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VIRTUAL TRAINING PLAN</w:t>
      </w:r>
    </w:p>
    <w:p>
      <w:pPr>
        <w:spacing w:after="30"/>
        <w:jc w:val="center"/>
      </w:pPr>
      <w:r>
        <w:rPr>
          <w:rFonts w:ascii="Arial" w:cs="Arial" w:eastAsia="Arial" w:hAnsi="Arial"/>
          <w:color w:val="2C2C2C"/>
          <w:sz w:val="22"/>
          <w:szCs w:val="22"/>
        </w:rPr>
        <w:t xml:space="preserve">STRENGTH &amp; MUSCLE BUILDING — UPDATED EQUIPMENT</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Petra</w:t>
      </w:r>
    </w:p>
    <w:p>
      <w:pPr>
        <w:spacing w:after="100"/>
        <w:jc w:val="center"/>
      </w:pPr>
      <w:r>
        <w:rPr>
          <w:rFonts w:ascii="Arial" w:cs="Arial" w:eastAsia="Arial" w:hAnsi="Arial"/>
          <w:i/>
          <w:iCs/>
          <w:color w:val="6B6B6B"/>
          <w:sz w:val="17"/>
          <w:szCs w:val="17"/>
        </w:rPr>
        <w:t xml:space="preserve">Intermediate  ·  Flexible 3-Day Schedule  ·  Dumbbells  ·  Kettlebell  ·  Bench  ·  Bands  ·  Medicine Ball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1</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Lower Body</w:t>
            </w:r>
            <w:r>
              <w:rPr>
                <w:rFonts w:ascii="Arial" w:cs="Arial" w:eastAsia="Arial" w:hAnsi="Arial"/>
                <w:color w:val="2C2C2C"/>
                <w:sz w:val="12"/>
                <w:szCs w:val="12"/>
              </w:rPr>
              <w:br/>
              <w:t xml:space="preserve">Squat · Hinge · Unilateral · KB</w:t>
            </w:r>
          </w:p>
        </w:tc>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2</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Upper Body</w:t>
            </w:r>
            <w:r>
              <w:rPr>
                <w:rFonts w:ascii="Arial" w:cs="Arial" w:eastAsia="Arial" w:hAnsi="Arial"/>
                <w:color w:val="2C2C2C"/>
                <w:sz w:val="12"/>
                <w:szCs w:val="12"/>
              </w:rPr>
              <w:br/>
              <w:t xml:space="preserve">Push · Pull · Carry · Bench</w:t>
            </w:r>
          </w:p>
        </w:tc>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DAY 3</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Full Body Power</w:t>
            </w:r>
            <w:r>
              <w:rPr>
                <w:rFonts w:ascii="Arial" w:cs="Arial" w:eastAsia="Arial" w:hAnsi="Arial"/>
                <w:color w:val="2C2C2C"/>
                <w:sz w:val="12"/>
                <w:szCs w:val="12"/>
              </w:rPr>
              <w:br/>
              <w:t xml:space="preserve">KB · Med Ball · Compound Clusters</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95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130 lbs ×5 · Training Wk1: 85 lbs ×4×5 (70% effort, groove the pattern first)</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Farmers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40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55 lbs/hand · Wk1: 40 lbs ×4 sets → +5 lbs/hand each week</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 (DB)</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22.5 lbs/hand ×8 · Wk1: 15 lbs ×10–12 → +2.5 lbs every 2 weeks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Dumbbell Chest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22.5 lbs/hand ×8 · Wk1: 15 lbs ×10–12 → +2.5 lbs every 2 weeks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Split Stance Squat (DB)</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32.5 lbs/hand ×8 · Wk1: 20 lbs maintained → +2.5 lbs every 2 weeks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RDL (DB)</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30 lbs/hand ×8 · Wk1: 20 lbs ×10 → +2.5 lbs every 2 weeks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DB (Unilateral)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30 lbs · Wk1: 20 lbs → same progression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 assisted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15 full push-ups unassisted · Transition to full by Week 3</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(Elbow)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:45</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1:20 · +10s per week</w:t>
            </w:r>
          </w:p>
        </w:tc>
      </w:tr>
    </w:tbl>
    <w:p>
      <w:pPr>
        <w:spacing w:after="100"/>
      </w:pPr>
    </w:p>
    <w:p>
      <w:pPr>
        <w:spacing w:after="100"/>
      </w:pPr>
      <w:r>
        <w:rPr>
          <w:rFonts w:ascii="Arial" w:cs="Arial" w:eastAsia="Arial" w:hAnsi="Arial"/>
          <w:b/>
          <w:bCs/>
          <w:color w:val="C9A227"/>
          <w:sz w:val="17"/>
          <w:szCs w:val="17"/>
        </w:rPr>
        <w:t xml:space="preserve">Training Load Logic:  </w:t>
      </w:r>
      <w:r>
        <w:rPr>
          <w:rFonts w:ascii="Arial" w:cs="Arial" w:eastAsia="Arial" w:hAnsi="Arial"/>
          <w:color w:val="2C2C2C"/>
          <w:sz w:val="17"/>
          <w:szCs w:val="17"/>
        </w:rPr>
        <w:t xml:space="preserve">For strength and muscle building at an intermediate level, primary compound lifts run at 70–85% of working weight for 3–5 sets of 5–10 reps. Last 2 reps of every work set should be hard but achievable. Reps in Reserve (RIR): leave 2 clean reps in reserve on primary-lift work sets — 1 RIR is reserved for hypertrophy-focused accessory work only, and training to true failure is not required on any lift in this program.</w:t>
      </w:r>
    </w:p>
    <w:p>
      <w:pPr>
        <w:spacing w:after="100"/>
      </w:pPr>
      <w:r>
        <w:rPr>
          <w:rFonts w:ascii="Arial" w:cs="Arial" w:eastAsia="Arial" w:hAnsi="Arial"/>
          <w:b/>
          <w:bCs/>
          <w:color w:val="C9A227"/>
          <w:sz w:val="17"/>
          <w:szCs w:val="17"/>
        </w:rPr>
        <w:t xml:space="preserve">Virtual Session Format:  </w:t>
      </w:r>
      <w:r>
        <w:rPr>
          <w:rFonts w:ascii="Arial" w:cs="Arial" w:eastAsia="Arial" w:hAnsi="Arial"/>
          <w:color w:val="2C2C2C"/>
          <w:sz w:val="17"/>
          <w:szCs w:val="17"/>
        </w:rPr>
        <w:t xml:space="preserve">Each session is designed for self-coaching. Every exercise includes setup notes, key form cues, and progression criteria. Camera-on during virtual sessions means form can be checked from the front and side — coach will call cues live. Sessions run 45–60 minutes including warm-up and cool-down.</w:t>
      </w:r>
    </w:p>
    <w:p>
      <w:pPr>
        <w:spacing w:after="100"/>
      </w:pPr>
      <w:r>
        <w:rPr>
          <w:rFonts w:ascii="Arial" w:cs="Arial" w:eastAsia="Arial" w:hAnsi="Arial"/>
          <w:b/>
          <w:bCs/>
          <w:color w:val="C9A227"/>
          <w:sz w:val="17"/>
          <w:szCs w:val="17"/>
        </w:rPr>
        <w:t xml:space="preserve">Progressive Overload:  </w:t>
      </w:r>
      <w:r>
        <w:rPr>
          <w:rFonts w:ascii="Arial" w:cs="Arial" w:eastAsia="Arial" w:hAnsi="Arial"/>
          <w:color w:val="2C2C2C"/>
          <w:sz w:val="17"/>
          <w:szCs w:val="17"/>
        </w:rPr>
        <w:t xml:space="preserve">Lower body: +2.5–5 lbs every 2 weeks when all sets are completed with 2 reps in reserve. Upper body: +2.5 lbs every 2 weeks. Deadlift: +5 lbs per week for first 4 weeks (linear progression still available at this baseline). Carry: +5 lbs/hand per week.</w:t>
      </w:r>
    </w:p>
    <w:p>
      <w:pPr>
        <w:spacing w:after="100"/>
      </w:pPr>
      <w:r>
        <w:rPr>
          <w:rFonts w:ascii="Arial" w:cs="Arial" w:eastAsia="Arial" w:hAnsi="Arial"/>
          <w:b/>
          <w:bCs/>
          <w:color w:val="C9A227"/>
          <w:sz w:val="17"/>
          <w:szCs w:val="17"/>
        </w:rPr>
        <w:t xml:space="preserve">Equipment List — Updated:  </w:t>
      </w:r>
      <w:r>
        <w:rPr>
          <w:rFonts w:ascii="Arial" w:cs="Arial" w:eastAsia="Arial" w:hAnsi="Arial"/>
          <w:color w:val="2C2C2C"/>
          <w:sz w:val="17"/>
          <w:szCs w:val="17"/>
        </w:rPr>
        <w:t xml:space="preserve">Dumbbells (15–40 lbs range minimum, ideally 10–45 lbs). Kettlebell (one bell, 20–35 lbs recommended). Flat bench or adjustable bench. Resistance bands (light + medium). Medicine ball (8–12 lbs). Mat or flat floor space. This is an updated-equipment revision — several exercises below are explicit substitutions for cable- or anchor-based movements (DB Rear Delt Fly replaces banded face pull, Med Ball Rotational Press replaces Pallof press, KB Renegade Row replaces cable row) so every lift is achievable with the equipment list above.</w:t>
      </w:r>
    </w:p>
    <w:p>
      <w:pPr>
        <w:spacing w:after="100"/>
      </w:pPr>
      <w:r>
        <w:rPr>
          <w:rFonts w:ascii="Arial" w:cs="Arial" w:eastAsia="Arial" w:hAnsi="Arial"/>
          <w:b/>
          <w:bCs/>
          <w:color w:val="E65100"/>
          <w:sz w:val="17"/>
          <w:szCs w:val="17"/>
        </w:rPr>
        <w:t xml:space="preserve">Force Assessment — Grip &amp; Floor Pull: Left Arm Dominant (29.5% / 23.8%):  </w:t>
      </w:r>
      <w:r>
        <w:rPr>
          <w:rFonts w:ascii="Arial" w:cs="Arial" w:eastAsia="Arial" w:hAnsi="Arial"/>
          <w:color w:val="2C2C2C"/>
          <w:sz w:val="17"/>
          <w:szCs w:val="17"/>
        </w:rPr>
        <w:t xml:space="preserve">Grip squeeze: Left 78 lb (98th %ile, elite for her age) vs Right 55 lb (65th %ile) — 29.5% asymmetry favoring left. Floor pull: Left 332 lb vs Right 253 lb — 23.8% asymmetry, same pattern. Right arm gets priority sequencing and neural activation before all pulling and carry work.</w:t>
      </w:r>
    </w:p>
    <w:p>
      <w:pPr>
        <w:spacing w:after="100"/>
      </w:pPr>
      <w:r>
        <w:rPr>
          <w:rFonts w:ascii="Arial" w:cs="Arial" w:eastAsia="Arial" w:hAnsi="Arial"/>
          <w:b/>
          <w:bCs/>
          <w:color w:val="00695C"/>
          <w:sz w:val="17"/>
          <w:szCs w:val="17"/>
        </w:rPr>
        <w:t xml:space="preserve">Right Arm Neural Delay — 14.8% Slower Time-to-Peak Force:  </w:t>
      </w:r>
      <w:r>
        <w:rPr>
          <w:rFonts w:ascii="Arial" w:cs="Arial" w:eastAsia="Arial" w:hAnsi="Arial"/>
          <w:color w:val="2C2C2C"/>
          <w:sz w:val="17"/>
          <w:szCs w:val="17"/>
        </w:rPr>
        <w:t xml:space="preserve">Right time-to-peak 1.01s vs left 0.88s on the grip test. Right arm will underperform in all carries and pulling until this closes. Protocol: right-hand isometric squeeze hold 10s ×3 before every loaded pulling session and before Day 3 — fires the neural pathway and primes the right grip for heavy rows and carries.</w:t>
      </w:r>
    </w:p>
    <w:p>
      <w:pPr>
        <w:spacing w:after="100"/>
      </w:pPr>
      <w:r>
        <w:rPr>
          <w:rFonts w:ascii="Arial" w:cs="Arial" w:eastAsia="Arial" w:hAnsi="Arial"/>
          <w:b/>
          <w:bCs/>
          <w:color w:val="E65100"/>
          <w:sz w:val="17"/>
          <w:szCs w:val="17"/>
        </w:rPr>
        <w:t xml:space="preserve">Force Assessment — Hip Extension: Right Hip Dominance (Projected 43.9%):  </w:t>
      </w:r>
      <w:r>
        <w:rPr>
          <w:rFonts w:ascii="Arial" w:cs="Arial" w:eastAsia="Arial" w:hAnsi="Arial"/>
          <w:color w:val="2C2C2C"/>
          <w:sz w:val="17"/>
          <w:szCs w:val="17"/>
        </w:rPr>
        <w:t xml:space="preserve">Hip Extension A (direct test): Left 32 lb vs Right 36 lb — 11.1% right advantage, both time-to-peak slow (1.9s / 2.18s), likely first-time test anxiety. Hip Extension B (system projection): Left 46 lb vs Right 82 lb — 43.9% right dominance. If confirmed on re-test, LEFT glute is severely undertrained. Left leg leads every unilateral lower-body exercise.</w:t>
      </w:r>
    </w:p>
    <w:p>
      <w:pPr>
        <w:spacing w:after="100"/>
      </w:pPr>
      <w:r>
        <w:rPr>
          <w:rFonts w:ascii="Arial" w:cs="Arial" w:eastAsia="Arial" w:hAnsi="Arial"/>
          <w:b/>
          <w:bCs/>
          <w:color w:val="C9A227"/>
          <w:sz w:val="17"/>
          <w:szCs w:val="17"/>
        </w:rPr>
        <w:t xml:space="preserve">Hip Extension Re-Test Note:  </w:t>
      </w:r>
      <w:r>
        <w:rPr>
          <w:rFonts w:ascii="Arial" w:cs="Arial" w:eastAsia="Arial" w:hAnsi="Arial"/>
          <w:color w:val="2C2C2C"/>
          <w:sz w:val="17"/>
          <w:szCs w:val="17"/>
        </w:rPr>
        <w:t xml:space="preserve">Both hip time-to-peak readings are slow — likely first-time test anxiety rather than a true neuromuscular limit. Re-test hip extension at Session 3 or 4 once Petra is comfortable with the dynamometer. If the projected 43.9% gap is confirmed on re-test, left-hip priority continues in all lower-body programming.</w:t>
      </w:r>
    </w:p>
    <w:p>
      <w:pPr>
        <w:spacing w:after="100"/>
      </w:pPr>
      <w:r>
        <w:rPr>
          <w:rFonts w:ascii="Arial" w:cs="Arial" w:eastAsia="Arial" w:hAnsi="Arial"/>
          <w:b/>
          <w:bCs/>
          <w:color w:val="1565C0"/>
          <w:sz w:val="17"/>
          <w:szCs w:val="17"/>
        </w:rPr>
        <w:t xml:space="preserve">Planned Deload — Week 5, Directly After the Week 4 Strength Check:  </w:t>
      </w:r>
      <w:r>
        <w:rPr>
          <w:rFonts w:ascii="Arial" w:cs="Arial" w:eastAsia="Arial" w:hAnsi="Arial"/>
          <w:color w:val="2C2C2C"/>
          <w:sz w:val="17"/>
          <w:szCs w:val="17"/>
        </w:rPr>
        <w:t xml:space="preserve">This program deliberately includes one lighter week, and it is planned, not a reaction to anything going wrong. Week 5 — immediately after the Week 4 strength check — is a structured deload: the same exercises and movement patterns, with sets reduced by roughly a third, every set held comfortably in the technique band (3 or more reps in reserve), and loads held at Week 3-4 levels — the usual add-weight rules (including the deadlift's per-session jumps and the weekly carry increases) pause for this one week. This program progresses aggressively — a weekly power day plus linear load jumps — and training virtually means the coach sees less of the day-to-day fatigue picture than in the studio, so the light week is built in rather than left to chance. One light week costs nothing that matters: muscle built over the previous month is not lost in a single reduced-volume week — only a small edge of peak strength dips, and it returns within days. Weeks 6-8 then rebuild from the Week 4 loads toward the 8-week targets and the force-assessment re-test.</w:t>
      </w:r>
    </w:p>
    <w:p>
      <w:pPr>
        <w:spacing w:after="100"/>
      </w:pPr>
      <w:r>
        <w:rPr>
          <w:rFonts w:ascii="Arial" w:cs="Arial" w:eastAsia="Arial" w:hAnsi="Arial"/>
          <w:b/>
          <w:bCs/>
          <w:color w:val="C9A227"/>
          <w:sz w:val="17"/>
          <w:szCs w:val="17"/>
        </w:rPr>
        <w:t xml:space="preserve">Two Reassessment Clocks:  </w:t>
      </w:r>
      <w:r>
        <w:rPr>
          <w:rFonts w:ascii="Arial" w:cs="Arial" w:eastAsia="Arial" w:hAnsi="Arial"/>
          <w:color w:val="2C2C2C"/>
          <w:sz w:val="17"/>
          <w:szCs w:val="17"/>
        </w:rPr>
        <w:t xml:space="preserve">Strength is re-checked every 4 weeks — the Week 4 targets in the weekly summary are that first check, and the Week 8 targets close the block. The force-assessment protocol (grip squeeze, floor pull, hip extension) is re-tested around the Week 8 window to confirm whether the left-grip/right-hip asymmetry pattern is closing — plus the early hip-extension re-test at Session 3 or 4 noted above.</w:t>
      </w:r>
    </w:p>
    <w:p>
      <w:pPr>
        <w:spacing w:after="100"/>
      </w:pPr>
      <w:r>
        <w:rPr>
          <w:rFonts w:ascii="Arial" w:cs="Arial" w:eastAsia="Arial" w:hAnsi="Arial"/>
          <w:b/>
          <w:bCs/>
          <w:color w:val="C9A227"/>
          <w:sz w:val="17"/>
          <w:szCs w:val="17"/>
        </w:rPr>
        <w:t xml:space="preserve">Session Architecture — ICONS Block Method Restructure (8/19/2026):  </w:t>
      </w:r>
      <w:r>
        <w:rPr>
          <w:rFonts w:ascii="Arial" w:cs="Arial" w:eastAsia="Arial" w:hAnsi="Arial"/>
          <w:color w:val="2C2C2C"/>
          <w:sz w:val="17"/>
          <w:szCs w:val="17"/>
        </w:rPr>
        <w:t xml:space="preserve">Restructured to the ICONS Block Method six-slot session architecture (Corrective → Primary Compound → Accessory → Jason's Exercise → Secondary Compound → Third Compound/Integration; see CLAUDE.md). VIRTUAL client — all menus/substitutions drawn from her own equipment list only (DBs, one KB 20-35, bench, bands, med ball); no Kieser renames (no cable machine exists in her setup — the studio inventory does not apply, per CLAUDE.md's scope note). Slot 4 omitted all days — no Jason Bethea relationship on file, re-verified. Slot 1 on every day is her force-assessment corrective work PROMOTED out of warmUp prose into tracked blocks (left-hip activation, right-hand neural-delay squeeze, and the two light KB dead-hinge ramps — the ramps are loaded, rep-prescribed movements per the warm-up drift rule; the med ball chest passes deliberately stay in warmUp as implement activation primers, the band-pull-apart category). Block-internal corrective ordering deliberately keeps each hinge ramp separated from the hinge work that follows (Day 1: ramp → band walk → Hex DL; Day 3: ramp → glute bridge → KB swings) so no 3-consecutive-hinge run is created; the 8/12 KB Power fix order (2H Swing → 1A Swing → Goblet → Clean) survives verbatim. Day 1's Lateral Band Walk moved from the squat block into the corrective slot; Day 1's unilateral force-data block keeps its own position/purpose; Day 1's KB complex and Day 2's carries+core retitled as the integration closers (content unchanged). Day 3 documented deviation (Elizabeth Poyner Saturday precedent): power block runs first as the day's primary expression; the Compound Strength Clusters — literally hinge-to-press and squat-to-press complexes — serve the secondary-compound and integration functions together, AMRAP finisher after. RIR alignment to the corrected model: "1-2 RIR / final set closer to failure" language updated to the 2-RIR primary default (loads/sets/reps untouched); milestones4wk's "(1-2 RIR)" aligned to "(2 RIR)". Deload: proactive Week 5 (aggressive 8+-week continuous progression + virtual monitoring limits). No Styku clock exists for this client — reassessment cadence stated on her actual data sources (4-week strength, ~8-week force-assessment re-test), nothing invented.</w:t>
      </w:r>
    </w:p>
    <w:p>
      <w:pPr>
        <w:spacing w:after="100"/>
      </w:pPr>
      <w:r>
        <w:rPr>
          <w:rFonts w:ascii="Arial" w:cs="Arial" w:eastAsia="Arial" w:hAnsi="Arial"/>
          <w:b/>
          <w:bCs/>
          <w:color w:val="E65100"/>
          <w:sz w:val="17"/>
          <w:szCs w:val="17"/>
        </w:rPr>
        <w:t xml:space="preserve">Force Pattern Summary — Opposing Compensation Chains:  </w:t>
      </w:r>
      <w:r>
        <w:rPr>
          <w:rFonts w:ascii="Arial" w:cs="Arial" w:eastAsia="Arial" w:hAnsi="Arial"/>
          <w:color w:val="2C2C2C"/>
          <w:sz w:val="17"/>
          <w:szCs w:val="17"/>
        </w:rPr>
        <w:t xml:space="preserve">LEFT ARM DOMINANT in grip and pulling (29.5% asymmetry). RIGHT HIP DOMINANT in extension (11–44% asymmetry depending on reading). These are opposite patterns — the body is compensating on one chain for weakness in the other. Key training changes: (1) RIGHT arm gets priority sequencing and neural activation before all pulling and carry work. (2) LEFT leg leads all unilateral lower body exercises to address the right hip dominance and develop the weaker left glute.</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1 — LOWER BODY</w:t>
            </w:r>
          </w:p>
          <w:p>
            <w:pPr>
              <w:spacing w:after="30"/>
            </w:pPr>
            <w:r>
              <w:rPr>
                <w:rFonts w:ascii="Arial" w:cs="Arial" w:eastAsia="Arial" w:hAnsi="Arial"/>
                <w:b/>
                <w:bCs/>
                <w:color w:val="2C2C2C"/>
                <w:sz w:val="19"/>
                <w:szCs w:val="19"/>
              </w:rPr>
              <w:t xml:space="preserve">Squat · Hinge · Unilateral · Kettlebell</w:t>
            </w:r>
          </w:p>
          <w:p>
            <w:r>
              <w:rPr>
                <w:rFonts w:ascii="Arial" w:cs="Arial" w:eastAsia="Arial" w:hAnsi="Arial"/>
                <w:b/>
                <w:bCs/>
                <w:color w:val="C9A227"/>
                <w:sz w:val="14"/>
                <w:szCs w:val="14"/>
              </w:rPr>
              <w:t xml:space="preserve">STRENGTH EMPHASIS · PRIMARY LOWER BODY VOLUME · 45–55 MIN</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Primary lower-body strength day — hex deadlift and squat patterns carry the week's heaviest working loads, with unilateral work directly targeting the force-assessment asymmetry below. Equipment: Dumbbells (20–95 lbs range) · Kettlebell · Bench or step · Mini-band (optional).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3 min treadmill incline walk (5–8% grade, posterior chain + hip flexor activation before loading). Then: bilateral glute bridge 2×10, leg swings 10 each, hip circles, deep squat hold 3×30s, ankle circles 10 each. Camera side-on. Left-hip activation and the light hinge ramp open Block A below.</w:t>
      </w:r>
    </w:p>
    <w:p>
      <w:pPr>
        <w:spacing w:after="60" w:before="120"/>
      </w:pPr>
      <w:r>
        <w:rPr>
          <w:rFonts w:ascii="Arial" w:cs="Arial" w:eastAsia="Arial" w:hAnsi="Arial"/>
          <w:b/>
          <w:bCs/>
          <w:color w:val="E53935"/>
          <w:sz w:val="17"/>
          <w:szCs w:val="17"/>
        </w:rPr>
        <w:t xml:space="preserve">A — CORRECTIVE — LEFT-HIP ACTIVATION &amp; HINGE PRIMING</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The force assessment shows the right hip dominating extension — the left glute is the priority side, so it gets woken up deliberately before anything is loaded. The light hinge ramp rehearses the deadlift pattern without spending strength, and the band walk fires the glute med that keeps knees tracking under load.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Glute Bridge (Left Side)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glute drives, hips level — the priority side per the force assessment.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Clamshell (Left Side)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or 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stacked, heels together, squeeze the left glute med at top.</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KB Dead-Hinge (Light Ramp)</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KB</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Crisp hinge rehearsal, KB stays close — prime the pattern, no grind.</w:t>
            </w:r>
            <w:r>
              <w:rPr>
                <w:rFonts w:ascii="Arial" w:cs="Arial" w:eastAsia="Arial" w:hAnsi="Arial"/>
                <w:i/>
                <w:iCs/>
                <w:color w:val="00695C"/>
                <w:sz w:val="14"/>
                <w:szCs w:val="14"/>
              </w:rPr>
              <w:t xml:space="preserve">  3+ RIR — technique/submaximal</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(Mini-band if available)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Slight squat, step lateral. Glute medius activation — prevents knee cave under load.</w:t>
            </w:r>
          </w:p>
        </w:tc>
      </w:tr>
    </w:tbl>
    <w:p>
      <w:pPr>
        <w:spacing w:after="100"/>
      </w:pPr>
    </w:p>
    <w:p>
      <w:pPr>
        <w:spacing w:after="60" w:before="120"/>
      </w:pPr>
      <w:r>
        <w:rPr>
          <w:rFonts w:ascii="Arial" w:cs="Arial" w:eastAsia="Arial" w:hAnsi="Arial"/>
          <w:b/>
          <w:bCs/>
          <w:color w:val="C9A227"/>
          <w:sz w:val="17"/>
          <w:szCs w:val="17"/>
        </w:rPr>
        <w:t xml:space="preserve">B — PRIMARY COMPOUND — HEX DEADLIFT</w:t>
      </w:r>
    </w:p>
    <w:p>
      <w:pPr>
        <w:spacing w:after="80"/>
      </w:pPr>
      <w:r>
        <w:rPr>
          <w:rFonts w:ascii="Arial" w:cs="Arial" w:eastAsia="Arial" w:hAnsi="Arial"/>
          <w:b/>
          <w:bCs/>
          <w:color w:val="C9A227"/>
          <w:sz w:val="17"/>
          <w:szCs w:val="17"/>
        </w:rPr>
        <w:t xml:space="preserve">Deadlift Baseline:  </w:t>
      </w:r>
      <w:r>
        <w:rPr>
          <w:rFonts w:ascii="Arial" w:cs="Arial" w:eastAsia="Arial" w:hAnsi="Arial"/>
          <w:color w:val="2C2C2C"/>
          <w:sz w:val="17"/>
          <w:szCs w:val="17"/>
        </w:rPr>
        <w:t xml:space="preserve">95 lbs. Week 1 starts at 85 lbs ×4×5 to groove the pattern. Add 5 lbs per session — linear progression is still available here. 130 lbs ×5 is the 4-week target. Camera side-on during deadlift sets so coach can check hip height, spine, and knee tracking. If the day calls for a variation, rotate between: a DB deadlift (one DB at each side — already the built-in alternate), a B-stance DB deadlift (left leg takes the working share), or a KB deadlift with her bell. The hex bar/DB deadlift stays the lift we track — its Week 1 → Week 4 line is what gets retested.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 (or DB Deadlift)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85 lbs → Wk4: 110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 centered in hex bar or DBs at sides. Hips hinge back to grip. Drive floor away, lockout hips at top. Neutral spine throughout. Camera side-on for coach check.</w:t>
            </w:r>
          </w:p>
        </w:tc>
      </w:tr>
    </w:tbl>
    <w:p>
      <w:pPr>
        <w:spacing w:after="100"/>
      </w:pPr>
    </w:p>
    <w:p>
      <w:pPr>
        <w:spacing w:after="60" w:before="120"/>
      </w:pPr>
      <w:r>
        <w:rPr>
          <w:rFonts w:ascii="Arial" w:cs="Arial" w:eastAsia="Arial" w:hAnsi="Arial"/>
          <w:b/>
          <w:bCs/>
          <w:color w:val="C9A227"/>
          <w:sz w:val="17"/>
          <w:szCs w:val="17"/>
        </w:rPr>
        <w:t xml:space="preserve">C — ACCESSORY — ROMANIAN DEADLIFT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hamstring-volume accessory directly behind the deadlift — same hinge pattern, lighter and longer, building the posterior chain that supports every lift in the program.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(DB)</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soft knee, feel hamstring load. DBs track close to legs. Returns to standing via glute squeeze. Builds hamstring volume to complement the hex bar pattern.</w:t>
            </w:r>
          </w:p>
        </w:tc>
      </w:tr>
    </w:tbl>
    <w:p>
      <w:pPr>
        <w:spacing w:after="100"/>
      </w:pPr>
    </w:p>
    <w:p>
      <w:pPr>
        <w:spacing w:after="60" w:before="120"/>
      </w:pPr>
      <w:r>
        <w:rPr>
          <w:rFonts w:ascii="Arial" w:cs="Arial" w:eastAsia="Arial" w:hAnsi="Arial"/>
          <w:b/>
          <w:bCs/>
          <w:color w:val="C9A227"/>
          <w:sz w:val="17"/>
          <w:szCs w:val="17"/>
        </w:rPr>
        <w:t xml:space="preserve">D — SECONDARY COMPOUND — SQUAT STRENGTH</w:t>
      </w:r>
    </w:p>
    <w:p>
      <w:pPr>
        <w:spacing w:after="80"/>
      </w:pPr>
      <w:r>
        <w:rPr>
          <w:rFonts w:ascii="Arial" w:cs="Arial" w:eastAsia="Arial" w:hAnsi="Arial"/>
          <w:b/>
          <w:bCs/>
          <w:color w:val="C9A227"/>
          <w:sz w:val="17"/>
          <w:szCs w:val="17"/>
        </w:rPr>
        <w:t xml:space="preserve">Virtual Cue:  </w:t>
      </w:r>
      <w:r>
        <w:rPr>
          <w:rFonts w:ascii="Arial" w:cs="Arial" w:eastAsia="Arial" w:hAnsi="Arial"/>
          <w:color w:val="2C2C2C"/>
          <w:sz w:val="17"/>
          <w:szCs w:val="17"/>
        </w:rPr>
        <w:t xml:space="preserve">The day's second compound pattern — knee-dominant squatting, rotating off the hinge work above. Camera facing front for goblet squat. Knees should track over the second toe. No inward collapse. Coach will cue depth — aim for thighs parallel or below. If the day calls for a variation, rotate between: a KB goblet squat (her bell, on a lighter day), a DB front squat (two DBs racked at the shoulders), or a box/bench squat to depth. The goblet squat stays the movement we track; on every unilateral option the left leg leads.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(DB or KB)</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DB or KB at chest, elbows inside knees at depth. Full depth, drive through heels. Chest tall. Builds the bilateral squat pattern before loading heavier.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Bulgarian Split Squat (DB, per leg)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20 lbs/hand. Rear foot elevated on bench. Front knee tracks over second toe. Left leg leads first. +2.5 lbs/hand every 2 weeks.</w:t>
            </w:r>
          </w:p>
        </w:tc>
      </w:tr>
    </w:tbl>
    <w:p>
      <w:pPr>
        <w:spacing w:after="100"/>
      </w:pPr>
    </w:p>
    <w:p>
      <w:pPr>
        <w:spacing w:after="60" w:before="120"/>
      </w:pPr>
      <w:r>
        <w:rPr>
          <w:rFonts w:ascii="Arial" w:cs="Arial" w:eastAsia="Arial" w:hAnsi="Arial"/>
          <w:b/>
          <w:bCs/>
          <w:color w:val="E53935"/>
          <w:sz w:val="17"/>
          <w:szCs w:val="17"/>
        </w:rPr>
        <w:t xml:space="preserve">E — UNILATERAL LOWER BODY</w:t>
      </w:r>
    </w:p>
    <w:p>
      <w:pPr>
        <w:spacing w:after="80"/>
      </w:pPr>
      <w:r>
        <w:rPr>
          <w:rFonts w:ascii="Arial" w:cs="Arial" w:eastAsia="Arial" w:hAnsi="Arial"/>
          <w:b/>
          <w:bCs/>
          <w:color w:val="E53935"/>
          <w:sz w:val="17"/>
          <w:szCs w:val="17"/>
        </w:rPr>
        <w:t xml:space="preserve">Unilateral Priority — Force Data Informed:  </w:t>
      </w:r>
      <w:r>
        <w:rPr>
          <w:rFonts w:ascii="Arial" w:cs="Arial" w:eastAsia="Arial" w:hAnsi="Arial"/>
          <w:color w:val="2C2C2C"/>
          <w:sz w:val="17"/>
          <w:szCs w:val="17"/>
        </w:rPr>
        <w:t xml:space="preserve">Force assessment shows right hip extension is dominant (36 vs 32 lb on direct test, projected 82 vs 46 lb). LEFT glute is the weaker side. All unilateral lower body exercises lead with LEFT leg, all sets. Left side always completes full sets before switching to right. This directly targets the force asymmetry identified in testing.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(DB)</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lbs/hand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20 lbs/hand. Slight knee bend, hinge from hip, feel hamstring load. Return to standing by squeezing the glute. Left leg leads. +2.5 lbs every 2 weeks.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Dumbbell Squat (Step or Bench)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Step on bench, single leg. Lower until opposite foot grazes floor. Drive through heel. Full hip extension at top. Left leg leads.</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Thrust (DB or Barbell, on Bench)</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30–45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DB or bar on hips. Drive through heels, hold 2 seconds at top. Glute isolation — the key driver of glute hypertrophy.</w:t>
            </w:r>
          </w:p>
        </w:tc>
      </w:tr>
    </w:tbl>
    <w:p>
      <w:pPr>
        <w:spacing w:after="100"/>
      </w:pPr>
    </w:p>
    <w:p>
      <w:pPr>
        <w:spacing w:after="60" w:before="120"/>
      </w:pPr>
      <w:r>
        <w:rPr>
          <w:rFonts w:ascii="Arial" w:cs="Arial" w:eastAsia="Arial" w:hAnsi="Arial"/>
          <w:b/>
          <w:bCs/>
          <w:color w:val="C9A227"/>
          <w:sz w:val="17"/>
          <w:szCs w:val="17"/>
        </w:rPr>
        <w:t xml:space="preserve">F — FULL-BODY INTEGRATION — KB COMPLEX + CORE</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session's closing compound complex — the day's hinge and squat patterns pulled together into one continuous flow, then core under fatigue. KB Complex — 3 rounds, rest 90s between: 8 KB Swings (hip hinge power) + 8 KB Goblet Squat + 8 KB Romanian Deadlift + 30s Plank Hold (baseline :45 → build to 1:20). Use a KB you can swing explosively — not too heavy. Record load and rounds. If a variation suits the day, run the same complex goblet-style with a single DB, or swap the swings for KB deadlifts on a day the low back is tired.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 (Elbow)</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Baseline :45 +10s/wk</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:45. Add 10 seconds per week. Full brace — squeeze glutes, ribs down, neutral neck. Camera side-on so coach can check spine position.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Lower back pressed into floor throughout. Slow opposite arm-leg extension. Anti-extension core. Key stability work for deadlift and squat patterns.</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KB Swing (Hinge Power)</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KB</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back, drive hips forward hard. Not a squat — the power comes entirely from the hip snap. Arms are ropes. Rate of force development.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Pigeon pose 90s each, supine hamstring stretch 60s each, hip flexor lunge 60s each, thoracic extension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1 camera angles: side-on for deadlift. Front-facing for split squat and goblet squat — coach checks knee tracking and any lateral lean (right hip dominance can mask as a lean toward the left during unilateral work). Force data flags: left leg always completes ALL sets before right leg starts. Coach watches for right hip compensation on left-leg single-leg work.</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2 — UPPER BODY</w:t>
            </w:r>
          </w:p>
          <w:p>
            <w:pPr>
              <w:spacing w:after="30"/>
            </w:pPr>
            <w:r>
              <w:rPr>
                <w:rFonts w:ascii="Arial" w:cs="Arial" w:eastAsia="Arial" w:hAnsi="Arial"/>
                <w:b/>
                <w:bCs/>
                <w:color w:val="2C2C2C"/>
                <w:sz w:val="19"/>
                <w:szCs w:val="19"/>
              </w:rPr>
              <w:t xml:space="preserve">Push · Pull · Carry · Bench</w:t>
            </w:r>
          </w:p>
          <w:p>
            <w:r>
              <w:rPr>
                <w:rFonts w:ascii="Arial" w:cs="Arial" w:eastAsia="Arial" w:hAnsi="Arial"/>
                <w:b/>
                <w:bCs/>
                <w:color w:val="43A047"/>
                <w:sz w:val="14"/>
                <w:szCs w:val="14"/>
              </w:rPr>
              <w:t xml:space="preserve">PUSH/PULL BALANCE · CARRY STRENGTH · PUSH-UP PROGRESSION · 45–55 MIN</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Moderate, balanced upper-body volume — press and pull loaded evenly, no near-failure work. Right arm leads sequencing on every pulling exercise per the neural-delay protocol below. Equipment: Dumbbells (15–40 lbs) · Flat/adjustable bench · Resistance bands (light + medium) · Pull-up bar or band anchor (optional).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3 min treadmill walk or light jog (elevate HR before upper work). Then: arm circles 2×10, scapular push-ups 2×10, cat-cow 10 reps, thoracic rotation 10 each side, med ball chest pass to wall 2×8 light (shoulder warm-up). Camera: posture check before loading. The right-arm neural activation opens Block A below.</w:t>
      </w:r>
    </w:p>
    <w:p>
      <w:pPr>
        <w:spacing w:after="60" w:before="120"/>
      </w:pPr>
      <w:r>
        <w:rPr>
          <w:rFonts w:ascii="Arial" w:cs="Arial" w:eastAsia="Arial" w:hAnsi="Arial"/>
          <w:b/>
          <w:bCs/>
          <w:color w:val="E53935"/>
          <w:sz w:val="17"/>
          <w:szCs w:val="17"/>
        </w:rPr>
        <w:t xml:space="preserve">A — CORRECTIVE — RIGHT-ARM NEURAL ACTIVATION</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The grip test shows the right arm firing 14.8% slower to peak force — this short isometric protocol fires that neural pathway before every loaded pulling session, priming the right grip for the rows and carries below.</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Right-Hand Isometric Squeeze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 hold</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Ball or rolled towel — max squeeze</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hand only. Squeeze hard for 10 seconds, full rest between — wake the pathway, not fatigue it.</w:t>
            </w:r>
          </w:p>
        </w:tc>
      </w:tr>
    </w:tbl>
    <w:p>
      <w:pPr>
        <w:spacing w:after="100"/>
      </w:pPr>
    </w:p>
    <w:p>
      <w:pPr>
        <w:spacing w:after="60" w:before="120"/>
      </w:pPr>
      <w:r>
        <w:rPr>
          <w:rFonts w:ascii="Arial" w:cs="Arial" w:eastAsia="Arial" w:hAnsi="Arial"/>
          <w:b/>
          <w:bCs/>
          <w:color w:val="43A047"/>
          <w:sz w:val="17"/>
          <w:szCs w:val="17"/>
        </w:rPr>
        <w:t xml:space="preserve">B — PRIMARY COMPOUND — DB BENCH PRESS</w:t>
      </w:r>
    </w:p>
    <w:p>
      <w:pPr>
        <w:spacing w:after="80"/>
      </w:pPr>
      <w:r>
        <w:rPr>
          <w:rFonts w:ascii="Arial" w:cs="Arial" w:eastAsia="Arial" w:hAnsi="Arial"/>
          <w:b/>
          <w:bCs/>
          <w:color w:val="43A047"/>
          <w:sz w:val="17"/>
          <w:szCs w:val="17"/>
        </w:rPr>
        <w:t xml:space="preserve">Press Baseline:  </w:t>
      </w:r>
      <w:r>
        <w:rPr>
          <w:rFonts w:ascii="Arial" w:cs="Arial" w:eastAsia="Arial" w:hAnsi="Arial"/>
          <w:color w:val="2C2C2C"/>
          <w:sz w:val="17"/>
          <w:szCs w:val="17"/>
        </w:rPr>
        <w:t xml:space="preserve">15 lbs/hand for the DB bench press. Wk1 keeps that load for 10–12 reps. Progress +2.5 lbs/hand every 2 weeks toward a 22.5 lbs/hand target by Week 4 — a realistic intermediary jump from a 15 lb working weight. If the day calls for a variation, rotate between: a DB floor press (shorter range, easy on the shoulders) or a band-resisted push-up — both from her home equipment. The flat DB bench press stays the lift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Bench Press (Flat)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 Wk4: 22.5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15 lbs/hand. Elbows at 45°. Full range — DBs to chest level. Squeeze at top. Add 2.5 lbs/hand every 2 weeks. Target 22.5 lbs by Week 4.</w:t>
            </w:r>
          </w:p>
        </w:tc>
      </w:tr>
    </w:tbl>
    <w:p>
      <w:pPr>
        <w:spacing w:after="100"/>
      </w:pPr>
    </w:p>
    <w:p>
      <w:pPr>
        <w:spacing w:after="60" w:before="120"/>
      </w:pPr>
      <w:r>
        <w:rPr>
          <w:rFonts w:ascii="Arial" w:cs="Arial" w:eastAsia="Arial" w:hAnsi="Arial"/>
          <w:b/>
          <w:bCs/>
          <w:color w:val="43A047"/>
          <w:sz w:val="17"/>
          <w:szCs w:val="17"/>
        </w:rPr>
        <w:t xml:space="preserve">C — ACCESSORY — PRESS &amp; PULL VOLUME</w:t>
      </w:r>
    </w:p>
    <w:p>
      <w:pPr>
        <w:spacing w:after="80"/>
      </w:pPr>
      <w:r>
        <w:rPr>
          <w:rFonts w:ascii="Arial" w:cs="Arial" w:eastAsia="Arial" w:hAnsi="Arial"/>
          <w:b/>
          <w:bCs/>
          <w:color w:val="43A047"/>
          <w:sz w:val="17"/>
          <w:szCs w:val="17"/>
        </w:rPr>
        <w:t xml:space="preserve">Why:  </w:t>
      </w:r>
      <w:r>
        <w:rPr>
          <w:rFonts w:ascii="Arial" w:cs="Arial" w:eastAsia="Arial" w:hAnsi="Arial"/>
          <w:color w:val="2C2C2C"/>
          <w:sz w:val="17"/>
          <w:szCs w:val="17"/>
        </w:rPr>
        <w:t xml:space="preserve">The accessory volume behind the primary press: incline press runs slightly lighter to build the upper chest and anterior delt alongside the flat press, the single-arm row runs the right-arm-priority protocol, and the push-up progression builds toward full floor reps.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Press (30–45°)</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12.5–17.5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chest emphasis. Slightly lighter than flat press. Builds the upper chest and anterior delt that complement the flat press.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Single-Arm Row</w:t>
            </w:r>
          </w:p>
          <w:p>
            <w:r>
              <w:rPr>
                <w:rFonts w:ascii="Arial" w:cs="Arial" w:eastAsia="Arial" w:hAnsi="Arial"/>
                <w:i/>
                <w:iCs/>
                <w:color w:val="B71C1C"/>
                <w:sz w:val="14"/>
                <w:szCs w:val="14"/>
              </w:rPr>
              <w:t xml:space="preserve">Right arm leads — 14.8% neural delay protocol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 30 lbs / L: 35 lbs Wk1</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Force data: LEFT grip 78 lb (98th %ile), RIGHT 55 lb (65th %ile), 29.5% asymmetry. RIGHT arm leads each set and starts 5 lbs lighter than left. RIGHT arm: 3s isometric squeeze at top every rep to address the 14.8% neural delay. Left arm: normal tempo. Add 2.5 lbs/hand every 2 weeks.</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 Progression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(target 8–10 full)</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 assisted. Week 1: incline push-ups (hands on bench) or first full floor attempts. Week 3: full push-ups from the floor. Record reps each set every session.</w:t>
            </w:r>
          </w:p>
        </w:tc>
      </w:tr>
    </w:tbl>
    <w:p>
      <w:pPr>
        <w:spacing w:after="100"/>
      </w:pPr>
    </w:p>
    <w:p>
      <w:pPr>
        <w:spacing w:after="60" w:before="120"/>
      </w:pPr>
      <w:r>
        <w:rPr>
          <w:rFonts w:ascii="Arial" w:cs="Arial" w:eastAsia="Arial" w:hAnsi="Arial"/>
          <w:b/>
          <w:bCs/>
          <w:color w:val="43A047"/>
          <w:sz w:val="17"/>
          <w:szCs w:val="17"/>
        </w:rPr>
        <w:t xml:space="preserve">D — SECONDARY COMPOUND — OVERHEAD PRESS &amp; PULL</w:t>
      </w:r>
    </w:p>
    <w:p>
      <w:pPr>
        <w:spacing w:after="80"/>
      </w:pPr>
      <w:r>
        <w:rPr>
          <w:rFonts w:ascii="Arial" w:cs="Arial" w:eastAsia="Arial" w:hAnsi="Arial"/>
          <w:b/>
          <w:bCs/>
          <w:color w:val="43A047"/>
          <w:sz w:val="17"/>
          <w:szCs w:val="17"/>
        </w:rPr>
        <w:t xml:space="preserve">Pull Baseline:  </w:t>
      </w:r>
      <w:r>
        <w:rPr>
          <w:rFonts w:ascii="Arial" w:cs="Arial" w:eastAsia="Arial" w:hAnsi="Arial"/>
          <w:color w:val="2C2C2C"/>
          <w:sz w:val="17"/>
          <w:szCs w:val="17"/>
        </w:rPr>
        <w:t xml:space="preserve">The day's second compound pattern — the overhead press, with the pulling volume that balances it. OHP baseline is 15 lbs/hand, progressing +2.5 lbs/hand every 2 weeks toward 22.5 lbs/hand by Week 4 — same rate as the bench press. If the day calls for a press variation, rotate between: a seated DB press (bench back support), a half-kneeling single-arm DB press, or a band overhead press — all from her home equipment; the standing/seated DB press stays the lift we track. Force data shows right grip 29.5% weaker (55 lb vs 78 lb) and 14.8% slower time-to-peak — right arm leads sequencing on every pulling exercise below and starts each load lighter than left. Row baseline: L 35 / R 30 lbs Wk1, adding 2.5 lbs/hand every 2 weeks toward symmetry. Renegade row and rear delt fly reinforce the same pull pattern and neural-delay protocol without a cable machine.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Overhead Press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 Wk4: 22.5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15 lbs/hand. Seated or standing. Press overhead, arms alongside ears. Core rigid. Progress same rate as bench press.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KB Renegade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KB or 15–20 lbs DB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Push-up position, one hand on KB. Row one arm while holding plank with the other. Builds lat and mid-back strength without a cable. RIGHT arm: 3s hold at top (neural delay protocol).</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Rear Delt Fly (Bent-Over)</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8–12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2-1-3</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forward, arms hanging. Raise DBs out to shoulder height, 3-second hold at top. Rear delt and mid-back. Replaces banded face pull — no anchor needed. 3s hold creates the same stimulus.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 Ball Overhead Slam</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lbs med ball</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Raise overhead, slam to floor with full force. Shoulders and lats fire hard at the top — trains the same scapular retraction pattern as a pull-apart but adds power expression. No band needed.</w:t>
            </w:r>
          </w:p>
        </w:tc>
      </w:tr>
    </w:tbl>
    <w:p>
      <w:pPr>
        <w:spacing w:after="100"/>
      </w:pPr>
    </w:p>
    <w:p>
      <w:pPr>
        <w:spacing w:after="60" w:before="120"/>
      </w:pPr>
      <w:r>
        <w:rPr>
          <w:rFonts w:ascii="Arial" w:cs="Arial" w:eastAsia="Arial" w:hAnsi="Arial"/>
          <w:b/>
          <w:bCs/>
          <w:color w:val="C9A227"/>
          <w:sz w:val="17"/>
          <w:szCs w:val="17"/>
        </w:rPr>
        <w:t xml:space="preserve">E — FULL-BODY INTEGRATION — LOADED CARRY + CORE</w:t>
      </w:r>
    </w:p>
    <w:p>
      <w:pPr>
        <w:spacing w:after="80"/>
      </w:pPr>
      <w:r>
        <w:rPr>
          <w:rFonts w:ascii="Arial" w:cs="Arial" w:eastAsia="Arial" w:hAnsi="Arial"/>
          <w:b/>
          <w:bCs/>
          <w:color w:val="C9A227"/>
          <w:sz w:val="17"/>
          <w:szCs w:val="17"/>
        </w:rPr>
        <w:t xml:space="preserve">Carry Baseline:  </w:t>
      </w:r>
      <w:r>
        <w:rPr>
          <w:rFonts w:ascii="Arial" w:cs="Arial" w:eastAsia="Arial" w:hAnsi="Arial"/>
          <w:color w:val="2C2C2C"/>
          <w:sz w:val="17"/>
          <w:szCs w:val="17"/>
        </w:rPr>
        <w:t xml:space="preserve">The session's closing compound work — the day's pressing posture, pulling strength, and grip pulled together under gait, then core under load. 40 lbs/hand. +5 lbs/hand per week. Week 4 target: 55 lbs/hand. Farmer carry is the single most reliable strength and grip builder in this program. Shoulders packed, chest tall, neutral neck. Camera side-on to check posture drift. A goblet carry (one DB at the chest) covers the same ground as a lighter variation; the right-hand load rules below hold on every option.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(Both Hands, DB)</w:t>
            </w:r>
          </w:p>
          <w:p>
            <w:r>
              <w:rPr>
                <w:rFonts w:ascii="Arial" w:cs="Arial" w:eastAsia="Arial" w:hAnsi="Arial"/>
                <w:i/>
                <w:iCs/>
                <w:color w:val="B71C1C"/>
                <w:sz w:val="14"/>
                <w:szCs w:val="14"/>
              </w:rPr>
              <w:t xml:space="preserve">Right hand 5 lbs lighter — grip asymmetry protocol</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yds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L 40 lbs / R 35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Force data shows right grip 29.5% weaker. Start RIGHT hand 5 lbs lighter than left (L:40, R:35) to avoid right-side compensation. Raise right-side load by 5 lbs per week when sets complete cleanly. Target load symmetry by Week 4.</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(Single Arm)</w:t>
            </w:r>
          </w:p>
          <w:p>
            <w:r>
              <w:rPr>
                <w:rFonts w:ascii="Arial" w:cs="Arial" w:eastAsia="Arial" w:hAnsi="Arial"/>
                <w:i/>
                <w:iCs/>
                <w:color w:val="B71C1C"/>
                <w:sz w:val="14"/>
                <w:szCs w:val="14"/>
              </w:rPr>
              <w:t xml:space="preserve">RIGHT arm leads — grip asymmetry protocol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yds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arm carries first each set, per the right-arm-priority protocol. Resist lateral lean. Anti-lateral flexion core. Reveals left-right imbalance under load.</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 (Elbow)</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Baseline :45 +10s/wk</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:45. Add 10 seconds per week. Target 1:00 by Week 2, 1:20 by Week 4.</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 Ball Rotational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lbs med ball</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Hold med ball at chest, step laterally and press out while resisting trunk rotation. No anchor needed. Same anti-rotation stimulus as Pallof press using the med ball as resistance.</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chest stretch 30s each, lat stretch 30s each, thoracic extension on floor 60s, bicep doorframe stretch 20s each.</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2 camera angles: front-facing for OHP (coach checks elbow flare and shoulder position). Side-on for bench press (coach confirms range of motion). Side-on for renegade rows (coach checks hip rotation and plank position). Side-on for carries. Switch angles between blocks.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3 — FULL BODY POWER</w:t>
            </w:r>
          </w:p>
          <w:p>
            <w:pPr>
              <w:spacing w:after="30"/>
            </w:pPr>
            <w:r>
              <w:rPr>
                <w:rFonts w:ascii="Arial" w:cs="Arial" w:eastAsia="Arial" w:hAnsi="Arial"/>
                <w:b/>
                <w:bCs/>
                <w:color w:val="2C2C2C"/>
                <w:sz w:val="19"/>
                <w:szCs w:val="19"/>
              </w:rPr>
              <w:t xml:space="preserve">Kettlebell · Medicine Ball · Compound Clusters</w:t>
            </w:r>
          </w:p>
          <w:p>
            <w:r>
              <w:rPr>
                <w:rFonts w:ascii="Arial" w:cs="Arial" w:eastAsia="Arial" w:hAnsi="Arial"/>
                <w:b/>
                <w:bCs/>
                <w:color w:val="E53935"/>
                <w:sz w:val="14"/>
                <w:szCs w:val="14"/>
              </w:rPr>
              <w:t xml:space="preserve">RATE OF FORCE DEVELOPMENT · METABOLIC CONDITIONING · TOTAL-BODY STRENGTH · 50–60 MIN</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Full body power day combines explosive KB work, medicine ball throws, and compound strength clusters. This is the highest-demand session of the week. It trains Rate of Force Development (RFD) — how fast you produce force — which builds athleticism and accelerates strength gains on Days 1 and 2. Schedule this session with at least one rest day after it. Equipment: Kettlebell (20–35 lbs) · Medicine ball (8–12 lbs) · Dumbbells (15–40 lbs) · Bench · Resistance band.</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3 min treadmill moderate pace (full-body activation before power work). Then: leg swings 10 each, arm circles, hip circles, med ball chest pass to wall 2×8 explosive (potentiation primer). The corrective neural priming opens Block A below.</w:t>
      </w:r>
    </w:p>
    <w:p>
      <w:pPr>
        <w:spacing w:after="60" w:before="120"/>
      </w:pPr>
      <w:r>
        <w:rPr>
          <w:rFonts w:ascii="Arial" w:cs="Arial" w:eastAsia="Arial" w:hAnsi="Arial"/>
          <w:b/>
          <w:bCs/>
          <w:color w:val="E53935"/>
          <w:sz w:val="17"/>
          <w:szCs w:val="17"/>
        </w:rPr>
        <w:t xml:space="preserve">A — CORRECTIVE — NEURAL PRIMING (RIGHT GRIP + LEFT HIP)</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Both force-assessment protocols fire before the week's highest-demand session: the right-hand squeeze primes the slower-firing right grip for the KB and carry work, the light hinge ramp rehearses the swing pattern without spending power, and the left-side bridge wakes the priority glute before the hips drive everything below.</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Right-Hand Isometric Squeeze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 hold</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Ball or rolled towel — max squeeze</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hand only. Squeeze hard for 10 seconds, full rest between — wake the pathway, not fatigue it.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KB Dead-Hinge (Light Ramp)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KB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Crisp hinge rehearsal, KB stays close — prime the swing pattern, no grind.</w:t>
            </w:r>
            <w:r>
              <w:rPr>
                <w:rFonts w:ascii="Arial" w:cs="Arial" w:eastAsia="Arial" w:hAnsi="Arial"/>
                <w:i/>
                <w:iCs/>
                <w:color w:val="00695C"/>
                <w:sz w:val="14"/>
                <w:szCs w:val="14"/>
              </w:rPr>
              <w:t xml:space="preserve">  3+ RIR — technique/submaximal</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Glute Bridge (Left Side)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glute drives, hips level — the priority side per the force assessment.</w:t>
            </w:r>
          </w:p>
        </w:tc>
      </w:tr>
    </w:tbl>
    <w:p>
      <w:pPr>
        <w:spacing w:after="100"/>
      </w:pPr>
    </w:p>
    <w:p>
      <w:pPr>
        <w:spacing w:after="60" w:before="120"/>
      </w:pPr>
      <w:r>
        <w:rPr>
          <w:rFonts w:ascii="Arial" w:cs="Arial" w:eastAsia="Arial" w:hAnsi="Arial"/>
          <w:b/>
          <w:bCs/>
          <w:color w:val="E53935"/>
          <w:sz w:val="17"/>
          <w:szCs w:val="17"/>
        </w:rPr>
        <w:t xml:space="preserve">B — PRIMARY POWER — KB BLOCK</w:t>
      </w:r>
    </w:p>
    <w:p>
      <w:pPr>
        <w:spacing w:after="80"/>
      </w:pPr>
      <w:r>
        <w:rPr>
          <w:rFonts w:ascii="Arial" w:cs="Arial" w:eastAsia="Arial" w:hAnsi="Arial"/>
          <w:b/>
          <w:bCs/>
          <w:color w:val="E53935"/>
          <w:sz w:val="17"/>
          <w:szCs w:val="17"/>
        </w:rPr>
        <w:t xml:space="preserve">KB Setup:  </w:t>
      </w:r>
      <w:r>
        <w:rPr>
          <w:rFonts w:ascii="Arial" w:cs="Arial" w:eastAsia="Arial" w:hAnsi="Arial"/>
          <w:color w:val="2C2C2C"/>
          <w:sz w:val="17"/>
          <w:szCs w:val="17"/>
        </w:rPr>
        <w:t xml:space="preserve">The day's primary work runs first while the nervous system is freshest — this is a power day, and power leads it. Use a KB you can swing explosively — not so heavy that the hinge pattern breaks. Swings are a hip hinge power movement, not a squat. Hike the KB back between the legs, then snap the hips forward. Arms are passive — the hip drives everything. If the day calls for a variation, rotate between: a dead-stop swing (reset the KB on the floor each rep — sharper technique focus) or a lighter-bell speed swing. The two-hand swing stays the movement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KB Swing (Two-Hand)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KB</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back, explosive hip snap forward. The KB floats to shoulder height from hip drive alone. This is the foundational power exercise in this program.</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KB Swing (Single-Arm, alternating)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hand</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KB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mechanics as two-hand. Release and switch at the top. Challenges rotational core stability. Build from two-hand base before loading this.</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KB Goblet Squat (Pulse at Bottom)</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+ 5 pulse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KB</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3-1-1+pulse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squat, then pulse 3 inches at bottom for 5 reps. The pulse creates time under tension at the most mechanically demanding position.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KB Clean (to Rack Position)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KB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back, pull KB up close to body, punch elbow under to rack at shoulder. Explosive pull from the floor. Builds power and shoulder stability simultaneously.</w:t>
            </w:r>
          </w:p>
        </w:tc>
      </w:tr>
    </w:tbl>
    <w:p>
      <w:pPr>
        <w:spacing w:after="100"/>
      </w:pPr>
    </w:p>
    <w:p>
      <w:pPr>
        <w:spacing w:after="60" w:before="120"/>
      </w:pPr>
      <w:r>
        <w:rPr>
          <w:rFonts w:ascii="Arial" w:cs="Arial" w:eastAsia="Arial" w:hAnsi="Arial"/>
          <w:b/>
          <w:bCs/>
          <w:color w:val="E53935"/>
          <w:sz w:val="17"/>
          <w:szCs w:val="17"/>
        </w:rPr>
        <w:t xml:space="preserve">C — ACCESSORY POWER — MEDICINE BALL BLOCK</w:t>
      </w:r>
    </w:p>
    <w:p>
      <w:pPr>
        <w:spacing w:after="80"/>
      </w:pPr>
      <w:r>
        <w:rPr>
          <w:rFonts w:ascii="Arial" w:cs="Arial" w:eastAsia="Arial" w:hAnsi="Arial"/>
          <w:b/>
          <w:bCs/>
          <w:color w:val="E53935"/>
          <w:sz w:val="17"/>
          <w:szCs w:val="17"/>
        </w:rPr>
        <w:t xml:space="preserve">Med Ball Note:  </w:t>
      </w:r>
      <w:r>
        <w:rPr>
          <w:rFonts w:ascii="Arial" w:cs="Arial" w:eastAsia="Arial" w:hAnsi="Arial"/>
          <w:color w:val="2C2C2C"/>
          <w:sz w:val="17"/>
          <w:szCs w:val="17"/>
        </w:rPr>
        <w:t xml:space="preserve">Medicine ball drills train explosive upper body power — something dumbbells and bands cannot replicate. These are ballistic movements: intent is maximum velocity on every rep. Use an 8–12 lb ball against a solid wall or floor.</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 Ball Chest Pass (Wall)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8–12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 3–4 feet from wall. Catch and immediately fire back. No pause. Trains horizontal pushing power and reflexive upper body strength.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 Ball Slam</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8–12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Raise overhead (full extension), slam to floor with full force. Total-body power from shoulders through hips. Excellent metabolic and neural stimulus.</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 Ball Rotational Throw (Wall)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 side-on to wall, rotate through trunk and throw across body. Trains transverse plane power and thoracic rotation under load.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 Ball Push-Up (Hands on Ball)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 med ball</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Both hands on the med ball for a destabilized push-up. Challenges shoulder stability and core. Regression: one hand on ball, one on floor.</w:t>
            </w:r>
          </w:p>
        </w:tc>
      </w:tr>
    </w:tbl>
    <w:p>
      <w:pPr>
        <w:spacing w:after="100"/>
      </w:pPr>
    </w:p>
    <w:p>
      <w:pPr>
        <w:spacing w:after="60" w:before="120"/>
      </w:pPr>
      <w:r>
        <w:rPr>
          <w:rFonts w:ascii="Arial" w:cs="Arial" w:eastAsia="Arial" w:hAnsi="Arial"/>
          <w:b/>
          <w:bCs/>
          <w:color w:val="E53935"/>
          <w:sz w:val="17"/>
          <w:szCs w:val="17"/>
        </w:rPr>
        <w:t xml:space="preserve">D — FULL-BODY INTEGRATION — COMPOUND STRENGTH CLUSTERS</w:t>
      </w:r>
    </w:p>
    <w:p>
      <w:pPr>
        <w:spacing w:after="80"/>
      </w:pPr>
      <w:r>
        <w:rPr>
          <w:rFonts w:ascii="Arial" w:cs="Arial" w:eastAsia="Arial" w:hAnsi="Arial"/>
          <w:b/>
          <w:bCs/>
          <w:color w:val="E53935"/>
          <w:sz w:val="17"/>
          <w:szCs w:val="17"/>
        </w:rPr>
        <w:t xml:space="preserve">Cluster Format:  </w:t>
      </w:r>
      <w:r>
        <w:rPr>
          <w:rFonts w:ascii="Arial" w:cs="Arial" w:eastAsia="Arial" w:hAnsi="Arial"/>
          <w:color w:val="2C2C2C"/>
          <w:sz w:val="17"/>
          <w:szCs w:val="17"/>
        </w:rPr>
        <w:t xml:space="preserve">The session's compound strength work and its integrated close in one: each cluster pair is a full-body complex — a hinge flowing into a press, a squat flowing into a press — pulling the day's patterns together under fatigue. A ‘cluster’ is two exercises performed back-to-back with 15 seconds rest between them, then full rest after the pair. C1+C2 together, 15s, then 90s rest. This allows heavier loads with better quality reps than straight supersets. If a variation suits the day, a B-stance DB deadlift can stand in for C1 on a day the low back is tired, and a goblet squat for D1 — the listed cluster lifts stay the loads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C1  DB Deadlift (Suitcase Style)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80 lbs → Wk4: 100 lbs (per hand, total)</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rest then C2</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one DB each side like a suitcase. Heavy — near Day 1's Hex Bar Deadlift load. Then 15s rest, straight into C2.</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C2  DB Overhead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Working load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15 lbs/hand Wk1. Same baseline as Day 2. Full 90s rest after C2 before next cluster. The deadlift pre-fatigues the posterior chain, making the OHP pure upper.</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D1  DB Goblet Squat</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40 lbs → Wk4: 50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rest then D2</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Heaviest goblet squat of the week — above Day 1's working load. Push load here. Then 15s, into D2.</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D2  DB Bench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Working load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15 lbs/hand Wk1. Rest 90s after D2. Squat pre-loads the full body, making the bench a true upper test under fatigue.</w:t>
            </w:r>
          </w:p>
        </w:tc>
      </w:tr>
    </w:tbl>
    <w:p>
      <w:pPr>
        <w:spacing w:after="100"/>
      </w:pPr>
    </w:p>
    <w:p>
      <w:pPr>
        <w:spacing w:after="60" w:before="120"/>
      </w:pPr>
      <w:r>
        <w:rPr>
          <w:rFonts w:ascii="Arial" w:cs="Arial" w:eastAsia="Arial" w:hAnsi="Arial"/>
          <w:b/>
          <w:bCs/>
          <w:color w:val="C9A227"/>
          <w:sz w:val="17"/>
          <w:szCs w:val="17"/>
        </w:rPr>
        <w:t xml:space="preserve">E — CONDITIONING FINISHER + CORE</w:t>
      </w:r>
    </w:p>
    <w:p>
      <w:pPr>
        <w:spacing w:after="80"/>
      </w:pPr>
      <w:r>
        <w:rPr>
          <w:rFonts w:ascii="Arial" w:cs="Arial" w:eastAsia="Arial" w:hAnsi="Arial"/>
          <w:b/>
          <w:bCs/>
          <w:color w:val="C9A227"/>
          <w:sz w:val="17"/>
          <w:szCs w:val="17"/>
        </w:rPr>
        <w:t xml:space="preserve">Finisher:  </w:t>
      </w:r>
      <w:r>
        <w:rPr>
          <w:rFonts w:ascii="Arial" w:cs="Arial" w:eastAsia="Arial" w:hAnsi="Arial"/>
          <w:color w:val="2C2C2C"/>
          <w:sz w:val="17"/>
          <w:szCs w:val="17"/>
        </w:rPr>
        <w:t xml:space="preserve">5-min AMRAP (Week 1–2) or 7-min AMRAP (Week 3–4): 10 KB swings + 8 med ball slams + 8 push-ups (full or incline) + 30s elbow plank. Record total rounds. Week 4 target: 1 additional round vs Week 1 on the same AMRAP.</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Elbow Plank Hold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Baseline :45 +10s/wk</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Third plank exposure this week. All three sessions build plank time simultaneously. :45 baseline → 1:00 Wk2 → 1:10 Wk3 → 1:20 Wk4.</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 (Anti-Extension Core)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Lower back to floor throughout. Full extension arm and leg. Anti-extension core endurance for deadlift and carry strength.</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 Ball Rotational Hold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lbs med ball</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Hold med ball extended, rotate trunk and resist. Anti-rotation core. Third exposure this week. No band needed — med ball as resistance.</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full-body: pigeon pose 90s each, hip flexor lunge 60s each, lat stretch 30s each, thoracic extension 60s, hamstring stretch 60s each, diaphragmatic breathing 2 min (4 counts in, hold 4, exhale 6).</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3 camera angles: side-on for all KB swings and deadlift clusters. Front-facing for med ball rotational throws so coach can see trunk rotation quality. Front-facing for push-ups and plank for spinal alignment check. Day 3 is the most technically demanding session — coach watch is most critical here.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Petra  ·  ICONS Index  ·  Strength &amp; Muscle  ·  Virtual  ·  Flexible 3-Day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Lower Body — Squat, Hinge &amp; Unilateral</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Deadlift / Goblet Squat</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Wk1 85 lbs → Wk4 110 lbs, 4-wk target 130 lbs ×5. Left leg leads all unilateral work per force-asymmetry protocol.</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Body — Push, Pull &amp; Carry</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DB Bench Press / DB Single-Arm Row</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Press +2.5 lbs/hand every 2 weeks toward 22.5 lbs ×8 by Wk4. Farmer Carry +5 lbs/hand/week toward 55 lbs by Wk4; right hand trails left by 5 lbs per the grip-asymmetry protocol.</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Full Body Power — KB, Med Ball &amp; Compound Clusters</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KB Swing / Compound Clusters (Deadlift+OHP, Squat+Bench)</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5-min AMRAP Wk1–2 → 7-min AMRAP Wk3–4, target +1 round vs Wk1. Highest-demand session of the week — schedule a rest day after.</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Virtual Training Best Practices: record each session or keep camera live; send clips of primary lifts (deadlift, OHP, Bulgarian split squat) after each session for async coach review; log load, reps, and how each set felt (easy / hard / form broke) every session. Strength &amp; Muscle Protocol: primary lifts run 5–6 reps heavy at 2 reps in reserve, while accessory work runs 8–12 reps moderate (hypertrophy-focused, up to 1 rep in reserve) — both strength and hypertrophy trained simultaneously. Week 4 targets: Hex Deadlift 105 lbs ×5, Bulgarian Split Squat 25 lbs/hand ×8, Single-Leg RDL 27.5 lbs/hand ×8, Bench/OHP 20 lbs/hand ×10, DB Single-Arm Row 37.5 lbs, Farmer Carry 55 lbs/hand, Elbow Plank 1:15, Push-Up 10–12 full reps. Day 3 test week: compare max AMRAP rounds vs Week 1. Week 4 closes with the strength check; Week 5 that follows is the planned deload week — same exercises, reduced sets, loads held (see the deload note above) — before Weeks 6-8 rebuild.</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8-week targets (reached through the Wk4 check, the planned Week 5 deload, and the Weeks 6-8 rebuild): Hex Deadlift 140–150 lbs ×5, Bench Press 27.5–30 lbs/hand ×8, Overhead Press 27.5 lbs/hand ×8, DB Single-Arm Row 50+ lbs ×8, Farmer Carry 70 lbs/hand, Bulgarian Split Squat 35 lbs/hand ×8, Elbow Plank 1:30+, Push-Up 15+ full reps unassisted. Re-test the Week 1 force assessment protocol (grip squeeze, floor pull, hip extension) around this window to confirm whether the left-grip/right-hip asymmetry pattern is closing — current gaps: grip 29.5% left, floor pull 23.8% left, hip extension (projected) 43.9% right.</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Petra.</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Petra  |  3-Day Virtual Training Plan  |  Virtual · Flexible 3-Day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PETRA  |  Strength &amp; Muscle Building — Updated Equipment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2026-08-21T15:50:37.251Z</dcterms:created>
  <dcterms:modified xsi:type="dcterms:W3CDTF">2026-08-21T15:50:37.252Z</dcterms:modified>
</cp:coreProperties>
</file>

<file path=docProps/custom.xml><?xml version="1.0" encoding="utf-8"?>
<Properties xmlns="http://schemas.openxmlformats.org/officeDocument/2006/custom-properties" xmlns:vt="http://schemas.openxmlformats.org/officeDocument/2006/docPropsVTypes"/>
</file>