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AT-HOME/OFFICE TRAINING PLAN</w:t>
      </w:r>
    </w:p>
    <w:p>
      <w:pPr>
        <w:spacing w:after="30"/>
        <w:jc w:val="center"/>
      </w:pPr>
      <w:r>
        <w:rPr>
          <w:rFonts w:ascii="Arial" w:cs="Arial" w:eastAsia="Arial" w:hAnsi="Arial"/>
          <w:color w:val="2C2C2C"/>
          <w:sz w:val="22"/>
          <w:szCs w:val="22"/>
        </w:rPr>
        <w:t xml:space="preserve">DUMBBELL-ONLY FOUNDATIONAL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Nicolette Scott</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35  ·  5'6"  ·  115 lbs  ·  At-Home/Office · Dumbbell-Only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8/13/2026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26.6%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20.1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79.9 lbs (69.4%)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85/100 — Excellent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30.7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5.8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18.6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6.1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1299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13.8 / 14.3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70% of her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AT-HOME EQUIVALENT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 → DB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 x12 (studio test — hex bar)</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Equipment-capped vs.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 DB Goblet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x5 (studio test — barbell)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 Wk4: 27.5-30 lbs (single DB). Equipment-capped vs.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lbs/hand x5 (Epley 1RM ~12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lbs/hand x8 → Wk4: 12.5 lbs/hand x8. Same as studio version — already DB-based.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x5 (Epley 1RM ~18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Same as studio version — already DB-based.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(max)</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x3 sets → Wk4: 12-15 reps, begin floor attempts.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(reference load)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x3, 25-30 yds → Wk4: 25 lbs/hand. No side-lead (arm gap below trigger).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 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 x8 (studio test — barbell)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~55-60 lbs total). Meaningfully equipment-capped vs. the studio version's 80 lbs total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 (Lunge Substitute)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(reference load)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1:36 (max)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1:00-1:10 x2-3 → Wk4: 1:30-1:45.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(Bonus)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Not part of the 10 core baseline patterns, and not programmable at home (no pull-up bar assumed). Test at the studio once foundational pulling strength is established.</w:t>
            </w:r>
          </w:p>
        </w:tc>
      </w:tr>
    </w:tbl>
    <w:p>
      <w:pPr>
        <w:spacing w:after="100"/>
      </w:pPr>
    </w:p>
    <w:p>
      <w:pPr>
        <w:spacing w:after="100"/>
      </w:pPr>
      <w:r>
        <w:rPr>
          <w:rFonts w:ascii="Arial" w:cs="Arial" w:eastAsia="Arial" w:hAnsi="Arial"/>
          <w:b/>
          <w:bCs/>
          <w:color w:val="C9A227"/>
          <w:sz w:val="17"/>
          <w:szCs w:val="17"/>
        </w:rPr>
        <w:t xml:space="preserve">Equipment Assumption — Please Confirm:  </w:t>
      </w:r>
      <w:r>
        <w:rPr>
          <w:rFonts w:ascii="Arial" w:cs="Arial" w:eastAsia="Arial" w:hAnsi="Arial"/>
          <w:color w:val="2C2C2C"/>
          <w:sz w:val="17"/>
          <w:szCs w:val="17"/>
        </w:rPr>
        <w:t xml:space="preserve">This home/office program assumes a genuinely basic setup: dumbbells only, a reasonable range up to roughly 25-30 lb pairs (sized off Nicolette's tested loads, which topped out at 20 lbs/hand), plus a bench or sturdy elevated surface. No barbell, no hex bar, no cable machine, no pull-up bar. Every exercise below is written for that equipment — flag to your coach right away if her actual home/office setup differs (more equipment, less, or different), so loads and exercise selection can be corrected before she trains from this document.</w:t>
      </w:r>
    </w:p>
    <w:p>
      <w:pPr>
        <w:spacing w:after="100"/>
      </w:pPr>
      <w:r>
        <w:rPr>
          <w:rFonts w:ascii="Arial" w:cs="Arial" w:eastAsia="Arial" w:hAnsi="Arial"/>
          <w:b/>
          <w:bCs/>
          <w:color w:val="E65100"/>
          <w:sz w:val="17"/>
          <w:szCs w:val="17"/>
        </w:rPr>
        <w:t xml:space="preserve">Segmental Asymmetry — Left Leg Leads Unilateral Work:  </w:t>
      </w:r>
      <w:r>
        <w:rPr>
          <w:rFonts w:ascii="Arial" w:cs="Arial" w:eastAsia="Arial" w:hAnsi="Arial"/>
          <w:color w:val="2C2C2C"/>
          <w:sz w:val="17"/>
          <w:szCs w:val="17"/>
        </w:rPr>
        <w:t xml:space="preserve">Left Leg LST 13.8 lbs / Right Leg LST 14.3 lbs — left leg reads as the lighter/weaker side on this scan and leads every unilateral leg exercise in this program (Single-Leg RDL and DB Split Squat), same as the full-gym version. Left Arm LST 5.8 lbs / Right Arm LST 6.1 lbs — a smaller gap; no side-lead is applied to arm work (Single-Arm Row, Farmers Carry).</w:t>
      </w:r>
    </w:p>
    <w:p>
      <w:pPr>
        <w:spacing w:after="100"/>
      </w:pPr>
      <w:r>
        <w:rPr>
          <w:rFonts w:ascii="Arial" w:cs="Arial" w:eastAsia="Arial" w:hAnsi="Arial"/>
          <w:b/>
          <w:bCs/>
          <w:color w:val="1565C0"/>
          <w:sz w:val="17"/>
          <w:szCs w:val="17"/>
        </w:rPr>
        <w:t xml:space="preserve">Planned Recovery Week — Built In, Timed by How Training Is Actually Going:  </w:t>
      </w:r>
      <w:r>
        <w:rPr>
          <w:rFonts w:ascii="Arial" w:cs="Arial" w:eastAsia="Arial" w:hAnsi="Arial"/>
          <w:color w:val="2C2C2C"/>
          <w:sz w:val="17"/>
          <w:szCs w:val="17"/>
        </w:rPr>
        <w:t xml:space="preserve">Roughly every four to six weeks of continuous progression, this program takes one deliberately lighter week — the same in this at-home plan as in the studio version, since it is one training week regardless of venue: the same exercises and movement patterns, sets reduced by roughly a third, every set held comfortably well short of hard effort, and loads held rather than climbing. At her current technique-first loads the light week is not fixed to a calendar date: the natural first window is right after the Week 4 strength check, and it moves earlier if lifts stall, soreness lingers, or sleep degrades. One light week costs nothing that matters — muscle built over the previous weeks is not lost in a single reduced-volume week.</w:t>
      </w:r>
    </w:p>
    <w:p>
      <w:pPr>
        <w:spacing w:after="100"/>
      </w:pPr>
      <w:r>
        <w:rPr>
          <w:rFonts w:ascii="Arial" w:cs="Arial" w:eastAsia="Arial" w:hAnsi="Arial"/>
          <w:b/>
          <w:bCs/>
          <w:color w:val="C9A227"/>
          <w:sz w:val="17"/>
          <w:szCs w:val="17"/>
        </w:rPr>
        <w:t xml:space="preserve">Equipment-Driven Load Differences vs. the Full-Gym Program:  </w:t>
      </w:r>
      <w:r>
        <w:rPr>
          <w:rFonts w:ascii="Arial" w:cs="Arial" w:eastAsia="Arial" w:hAnsi="Arial"/>
          <w:color w:val="2C2C2C"/>
          <w:sz w:val="17"/>
          <w:szCs w:val="17"/>
        </w:rPr>
        <w:t xml:space="preserve">DB-based substitutes for barbell/hex-bar lifts are naturally lighter than their studio counterparts, and several will hit a practical dumbbell-pair ceiling (~25-30 lbs/hand assumed) by Week 4 rather than a strength ceiling — most visible on the Hip Thrust substitute below, which caps well under the studio version's Week 4 target. That is an equipment limit, not a program deficiency. When she can access the studio, or if her home equipment grows past this range, progressing to the Full Gym Training Plan (or simply adding heavier dumbbells) is the natural next step — flag this at her next check-in.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84g/day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~16g per meal (≈0.3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PRESS &amp; CORE FOUNDATION</w:t>
            </w:r>
          </w:p>
          <w:p>
            <w:pPr>
              <w:spacing w:after="30"/>
            </w:pPr>
            <w:r>
              <w:rPr>
                <w:rFonts w:ascii="Arial" w:cs="Arial" w:eastAsia="Arial" w:hAnsi="Arial"/>
                <w:b/>
                <w:bCs/>
                <w:color w:val="2C2C2C"/>
                <w:sz w:val="19"/>
                <w:szCs w:val="19"/>
              </w:rPr>
              <w:t xml:space="preserve">DB Romanian Deadlift · DB Hip Thrust · Press — Strength Foundation</w:t>
            </w:r>
          </w:p>
          <w:p>
            <w:r>
              <w:rPr>
                <w:rFonts w:ascii="Arial" w:cs="Arial" w:eastAsia="Arial" w:hAnsi="Arial"/>
                <w:b/>
                <w:bCs/>
                <w:color w:val="43A047"/>
                <w:sz w:val="14"/>
                <w:szCs w:val="14"/>
              </w:rPr>
              <w:t xml:space="preserve">PRIMARY HINGE &amp; PRESS STRENGTH · LOADED CARRY &amp; CORE · DUMBBELL-ONLY · 50–60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a short activation block opens the session before the two biggest hinge lifts go on the dumbbells. Technique wins over load every time the two compete — especially true here, where dumbbell hinge patterns demand more grip and stabilizer control than the equivalent barbell/hex-bar lift. Closes with a loaded-carry-and-core finisher that doubles as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hip hinge drill 2x10 (hands on hips, hinge to a wall behind), cat-cow 10 slow reps, arm circles 10 each direction.</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Wakes the glutes and posterior chain and locks in core bracing before any compound load goes on the dumbbells — no equipment needed, same as the full-gym version's opening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on floor or bench, lift arms in Y then T then W shapes.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pressed flat, slow opposite arm-leg reach, exhale on the reach.</w:t>
            </w:r>
          </w:p>
        </w:tc>
      </w:tr>
    </w:tbl>
    <w:p>
      <w:pPr>
        <w:spacing w:after="100"/>
      </w:pPr>
    </w:p>
    <w:p>
      <w:pPr>
        <w:spacing w:after="60" w:before="120"/>
      </w:pPr>
      <w:r>
        <w:rPr>
          <w:rFonts w:ascii="Arial" w:cs="Arial" w:eastAsia="Arial" w:hAnsi="Arial"/>
          <w:b/>
          <w:bCs/>
          <w:color w:val="43A047"/>
          <w:sz w:val="17"/>
          <w:szCs w:val="17"/>
        </w:rPr>
        <w:t xml:space="preserve">B — PRIMARY COMPOUND — DB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main lift. DB Romanian Deadlift replaces the studio version's Hex Bar Deadlift — naturally lighter by design, an equipment difference, not a regression. If the day calls for a variation, rotate between: a B-stance DB RDL (rear foot down for balance, one leg doing the working share) or a sumo-stance DB deadlift (wider base, more upright torso) — both dumbbell-only. The double-DB Romanian deadlift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 (Double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DBs stay close to legs, feel hamstring load, stand tall.</w:t>
            </w:r>
          </w:p>
        </w:tc>
      </w:tr>
    </w:tbl>
    <w:p>
      <w:pPr>
        <w:spacing w:after="100"/>
      </w:pPr>
    </w:p>
    <w:p>
      <w:pPr>
        <w:spacing w:after="60" w:before="120"/>
      </w:pPr>
      <w:r>
        <w:rPr>
          <w:rFonts w:ascii="Arial" w:cs="Arial" w:eastAsia="Arial" w:hAnsi="Arial"/>
          <w:b/>
          <w:bCs/>
          <w:color w:val="43A047"/>
          <w:sz w:val="17"/>
          <w:szCs w:val="17"/>
        </w:rPr>
        <w:t xml:space="preserve">C — ACCESSORY — DB HIP THRUST &amp; SHOULDER</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glute-building accessory directly behind the hinge — DB Hip Thrust (bench-supported, double dumbbell across the hips) replaces the barbell version and caps around 55-60 lbs total by Week 4 here versus 80 lbs total in the studio program: an equipment ceiling, not a strength ceiling. A light lateral raise rotates the pattern before the pressing block. If the hip thrust needs a variation: a floor glute bridge or a single-leg glute bridge (left leg leads) covers the same pattern.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(Bench-Supported)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 (double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DBs rest on hip crease, full extension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slow lower.</w:t>
            </w:r>
          </w:p>
        </w:tc>
      </w:tr>
    </w:tbl>
    <w:p>
      <w:pPr>
        <w:spacing w:after="100"/>
      </w:pPr>
    </w:p>
    <w:p>
      <w:pPr>
        <w:spacing w:after="60" w:before="120"/>
      </w:pPr>
      <w:r>
        <w:rPr>
          <w:rFonts w:ascii="Arial" w:cs="Arial" w:eastAsia="Arial" w:hAnsi="Arial"/>
          <w:b/>
          <w:bCs/>
          <w:color w:val="43A047"/>
          <w:sz w:val="17"/>
          <w:szCs w:val="17"/>
        </w:rPr>
        <w:t xml:space="preserve">D — SECONDARY COMPOUND —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pressing, rotating off the hinge work above. Same DB-based lifts as the full-gym version — no equipment substitution needed here. Seated overhead press (Epley 1RM ~12 lbs/hand) and incline chest press (Epley 1RM ~18 lbs/hand) both tested clean. Single-Leg RDL closes the block — left leg leads (weaker side). If the day calls for a press variation: a half-kneeling single-arm DB press or a DB floor press (no bench needed) covers the same patterns; the seated press and incline press stay the lifts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Chair or bench with back support, spine neutral, press overhead.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at 30-45°, full range, control the descent, no bench arch.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Slight knee bend, hinge from hip, reach floor.</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session's closing compound work — the carries pull the day's hinge strength and braced posture together under gait, and a hallway, driveway, or office corridor is enough space. Carry with both hands evenly on the Farmer Carry; the arm-to-arm difference here is minor, so no side-lead is applied there — the suitcase carry alternates sides evenly. Distance and movement quality govern this work, not an effort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Carry evenly,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1:36. Hold at 1:00-1:10 in training — quality over max time.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lateral lean, tall posture, brace hard on the loaded side.</w:t>
            </w:r>
          </w:p>
        </w:tc>
      </w:tr>
    </w:tbl>
    <w:p>
      <w:pPr>
        <w:spacing w:after="100"/>
      </w:pPr>
    </w:p>
    <w:p>
      <w:pPr>
        <w:spacing w:after="60" w:before="120"/>
      </w:pPr>
      <w:r>
        <w:rPr>
          <w:rFonts w:ascii="Arial" w:cs="Arial" w:eastAsia="Arial" w:hAnsi="Arial"/>
          <w:b/>
          <w:bCs/>
          <w:color w:val="C9A227"/>
          <w:sz w:val="17"/>
          <w:szCs w:val="17"/>
        </w:rPr>
        <w:t xml:space="preserve">F — CONDITIONING CLOSE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brief steady-state close — the primary cardiovascular dose at 2 days/week, after the training work is done.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or Brisk Walk — Zone 2</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Minimum weekly cardiovascular dose, session close.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45s each. Doorway chest stretch 30s each. Cat-cow 8 slow reps. Thoracic extension over a rolled towel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hinge and press work here is a hormonal reset as much as a strength builder. Log load and RIR every set this first month; it becomes the numeric record everything else in this program tracks against.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 LUNGE &amp; PULL STRENGTH</w:t>
            </w:r>
          </w:p>
          <w:p>
            <w:pPr>
              <w:spacing w:after="30"/>
            </w:pPr>
            <w:r>
              <w:rPr>
                <w:rFonts w:ascii="Arial" w:cs="Arial" w:eastAsia="Arial" w:hAnsi="Arial"/>
                <w:b/>
                <w:bCs/>
                <w:color w:val="2C2C2C"/>
                <w:sz w:val="19"/>
                <w:szCs w:val="19"/>
              </w:rPr>
              <w:t xml:space="preserve">DB Goblet Squat · DB Split Squat · Row — Lower Body &amp; Pulling Strength</w:t>
            </w:r>
          </w:p>
          <w:p>
            <w:r>
              <w:rPr>
                <w:rFonts w:ascii="Arial" w:cs="Arial" w:eastAsia="Arial" w:hAnsi="Arial"/>
                <w:b/>
                <w:bCs/>
                <w:color w:val="C9A227"/>
                <w:sz w:val="14"/>
                <w:szCs w:val="14"/>
              </w:rPr>
              <w:t xml:space="preserve">PRIMARY SQUAT &amp; PULL STRENGTH · PUSH-UP PROGRESSION · DUMBBELL-ONLY · 50–60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squat/lunge loading with direct pulling strength, then closes on the push-up progression tested at intake. Same primary-strength intensity as the studio version — last 1-2 reps hard but achievable, never grinding.</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squat-to-stand 2x8, prone Y-T-W raise 2x10, ankle circles 10 each.</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Primes the hip abductors and thoracic spine ahead of squat and lunge loading — general movement-quality preparation, no equipment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(Bodyweight or Light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Side-lying, knees bent, lift top knee, keep hips stacked and still.</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Rotation (Quadruped)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 behind head, rotate from the mid-back, hips stay still.</w:t>
            </w:r>
          </w:p>
        </w:tc>
      </w:tr>
    </w:tbl>
    <w:p>
      <w:pPr>
        <w:spacing w:after="100"/>
      </w:pPr>
    </w:p>
    <w:p>
      <w:pPr>
        <w:spacing w:after="60" w:before="120"/>
      </w:pPr>
      <w:r>
        <w:rPr>
          <w:rFonts w:ascii="Arial" w:cs="Arial" w:eastAsia="Arial" w:hAnsi="Arial"/>
          <w:b/>
          <w:bCs/>
          <w:color w:val="C9A227"/>
          <w:sz w:val="17"/>
          <w:szCs w:val="17"/>
        </w:rPr>
        <w:t xml:space="preserve">B — PRIMARY COMPOUND — DB GOBLET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main lift. DB Goblet Squat (single DB, held at chest) replaces the studio version's Back Squat — naturally lighter by design, an equipment difference, not a regression. If the day calls for a variation, rotate between: a squat to a box or sturdy chair (depth set by the surface) or a staggered-stance goblet squat (one foot slightly back, left leg forward first) — both dumbbell-only. The goblet squat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w:t>
            </w:r>
          </w:p>
        </w:tc>
      </w:tr>
    </w:tbl>
    <w:p>
      <w:pPr>
        <w:spacing w:after="100"/>
      </w:pPr>
    </w:p>
    <w:p>
      <w:pPr>
        <w:spacing w:after="60" w:before="120"/>
      </w:pPr>
      <w:r>
        <w:rPr>
          <w:rFonts w:ascii="Arial" w:cs="Arial" w:eastAsia="Arial" w:hAnsi="Arial"/>
          <w:b/>
          <w:bCs/>
          <w:color w:val="C9A227"/>
          <w:sz w:val="17"/>
          <w:szCs w:val="17"/>
        </w:rPr>
        <w:t xml:space="preserve">C — ACCESSORY — SPLIT SQUAT &amp; SHOULDER HEALTH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Unilateral accessory work directly behind the squat — DB Split Squat is unchanged from the studio version (already DB-based), left leg leading every set — then the DB Reverse Fly rotates the pattern, standing in for the studio version's face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Front knee tracks over toes, even tempo.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Fly (Bent-Over)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soft knees, raise arms out to sides, squeeze shoulder blades.</w:t>
            </w:r>
          </w:p>
        </w:tc>
      </w:tr>
    </w:tbl>
    <w:p>
      <w:pPr>
        <w:spacing w:after="100"/>
      </w:pPr>
    </w:p>
    <w:p>
      <w:pPr>
        <w:spacing w:after="60" w:before="120"/>
      </w:pPr>
      <w:r>
        <w:rPr>
          <w:rFonts w:ascii="Arial" w:cs="Arial" w:eastAsia="Arial" w:hAnsi="Arial"/>
          <w:b/>
          <w:bCs/>
          <w:color w:val="C9A227"/>
          <w:sz w:val="17"/>
          <w:szCs w:val="17"/>
        </w:rPr>
        <w:t xml:space="preserve">D — SECONDARY COMPOUND — PULL STRENGTH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pulling, rotating off the squat and lunge work above, with the push press breaking up the two rows so the pulling muscles get a breather mid-block. Row was not part of the tested 10-pattern battery — today's working loads become the new 8-week baseline for both rows, tracked the same as every tested lift. No side-lead is applied to Single-Arm Row — the arm-to-arm difference here is minor. Same exercises and loads as the studio version — no equipment substitution needed here. If the row needs a variation: a chest-supported DB row (lying prone on the bench) or a staggered-stance single-arm row (free hand braced on the knee) covers the same pattern; today's rows stay the lifts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hand and knee on bench, flat back, drive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Push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Slight knee dip, drive up and press overhead in one motion.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lower ribs.</w:t>
            </w:r>
          </w:p>
        </w:tc>
      </w:tr>
    </w:tbl>
    <w:p>
      <w:pPr>
        <w:spacing w:after="100"/>
      </w:pPr>
    </w:p>
    <w:p>
      <w:pPr>
        <w:spacing w:after="60" w:before="120"/>
      </w:pPr>
      <w:r>
        <w:rPr>
          <w:rFonts w:ascii="Arial" w:cs="Arial" w:eastAsia="Arial" w:hAnsi="Arial"/>
          <w:b/>
          <w:bCs/>
          <w:color w:val="43A047"/>
          <w:sz w:val="17"/>
          <w:szCs w:val="17"/>
        </w:rPr>
        <w:t xml:space="preserve">E — PUSH-UP PROGRESSION &amp; CORE</w:t>
      </w:r>
    </w:p>
    <w:p>
      <w:pPr>
        <w:spacing w:after="80"/>
      </w:pPr>
      <w:r>
        <w:rPr>
          <w:rFonts w:ascii="Arial" w:cs="Arial" w:eastAsia="Arial" w:hAnsi="Arial"/>
          <w:b/>
          <w:bCs/>
          <w:color w:val="43A047"/>
          <w:sz w:val="17"/>
          <w:szCs w:val="17"/>
        </w:rPr>
        <w:t xml:space="preserve">Baseline:  </w:t>
      </w:r>
      <w:r>
        <w:rPr>
          <w:rFonts w:ascii="Arial" w:cs="Arial" w:eastAsia="Arial" w:hAnsi="Arial"/>
          <w:color w:val="2C2C2C"/>
          <w:sz w:val="17"/>
          <w:szCs w:val="17"/>
        </w:rPr>
        <w:t xml:space="preserve">10 reps on an incline (hands on a bench or sturdy chair) is a solid bridge point toward full floor push-ups. Side plank varies the core stimulus from Day A's front plank.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Bench/Chair)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Full chest to hand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no sag, straight line shoulder to ankle.</w:t>
            </w:r>
          </w:p>
        </w:tc>
      </w:tr>
    </w:tbl>
    <w:p>
      <w:pPr>
        <w:spacing w:after="100"/>
      </w:pPr>
    </w:p>
    <w:p>
      <w:pPr>
        <w:spacing w:after="60" w:before="120"/>
      </w:pPr>
      <w:r>
        <w:rPr>
          <w:rFonts w:ascii="Arial" w:cs="Arial" w:eastAsia="Arial" w:hAnsi="Arial"/>
          <w:b/>
          <w:bCs/>
          <w:color w:val="C9A227"/>
          <w:sz w:val="17"/>
          <w:szCs w:val="17"/>
        </w:rPr>
        <w:t xml:space="preserve">F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carry pulling the day's squat posture, pulling strength, and core bracing together under gait. Loads stay deliberately below Day A's carry work — this closes the day with quality movement, not extra load. Carry evenly with both hands; distance and movement quality govern this work, not an effort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 —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up clean. Shoulders packed, chest tall, carry evenly.</w:t>
            </w:r>
          </w:p>
        </w:tc>
      </w:tr>
    </w:tbl>
    <w:p>
      <w:pPr>
        <w:spacing w:after="100"/>
      </w:pPr>
    </w:p>
    <w:p>
      <w:pPr>
        <w:spacing w:after="60" w:before="120"/>
      </w:pPr>
      <w:r>
        <w:rPr>
          <w:rFonts w:ascii="Arial" w:cs="Arial" w:eastAsia="Arial" w:hAnsi="Arial"/>
          <w:b/>
          <w:bCs/>
          <w:color w:val="C9A227"/>
          <w:sz w:val="17"/>
          <w:szCs w:val="17"/>
        </w:rPr>
        <w:t xml:space="preserve">G — CONDITIONING CLOSE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brief steady-state close, same dose and role as Day A's stair climb.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Jump Rope, or Brisk Walk — Zone 2</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Session close, same dose as Day A.</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8 slow reps. Doorway chest stretch 30s each. Hip flexor lunge 45s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Strength builds confidence — every set here proves the technique from Day A translates to real load, even with a lighter home setup. Track push-up rep count and plank hold time weekly alongside the lift numbers; both are core baseline metrics.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Nicolette Scott  ·  ICONS Index  ·  Foundational Strength Build  ·  2 Days/Week  ·  At-Home/Office · Dumbbell-Only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20 lbs/hand / Goblet Squat 20 lbs / DB Hip Thrust 20 lbs/hand</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at technique-first intensity. Push-up: 10-12 incline reps. Plank: 1:00-1:10.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2.5-5 lbs where form is clean at 2 RIR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at 2 RIR + clean form. Push-up: begin full-floor attempts. Plank: 1:15-1:20.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 equipment-capped ceiling on Hip Thrust/Goblet Squat/RDL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on DB-only lifts begin approaching the practical dumbbell-pair ceiling. Push-up: 4-6 full floor reps. Plank: 1:20-1:30.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27.5-30 lbs/hand / Goblet Squat 27.5-30 lbs / DB Hip Thrust 27.5-30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week within equipment limits. Push-up: 6-8 full unassisted. Plank: 1:30-1:45.</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lifts progressed on schedule within equipment limits. Push-up: 6-8 full floor reps. Plank: 1:30-1:45. Flag at check-in whether any DB-only lift (especially Hip Thrust) has hit its equipment ceiling before Week 4. Week 4 closes with the strength check (the standing 4-week reassessment) — the natural window for the planned recovery week that follows it (see the recovery-week note above).</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Re-test the full 10-pattern battery in whichever setting (home or studio) she trains in most. If home equipment has not grown past the ~25-30 lb pair range, recommend a studio session or heavier dumbbells specifically for Hip Thrust and Goblet Squat, which are the two most equipment-capped lifts in this document.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see the full-gym document for the complete rescan tracking list (ALST, BMI, Shape Score, leg segmental gap). Identical here; not restated in full to avoid duplicating the same tracking note across both documents.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Nicolette Scott.</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Nicolette Scott  |  2-Day At-Home/Office Training Plan  |  At-Home/Office · Dumbbell-Only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NICOLETTE SCOTT  |  Dumbbell-Only Foundational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2026-08-20T17:13:48.187Z</dcterms:created>
  <dcterms:modified xsi:type="dcterms:W3CDTF">2026-08-20T17:13:48.187Z</dcterms:modified>
</cp:coreProperties>
</file>

<file path=docProps/custom.xml><?xml version="1.0" encoding="utf-8"?>
<Properties xmlns="http://schemas.openxmlformats.org/officeDocument/2006/custom-properties" xmlns:vt="http://schemas.openxmlformats.org/officeDocument/2006/docPropsVTypes"/>
</file>