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C9A227"/>
          <w:spacing w:val="30"/>
          <w:sz w:val="52"/>
          <w:szCs w:val="52"/>
        </w:rPr>
        <w:t xml:space="preserve">5-DAY TRAINING PLAN</w:t>
      </w:r>
    </w:p>
    <w:p>
      <w:pPr>
        <w:spacing w:after="30"/>
        <w:jc w:val="center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60–100% PROGRESSIVE INTENSITY BUILD</w:t>
      </w:r>
    </w:p>
    <w:p>
      <w:pPr>
        <w:spacing w:after="60"/>
        <w:jc w:val="center"/>
      </w:pPr>
      <w:r>
        <w:rPr>
          <w:rFonts w:ascii="Arial" w:cs="Arial" w:eastAsia="Arial" w:hAnsi="Arial"/>
          <w:color w:val="F5E8C0"/>
          <w:sz w:val="20"/>
          <w:szCs w:val="20"/>
        </w:rPr>
        <w:t xml:space="preserve">————————————————————</w:t>
      </w:r>
    </w:p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2C2C2C"/>
          <w:sz w:val="40"/>
          <w:szCs w:val="40"/>
        </w:rPr>
        <w:t xml:space="preserve">Elizabeth Poynor</w:t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B8860B"/>
          <w:sz w:val="17"/>
          <w:szCs w:val="17"/>
        </w:rPr>
        <w:t xml:space="preserve">This is your ICONS Index program — built for your body, your goals, and where you are right now. Control precedes power. Strength builds confidence. Energy becomes identity.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B6B6B"/>
          <w:sz w:val="17"/>
          <w:szCs w:val="17"/>
        </w:rPr>
        <w:t xml:space="preserve">Age 64  ·  5'5"  ·  114 lbs  ·  Postmenopausal  ·  Tue/Wed/Thu/Fri/Sat Gym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91"/>
        <w:gridCol w:w="1491"/>
        <w:gridCol w:w="1491"/>
        <w:gridCol w:w="1491"/>
        <w:gridCol w:w="1492"/>
        <w:gridCol w:w="1492"/>
        <w:gridCol w:w="1492"/>
      </w:tblGrid>
      <w:tr>
        <w:tc>
          <w:tcPr>
            <w:tcW w:type="dxa" w:w="14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7"/>
                <w:szCs w:val="17"/>
              </w:rPr>
              <w:t xml:space="preserve">TUE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22"/>
                <w:szCs w:val="22"/>
              </w:rPr>
              <w:t xml:space="preserve">70%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2"/>
                <w:szCs w:val="12"/>
              </w:rPr>
              <w:t xml:space="preserve">Upper</w:t>
            </w:r>
            <w:r>
              <w:rPr>
                <w:rFonts w:ascii="Arial" w:cs="Arial" w:eastAsia="Arial" w:hAnsi="Arial"/>
                <w:color w:val="2C2C2C"/>
                <w:sz w:val="12"/>
                <w:szCs w:val="12"/>
              </w:rPr>
              <w:br/>
              <w:t xml:space="preserve">Strength</w:t>
            </w:r>
          </w:p>
        </w:tc>
        <w:tc>
          <w:tcPr>
            <w:tcW w:type="dxa" w:w="14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7"/>
                <w:szCs w:val="17"/>
              </w:rPr>
              <w:t xml:space="preserve">WED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22"/>
                <w:szCs w:val="22"/>
              </w:rPr>
              <w:t xml:space="preserve">80%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2"/>
                <w:szCs w:val="12"/>
              </w:rPr>
              <w:t xml:space="preserve">Glute &amp;</w:t>
            </w:r>
            <w:r>
              <w:rPr>
                <w:rFonts w:ascii="Arial" w:cs="Arial" w:eastAsia="Arial" w:hAnsi="Arial"/>
                <w:color w:val="2C2C2C"/>
                <w:sz w:val="12"/>
                <w:szCs w:val="12"/>
              </w:rPr>
              <w:br/>
              <w:t xml:space="preserve">Hamstring</w:t>
            </w:r>
          </w:p>
        </w:tc>
        <w:tc>
          <w:tcPr>
            <w:tcW w:type="dxa" w:w="14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7"/>
                <w:szCs w:val="17"/>
              </w:rPr>
              <w:t xml:space="preserve">THU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22"/>
                <w:szCs w:val="22"/>
              </w:rPr>
              <w:t xml:space="preserve">90%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2"/>
                <w:szCs w:val="12"/>
              </w:rPr>
              <w:t xml:space="preserve">Heavy</w:t>
            </w:r>
            <w:r>
              <w:rPr>
                <w:rFonts w:ascii="Arial" w:cs="Arial" w:eastAsia="Arial" w:hAnsi="Arial"/>
                <w:color w:val="2C2C2C"/>
                <w:sz w:val="12"/>
                <w:szCs w:val="12"/>
              </w:rPr>
              <w:br/>
              <w:t xml:space="preserve">Lower</w:t>
            </w:r>
          </w:p>
        </w:tc>
        <w:tc>
          <w:tcPr>
            <w:tcW w:type="dxa" w:w="14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7"/>
                <w:szCs w:val="17"/>
              </w:rPr>
              <w:t xml:space="preserve">FRI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22"/>
                <w:szCs w:val="22"/>
              </w:rPr>
              <w:t xml:space="preserve">60%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2"/>
                <w:szCs w:val="12"/>
              </w:rPr>
              <w:t xml:space="preserve">Heavy</w:t>
            </w:r>
            <w:r>
              <w:rPr>
                <w:rFonts w:ascii="Arial" w:cs="Arial" w:eastAsia="Arial" w:hAnsi="Arial"/>
                <w:color w:val="2C2C2C"/>
                <w:sz w:val="12"/>
                <w:szCs w:val="12"/>
              </w:rPr>
              <w:br/>
              <w:t xml:space="preserve">Prep</w:t>
            </w:r>
          </w:p>
        </w:tc>
        <w:tc>
          <w:tcPr>
            <w:tcW w:type="dxa" w:w="14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7"/>
                <w:szCs w:val="17"/>
              </w:rPr>
              <w:t xml:space="preserve">SAT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22"/>
                <w:szCs w:val="22"/>
              </w:rPr>
              <w:t xml:space="preserve">90%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2"/>
                <w:szCs w:val="12"/>
              </w:rPr>
              <w:t xml:space="preserve">Fast-Twitch</w:t>
            </w:r>
            <w:r>
              <w:rPr>
                <w:rFonts w:ascii="Arial" w:cs="Arial" w:eastAsia="Arial" w:hAnsi="Arial"/>
                <w:color w:val="2C2C2C"/>
                <w:sz w:val="12"/>
                <w:szCs w:val="12"/>
              </w:rPr>
              <w:br/>
              <w:t xml:space="preserve">Performance</w:t>
            </w:r>
          </w:p>
        </w:tc>
        <w:tc>
          <w:tcPr>
            <w:tcW w:type="dxa" w:w="14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SUN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ACTIVE</w:t>
            </w: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br/>
              <w:t xml:space="preserve">RECOV.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2"/>
                <w:szCs w:val="12"/>
              </w:rPr>
              <w:t xml:space="preserve">Recovery</w:t>
            </w:r>
          </w:p>
        </w:tc>
        <w:tc>
          <w:tcPr>
            <w:tcW w:type="dxa" w:w="14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6B6B6B"/>
                <w:sz w:val="17"/>
                <w:szCs w:val="17"/>
              </w:rPr>
              <w:t xml:space="preserve">MON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6B6B6B"/>
                <w:sz w:val="22"/>
                <w:szCs w:val="22"/>
              </w:rPr>
              <w:t xml:space="preserve">—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2"/>
                <w:szCs w:val="12"/>
              </w:rPr>
              <w:t xml:space="preserve">Off</w:t>
            </w:r>
          </w:p>
        </w:tc>
      </w:tr>
    </w:tbl>
    <w:p>
      <w:pPr>
        <w:spacing w:after="120"/>
      </w:pPr>
    </w:p>
    <w:p>
      <w:pPr>
        <w:pBdr>
          <w:bottom w:val="single" w:color="00695C" w:sz="4" w:space="2"/>
        </w:pBdr>
        <w:spacing w:after="80" w:before="12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Styku Body Composition Scan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B6B6B"/>
          <w:sz w:val="14"/>
          <w:szCs w:val="14"/>
        </w:rPr>
        <w:t xml:space="preserve">Scan Date: 8/7/2026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20"/>
        <w:gridCol w:w="5220"/>
      </w:tblGrid>
      <w:tr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3"/>
                <w:szCs w:val="13"/>
              </w:rPr>
              <w:t xml:space="preserve">Body Fat %</w:t>
            </w:r>
          </w:p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27.1% (Fit)</w:t>
            </w:r>
          </w:p>
        </w:tc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3"/>
                <w:szCs w:val="13"/>
              </w:rPr>
              <w:t xml:space="preserve">VFA (Visceral Fat)</w:t>
            </w:r>
          </w:p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61.4 cm²</w:t>
            </w:r>
          </w:p>
        </w:tc>
      </w:tr>
      <w:tr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3"/>
                <w:szCs w:val="13"/>
              </w:rPr>
              <w:t xml:space="preserve">Lean Mass</w:t>
            </w:r>
          </w:p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78.4 lbs (69%)</w:t>
            </w:r>
          </w:p>
        </w:tc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3"/>
                <w:szCs w:val="13"/>
              </w:rPr>
              <w:t xml:space="preserve">Shape Score</w:t>
            </w:r>
          </w:p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98/100 — Excellent</w:t>
            </w:r>
          </w:p>
        </w:tc>
      </w:tr>
      <w:tr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3"/>
                <w:szCs w:val="13"/>
              </w:rPr>
              <w:t xml:space="preserve">Fat Mass</w:t>
            </w:r>
          </w:p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30.8 lbs</w:t>
            </w:r>
          </w:p>
        </w:tc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3"/>
                <w:szCs w:val="13"/>
              </w:rPr>
              <w:t xml:space="preserve">ALST Index</w:t>
            </w:r>
          </w:p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5.85 kg/m²</w:t>
            </w:r>
          </w:p>
        </w:tc>
      </w:tr>
      <w:tr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3"/>
                <w:szCs w:val="13"/>
              </w:rPr>
              <w:t xml:space="preserve">Bone Mass (Styku est.)</w:t>
            </w:r>
          </w:p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4.5 lbs</w:t>
            </w:r>
          </w:p>
        </w:tc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3"/>
                <w:szCs w:val="13"/>
              </w:rPr>
              <w:t xml:space="preserve">Left Arm LST</w:t>
            </w:r>
          </w:p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6.2 lbs</w:t>
            </w:r>
          </w:p>
        </w:tc>
      </w:tr>
      <w:tr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3"/>
                <w:szCs w:val="13"/>
              </w:rPr>
              <w:t xml:space="preserve">BMI</w:t>
            </w:r>
          </w:p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18.9</w:t>
            </w:r>
          </w:p>
        </w:tc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3"/>
                <w:szCs w:val="13"/>
              </w:rPr>
              <w:t xml:space="preserve">Right Arm LST</w:t>
            </w:r>
          </w:p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6.4 lbs</w:t>
            </w:r>
          </w:p>
        </w:tc>
      </w:tr>
      <w:tr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3"/>
                <w:szCs w:val="13"/>
              </w:rPr>
              <w:t xml:space="preserve">BMR</w:t>
            </w:r>
          </w:p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1159 cal/day</w:t>
            </w:r>
          </w:p>
        </w:tc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3"/>
                <w:szCs w:val="13"/>
              </w:rPr>
              <w:t xml:space="preserve">Left / Right Leg LST</w:t>
            </w:r>
          </w:p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12.7 / 13.1 lbs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Peer Comparison: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Body Fat 27.1% reads lower than 80% of Styku's peer comparison group. Both segmental gaps (arms 0.2 lbs ≈ 3%, legs 0.4 lbs ≈ 3%) sit far below the ≥10% relative Asymmetry Protocol trigger — monitor only, no unilateral-lead protocol change indicated.</w:t>
      </w:r>
    </w:p>
    <w:p>
      <w:pPr>
        <w:pBdr>
          <w:bottom w:val="single" w:color="C9A227" w:sz="4" w:space="2"/>
        </w:pBdr>
        <w:spacing w:after="8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Strength Baselines — Established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1600"/>
        <w:gridCol w:w="1400"/>
        <w:gridCol w:w="484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LIFT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BASELINE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TESTED AT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8-WEEK TARGET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Hex Bar Deadlift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195 lbs × 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NEW PR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Est 1RM: 228 lbs · Wk4 target: 210–215 lbs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Split Stance Hex DL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165 lbs × 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NEW PR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Est 1RM: 192 lbs · Wk4 target: 175–180 lbs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Hip Thrust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145 lbs × 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NEW PR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Est 1RM: 169 lbs · Wk4 target: 155–160 lbs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DB Lunge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40 lbs × 8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Baseline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Wk4 target: 45–50 lbs/hand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Single-Leg RDL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40 lbs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Baseline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Wk4 target: 45 lbs. Previously left-leg-lead (per original leg LST gap); Week 8 rescan confirmed the gap closed (0.4 lbs ≈ 3% — far below the ≥10% relative trigger) — proceed evenly both sides.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Push-Ups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28 reps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NEW PR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Exceptional. Add weighted vest Wk3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Farmers Carry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50 lbs/hand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Baseline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Wk4 target: 60–65 lbs/hand — past 60 lbs/hand the carry moves to the hex bar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Plank Hold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2:00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NEW PR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Exceptional. Loaded with 10–15 lb plate from session 1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Overhead Press (DB)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20 lbs × 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Baseline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Wk4 target: 22.5–25 lbs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B5E20"/>
          <w:sz w:val="17"/>
          <w:szCs w:val="17"/>
        </w:rPr>
        <w:t xml:space="preserve">New Deadlift PR: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You just set a new Hex Deadlift PR — 195 lbs × 5, up from your previous PR of 175 lbs. That's an estimated 1RM of 228 lbs. Every heavy set at this weight is a direct investment in your bone density.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Hex Deadlift — 195 lbs × 5 · NEW PR: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Estimated 1RM: 228 lbs. This is an elite-level deadlift for any age — extraordinary for a 64-year-old woman at 115 lbs. Previous PR was 175 lbs. New 4-week loading: Wk1: 180 lbs · Wk2: 190 lbs · Wk3: 200 lbs · Wk4 peak test: 210–215 lbs. This progression builds directly toward LIFTMOR RCT-level bone-density loading (the trial's protocol was &gt;85% 1RM) — Wk3–4 sets (200–215 lbs, roughly 88–94% 1RM) meet or exceed that intensity directly.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Hip Thrust — 145 lbs × 5 · NEW PR Established: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Estimated 1RM: 169 lbs. This is the first documented heavy hip thrust baseline for Elizabeth. New 4-week loading: Wk1: 135 lbs · Wk2: 145 lbs · Wk3: 150 lbs · Wk4: 155–160 lbs. Hip thrust at this load builds the posterior chain for bone density and pelvic health.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Plank — 2:00 · Exceptional Baseline: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2:00 is exactly double the ICONS 60-second threshold. This is an elite core endurance result. Adding a 10–15 lb plate from session 1. Target: 2:00 loaded by Week 4. This transfers directly to spinal stability under all heavy compound lifts.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Push-Ups — 28 Reps · Exceptional: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28 full push-ups at 64 years old is in the top percentile for women of any age. Maintaining this while adding load. Add weighted vest (5–10 lbs) in Week 3 to continue progressive overload on this movement.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Weight Update — 115 lbs (+3 lbs since last assessment):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Previous weight: 112 lbs. Current: 115 lbs. Weight gain with no loss of leanness or conditioning = lean mass gain. This is the correct direction for a postmenopausal woman at ICONS standards. Styku rescan recommended at 8 weeks to confirm lean mass increase and track ALST index.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Calories &amp; Energy Availability: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BMR: 1,159 cal/day (current, per 8/7/2026 Week 8 Styku rescan). Total intake must SUPPORT training and muscle-building — avoid a deficit while building lean mass. RED-S risk: avoid chronic low energy availability; priority is muscle-building, not fat loss. Body composition changes as lean mass grows.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Bone-Loading Candidacy — LIFTMOR / T-Score Screening: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At 64 and postmenopausal, Elizabeth sits in the 55-65 bracket where LIFTMOR-style bone-loading candidacy screening (T-score &lt; -1.0) is worth pursuing directly — framed as "bone investment," not added risk. Her Hex Deadlift and Hip Thrust progression builds toward and, by Week 3–4, reaches LIFTMOR's actual &gt;85% 1RM standard, so the training stimulus is already in place; a DEXA scan would confirm formal candidacy and give a T-score baseline to track. No DEXA/T-score data is currently on file. Risk-stratification gate, to run before the DEXA result is acted on either way: a prior vertebral fracture, multiple low-trauma fractures, or a very low BMD reading routes to individualised physiotherapist assessment FIRST — that assessment comes before heavier loading, not alongside it. Nothing on file indicates any of these for Elizabeth, which is exactly what the scan would confirm. Balance and fall-prevention work belongs alongside the loading protocol rather than instead of it: in the trial evidence for this protocol, a fall — not the lifting load itself — was the proximate mechanism behind the single vertebral fracture recorded.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E65100"/>
          <w:sz w:val="17"/>
          <w:szCs w:val="17"/>
        </w:rPr>
        <w:t xml:space="preserve">Bone-Loading Protocol — Supervision, Ramp-In &amp; Spinal Precaution: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Three standing conditions apply wherever Hex Deadlift or Hip Thrust loading reaches LIFTMOR intensity (&gt;85% 1RM — Weeks 3–4 of this cycle). SUPERVISION: the trials this protocol comes from were delivered as fully supervised sessions, and heavy 5×5 work above 85% 1RM is never programmed here as unsupervised homework — every Week 3–4 peak-loading set is coached in person. TECHNIQUE-FIRST RAMP-IN: Weeks 1–2 sit deliberately below that intensity by design (Hex DL 180–190 lbs, roughly 79–83% of the 228 lb estimated 1RM) so mechanics are locked in before the heaviest loads arrive, and Friday's 60% day is the standing vehicle for that technique work throughout the cycle — it is a deliberate part of the bone-loading protocol, not simply a light day. LOADED SPINAL FLEXION: no loaded forward bending, no rounding under load, and no repeated or end-range spinal flexion on any lift in this program. Neutral spine is the non-negotiable position on every deadlift, hinge, carry, row, and sled push — if it cannot be held, the set ends there regardless of the number on the bar.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565C0"/>
          <w:sz w:val="17"/>
          <w:szCs w:val="17"/>
        </w:rPr>
        <w:t xml:space="preserve">Planned Deload — Week 5, Directly After the Week 4 Peak Test: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This program deliberately includes one lighter week, planned in advance — not a reaction to anything going wrong. Week 5, immediately after the Week 4 peak test (the standing 4-week strength check), is a structured "reload": the same movements and the same five-day structure, with working sets roughly halved, loads dropped to about 50–70% of normal working weights, and every set held comfortably in the technique band (3 or more reps in reserve) — no PRs, no AMRAP rounds, no peak sled loads that week. With two 90% days each week and Hex Deadlift work reaching genuine bone-loading intensity by Weeks 3–4, this is how the program banks that work: one light week costs nothing that matters — muscle built over the previous month is not lost in a single reduced week, and the small edge of peak strength that dips returns within days of resuming. Weeks 6–8 then rebuild from the Week 4 loads toward the 8-week targets and the next Styku rescan (body composition stays on its own 8–12 week clock, separate from the 4-week strength checks).</w:t>
      </w:r>
    </w:p>
    <w:p>
      <w:pPr>
        <w:spacing w:after="80"/>
      </w:pPr>
    </w:p>
    <w:p>
      <w:pPr>
        <w:pBdr>
          <w:bottom w:val="single" w:color="C9A227" w:sz="4" w:space="2"/>
        </w:pBdr>
        <w:spacing w:after="8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Evidence-Based Nutrition Targets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Daily Protein Target:  </w:t>
      </w:r>
      <w:r>
        <w:rPr>
          <w:rFonts w:ascii="Arial" w:cs="Arial" w:eastAsia="Arial" w:hAnsi="Arial"/>
          <w:b/>
          <w:bCs/>
          <w:color w:val="2C2C2C"/>
          <w:sz w:val="20"/>
          <w:szCs w:val="20"/>
        </w:rPr>
        <w:t xml:space="preserve">103–114g/day</w:t>
      </w:r>
      <w:r>
        <w:rPr>
          <w:rFonts w:ascii="Arial" w:cs="Arial" w:eastAsia="Arial" w:hAnsi="Arial"/>
          <w:color w:val="6B6B6B"/>
          <w:sz w:val="15"/>
          <w:szCs w:val="15"/>
        </w:rPr>
        <w:t xml:space="preserve">  (2.0–2.2 g/kg — 50+ tier)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~16g per meal (≈0.3 g/kg), across 4 meals spaced 3–4 hours apart.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B71C1C"/>
          <w:sz w:val="17"/>
          <w:szCs w:val="17"/>
        </w:rPr>
        <w:t xml:space="preserve">Creatine — Strongly Indicated: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Postmenopausal status. 3–5g creatine monohydrate daily with food, no loading phase. Saturates in 3–4 weeks. Well-supported for strength, power, and cognition; bone-density evidence is mixed, not settled — a possible upside alongside LIFTMOR-style loading, not a substitute for it.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565C0"/>
          <w:sz w:val="17"/>
          <w:szCs w:val="17"/>
        </w:rPr>
        <w:t xml:space="preserve">Collagen Protocol: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15g collagen peptides + 50mg Vitamin C, taken 45–60 minutes before the loading session. A connective-tissue support protocol taken consistently on training days over 12+ weeks — the benefit is structural and builds over time, not a pre-workout performance boost. Requires mechanical load to work. Ranks below protein and creatine in priority (Shaw et al. 2017).</w:t>
      </w:r>
    </w:p>
    <w:p>
      <w:r>
        <w:br w:type="pag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88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3A04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70%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INTENSITY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43A047"/>
                <w:sz w:val="26"/>
                <w:szCs w:val="26"/>
              </w:rPr>
              <w:t xml:space="preserve">DAY 1 — TUESDAY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Upper Body Strength &amp; Hypertrophy</w:t>
            </w:r>
          </w:p>
          <w:p>
            <w:r>
              <w:rPr>
                <w:rFonts w:ascii="Arial" w:cs="Arial" w:eastAsia="Arial" w:hAnsi="Arial"/>
                <w:b/>
                <w:bCs/>
                <w:color w:val="43A047"/>
                <w:sz w:val="14"/>
                <w:szCs w:val="14"/>
              </w:rPr>
              <w:t xml:space="preserve">MODERATE STRENGTH DAY · UPPER COMPOUND PUSH + PULL · 60–70 MIN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70% Day: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Tuesday builds upper body strength at 70% intensity — challenging but not near-maximal. This protects CNS output for Thursday and Saturday's heavy lower sessions. Primary goal today: add load to the row, establish OHP baseline progression, and maintain push-up volume.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17"/>
          <w:szCs w:val="17"/>
        </w:rPr>
        <w:t xml:space="preserve">Warm-Up: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5 min: arm circles ×15, band pull-aparts ×15, cat-cow ×10, dead hang 20s, scapular push-ups ×10, neck rolls. Goal: open the shoulder girdle and prime the upper back before pressing and pulling.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E65100"/>
          <w:sz w:val="17"/>
          <w:szCs w:val="17"/>
        </w:rPr>
        <w:t xml:space="preserve">Pelvic Floor Safety Note: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Match your bracing to the load: breathe freely on lighter sets, exhale on exertion as your default, and use a brief, controlled brace on your heaviest working sets. If you experience any leaking, heaviness, or pressure, stop and flag your coach. This is common and treatable.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A — CORRECTIVE — POSTURAL &amp; SHOULDER ACTIVATION</w:t>
      </w:r>
    </w:p>
    <w:p>
      <w:pPr>
        <w:spacing w:after="80"/>
      </w:pPr>
      <w:r>
        <w:rPr>
          <w:rFonts w:ascii="Arial" w:cs="Arial" w:eastAsia="Arial" w:hAnsi="Arial"/>
          <w:color w:val="2C2C2C"/>
          <w:sz w:val="17"/>
          <w:szCs w:val="17"/>
        </w:rPr>
        <w:t xml:space="preserve">The primary posture movement opens the session — rear delts, mid-back, and external rotation switched on before any pressing or pulling. Control precedes power.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Face Pull / Band Pull-Apart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15–20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Light band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Arms at ear height. External rotation at end. Primary posture movement.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B — PRIMARY COMPOUND — PUSH-UP (ICONS BATTERY)</w:t>
      </w:r>
    </w:p>
    <w:p>
      <w:pPr>
        <w:spacing w:after="80"/>
      </w:pPr>
      <w:r>
        <w:rPr>
          <w:rFonts w:ascii="Arial" w:cs="Arial" w:eastAsia="Arial" w:hAnsi="Arial"/>
          <w:color w:val="2C2C2C"/>
          <w:sz w:val="17"/>
          <w:szCs w:val="17"/>
        </w:rPr>
        <w:t xml:space="preserve">Push-ups: 28-rep PR baseline — work at 20 reps (controlled, 2 RIR) and add weighted vest Week 3. This is the day's primary compound and its tracked battery movement. If the day calls for a variation, rotate between: a weighted-vest push-up (the Week 3 progression itself, available any day form is crisp), a feet-elevated push-up (a harder line on the same pattern), or a flat DB bench press. The full floor push-up stays the movement we track and retest.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Push-Ups (Full Floor)</w:t>
            </w:r>
          </w:p>
          <w:p>
            <w:r>
              <w:rPr>
                <w:rFonts w:ascii="Arial" w:cs="Arial" w:eastAsia="Arial" w:hAnsi="Arial"/>
                <w:i/>
                <w:iCs/>
                <w:color w:val="6B6B6B"/>
                <w:sz w:val="14"/>
                <w:szCs w:val="14"/>
              </w:rPr>
              <w:t xml:space="preserve">Baseline 28 reps — controlled at 20. Wk3: add vest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18–20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3-0-1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Full lockout at top. 3-sec descent. Stop 2 reps before failure.</w:t>
            </w:r>
            <w:r>
              <w:rPr>
                <w:rFonts w:ascii="Arial" w:cs="Arial" w:eastAsia="Arial" w:hAnsi="Arial"/>
                <w:i/>
                <w:iCs/>
                <w:color w:val="00695C"/>
                <w:sz w:val="14"/>
                <w:szCs w:val="14"/>
              </w:rPr>
              <w:t xml:space="preserve">  2 RIR — not to failure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C — ACCESSORY — PRESS &amp; PULL HYPERTROPHY</w:t>
      </w:r>
    </w:p>
    <w:p>
      <w:pPr>
        <w:spacing w:after="80"/>
      </w:pPr>
      <w:r>
        <w:rPr>
          <w:rFonts w:ascii="Arial" w:cs="Arial" w:eastAsia="Arial" w:hAnsi="Arial"/>
          <w:color w:val="2C2C2C"/>
          <w:sz w:val="17"/>
          <w:szCs w:val="17"/>
        </w:rPr>
        <w:t xml:space="preserve">Hypertrophy accessories behind the primary, press and pull alternated so no pattern stacks. OHP baseline: 20 lbs × 5 — build to 22.5–25 lbs by Week 4.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Incline DB Press (30–45°)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10–12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20–25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Elbows at 45°. Squeeze chest at top. Full range every rep.</w:t>
            </w:r>
            <w:r>
              <w:rPr>
                <w:rFonts w:ascii="Arial" w:cs="Arial" w:eastAsia="Arial" w:hAnsi="Arial"/>
                <w:i/>
                <w:iCs/>
                <w:color w:val="00695C"/>
                <w:sz w:val="14"/>
                <w:szCs w:val="14"/>
              </w:rPr>
              <w:t xml:space="preserve">  1 RIR — hypertrophy-priority accessory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Seated Row (Kieser or Band)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12–15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Moderate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Sit tall. Shoulder blades squeeze at end range. No rounding.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DB Overhead Press</w:t>
            </w:r>
          </w:p>
          <w:p>
            <w:r>
              <w:rPr>
                <w:rFonts w:ascii="Arial" w:cs="Arial" w:eastAsia="Arial" w:hAnsi="Arial"/>
                <w:i/>
                <w:iCs/>
                <w:color w:val="6B6B6B"/>
                <w:sz w:val="14"/>
                <w:szCs w:val="14"/>
              </w:rPr>
              <w:t xml:space="preserve">Baseline 20 lbs × 5. Wk4 target: 22.5–25 lbs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8–10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Wk1: 20 → Wk4: 22.5–25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Neutral grip. Press to lockout. Arms alongside ears. Core braced.</w:t>
            </w:r>
            <w:r>
              <w:rPr>
                <w:rFonts w:ascii="Arial" w:cs="Arial" w:eastAsia="Arial" w:hAnsi="Arial"/>
                <w:i/>
                <w:iCs/>
                <w:color w:val="00695C"/>
                <w:sz w:val="14"/>
                <w:szCs w:val="14"/>
              </w:rPr>
              <w:t xml:space="preserve">  1 RIR — hypertrophy-priority accessory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Tricep Overhead Extension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12–15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Light-Mod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2-0-2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Elbows close to head. Full stretch at bottom. Elbow integrity under load.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D — SECONDARY COMPOUND — SINGLE-ARM ROW</w:t>
      </w:r>
    </w:p>
    <w:p>
      <w:pPr>
        <w:spacing w:after="80"/>
      </w:pPr>
      <w:r>
        <w:rPr>
          <w:rFonts w:ascii="Arial" w:cs="Arial" w:eastAsia="Arial" w:hAnsi="Arial"/>
          <w:color w:val="2C2C2C"/>
          <w:sz w:val="17"/>
          <w:szCs w:val="17"/>
        </w:rPr>
        <w:t xml:space="preserve">Row target: 40 lbs → 45 lbs this cycle — the day's second compound pattern, pulling, rotated off the pressing above. If the day calls for a variation, rotate between: a chest-supported incline DB row (the strictest line), a single-arm landmine row, or an inverted row on the bar in the rack. The single-arm DB row stays the lift we track.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DB Single-Arm Row</w:t>
            </w:r>
          </w:p>
          <w:p>
            <w:r>
              <w:rPr>
                <w:rFonts w:ascii="Arial" w:cs="Arial" w:eastAsia="Arial" w:hAnsi="Arial"/>
                <w:i/>
                <w:iCs/>
                <w:color w:val="6B6B6B"/>
                <w:sz w:val="14"/>
                <w:szCs w:val="14"/>
              </w:rPr>
              <w:t xml:space="preserve">Wk1: 40 lbs · Wk4 target: 45–50 lbs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8–10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Wk1: 40 → Wk4: 45–50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Chest on pad. Drive elbow to hip. Full stretch at bottom.</w:t>
            </w:r>
            <w:r>
              <w:rPr>
                <w:rFonts w:ascii="Arial" w:cs="Arial" w:eastAsia="Arial" w:hAnsi="Arial"/>
                <w:i/>
                <w:iCs/>
                <w:color w:val="00695C"/>
                <w:sz w:val="14"/>
                <w:szCs w:val="14"/>
              </w:rPr>
              <w:t xml:space="preserve">  2 RIR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E — FULL-BODY INTEGRATION — LOADED CARRY &amp; GRIP</w:t>
      </w:r>
    </w:p>
    <w:p>
      <w:pPr>
        <w:spacing w:after="80"/>
      </w:pPr>
      <w:r>
        <w:rPr>
          <w:rFonts w:ascii="Arial" w:cs="Arial" w:eastAsia="Arial" w:hAnsi="Arial"/>
          <w:color w:val="2C2C2C"/>
          <w:sz w:val="17"/>
          <w:szCs w:val="17"/>
        </w:rPr>
        <w:t xml:space="preserve">The session closes with one integrated movement: the intro-weight carry holds today's posture work, scapular set, and grip together under gait — deliberately lighter than Thursday and Saturday's heavy carries to protect CNS output. A suitcase carry (one hand loaded, log left vs right) or a goblet carry covers the same ground when a variation suits the day. Dead hang closes for grip and shoulder decompression.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Farmers Carry (Intro Weight)</w:t>
            </w:r>
          </w:p>
          <w:p>
            <w:r>
              <w:rPr>
                <w:rFonts w:ascii="Arial" w:cs="Arial" w:eastAsia="Arial" w:hAnsi="Arial"/>
                <w:i/>
                <w:iCs/>
                <w:color w:val="6B6B6B"/>
                <w:sz w:val="14"/>
                <w:szCs w:val="14"/>
              </w:rPr>
              <w:t xml:space="preserve">Full carry 50 lbs is Thursday/Saturday — lighter here to protect CNS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25–30 yds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40–45 lbs/hand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Controlled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Shoulders packed down and back. Tall posture. Don't shrug.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Dead Hang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25–30s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—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Passive hang. Decompress spine. Grip + lat traction. Shoulder health.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565C0"/>
          <w:sz w:val="17"/>
          <w:szCs w:val="17"/>
        </w:rPr>
        <w:t xml:space="preserve">Cool-Down: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5 min: thoracic extension foam roller 60s, doorway chest stretch 30s each, lat stretch 30s each, wrist circles. Undo forward shoulder pattern from pressing.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ICONS Note: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Push-Ups: baseline 28 reps — work at 20 (2 RIR) and maintain quality. Weighted vest added Week 3. Row: 40 → 45 lbs this cycle. OHP: 20 lbs is the working baseline — build to 22.5–25 lbs by Week 4. Document all loads.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Progression Rule — RIR Model: 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Add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at top of rep range + 2 RIR + clean form.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Same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if form degraded on final reps.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Drop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on missed reps, pain, or excess fatigue.</w:t>
      </w:r>
    </w:p>
    <w:p>
      <w:r>
        <w:br w:type="pag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88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22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80%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INTENSITY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C9A227"/>
                <w:sz w:val="26"/>
                <w:szCs w:val="26"/>
              </w:rPr>
              <w:t xml:space="preserve">DAY 2 — WEDNESDAY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Glute &amp; Hamstring Hypertrophy</w:t>
            </w:r>
          </w:p>
          <w:p>
            <w:r>
              <w:rPr>
                <w:rFonts w:ascii="Arial" w:cs="Arial" w:eastAsia="Arial" w:hAnsi="Arial"/>
                <w:b/>
                <w:bCs/>
                <w:color w:val="C9A227"/>
                <w:sz w:val="14"/>
                <w:szCs w:val="14"/>
              </w:rPr>
              <w:t xml:space="preserve">STRENGTH EMPHASIS · HIP THRUST NEW PR · POSTERIOR CHAIN VOLUME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80% Day: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Wednesday establishes the new hip thrust PR baseline (145 lbs × 5, Est 1RM 169 lbs) and continues Split Stance Hex DL loading. 80% intensity means the last 1–2 reps of each work set are hard but achievable with clean form. This is where posterior chain strength grows.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17"/>
          <w:szCs w:val="17"/>
        </w:rPr>
        <w:t xml:space="preserve">Warm-Up: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5–8 min: glute bridges 2×15, banded clamshells 2×15 each side, hip 90/90 rotations ×10 each, leg swings front/back and lateral ×10 each. Prime the posterior chain before hip-dominant loading.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E65100"/>
          <w:sz w:val="17"/>
          <w:szCs w:val="17"/>
        </w:rPr>
        <w:t xml:space="preserve">Pelvic Floor Safety Note: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Match your bracing to the load: breathe freely on lighter sets, exhale on exertion as your default, and use a brief, controlled brace on your heaviest working sets. If you experience any leaking, heaviness, or pressure, stop and flag your coach. This is common and treatable.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A — CORRECTIVE — GLUTE MED ACTIVATION</w:t>
      </w:r>
    </w:p>
    <w:p>
      <w:pPr>
        <w:spacing w:after="80"/>
      </w:pPr>
      <w:r>
        <w:rPr>
          <w:rFonts w:ascii="Arial" w:cs="Arial" w:eastAsia="Arial" w:hAnsi="Arial"/>
          <w:color w:val="2C2C2C"/>
          <w:sz w:val="17"/>
          <w:szCs w:val="17"/>
        </w:rPr>
        <w:t xml:space="preserve">Lateral band work opens the session — glute medius switched on before any hip-dominant loading below.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Lateral Band Walk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 ea way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Light band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Controlled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Band above knees. Proud chest. Steps lateral, maintain tension.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B — PRIMARY COMPOUND — HIP THRUST (ICONS BATTERY)</w:t>
      </w:r>
    </w:p>
    <w:p>
      <w:pPr>
        <w:spacing w:after="80"/>
      </w:pPr>
      <w:r>
        <w:rPr>
          <w:rFonts w:ascii="Arial" w:cs="Arial" w:eastAsia="Arial" w:hAnsi="Arial"/>
          <w:color w:val="2C2C2C"/>
          <w:sz w:val="17"/>
          <w:szCs w:val="17"/>
        </w:rPr>
        <w:t xml:space="preserve">Hip Thrust: NEW PR baseline 145 lbs × 5. Wk1 working load: 135 lbs. Pelvic floor note: exhale on the drive up every rep. If the day calls for a variation, rotate between: a B-stance hip thrust (one leg takes the working share), a heavy barbell glute bridge from the floor, or a banded hip thrust (band above knees for a glute-med bias). The barbell/DB hip thrust stays the tracked PR lift — its Week 1 → Week 4 line is the progression of record.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Hip Thrust (Barbell or DB)</w:t>
            </w:r>
          </w:p>
          <w:p>
            <w:r>
              <w:rPr>
                <w:rFonts w:ascii="Arial" w:cs="Arial" w:eastAsia="Arial" w:hAnsi="Arial"/>
                <w:i/>
                <w:iCs/>
                <w:color w:val="6B6B6B"/>
                <w:sz w:val="14"/>
                <w:szCs w:val="14"/>
              </w:rPr>
              <w:t xml:space="preserve">PR 145 lbs × 5 · Wk1: 135 · Wk2: 145 · Wk4: 155–160 lbs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6–8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Wk1: 135 → Wk4: 155–160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2-2-1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Upper back on bench. Drive through heels. 2-sec hold at top. Exhale on drive.</w:t>
            </w:r>
            <w:r>
              <w:rPr>
                <w:rFonts w:ascii="Arial" w:cs="Arial" w:eastAsia="Arial" w:hAnsi="Arial"/>
                <w:i/>
                <w:iCs/>
                <w:color w:val="00695C"/>
                <w:sz w:val="14"/>
                <w:szCs w:val="14"/>
              </w:rPr>
              <w:t xml:space="preserve">  2 RIR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C — ACCESSORY — GLUTE &amp; HAMSTRING HYPERTROPHY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Single-Leg RDL (DB)</w:t>
            </w:r>
          </w:p>
          <w:p>
            <w:r>
              <w:rPr>
                <w:rFonts w:ascii="Arial" w:cs="Arial" w:eastAsia="Arial" w:hAnsi="Arial"/>
                <w:i/>
                <w:iCs/>
                <w:color w:val="6B6B6B"/>
                <w:sz w:val="14"/>
                <w:szCs w:val="14"/>
              </w:rPr>
              <w:t xml:space="preserve">Wk4 target: 45 lbs · flag any L/R difference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8–10 ea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Wk1: 40 → Wk4: 45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Soft knee. Hips square. Hamstring stretch at bottom. Log L vs R.</w:t>
            </w:r>
            <w:r>
              <w:rPr>
                <w:rFonts w:ascii="Arial" w:cs="Arial" w:eastAsia="Arial" w:hAnsi="Arial"/>
                <w:i/>
                <w:iCs/>
                <w:color w:val="00695C"/>
                <w:sz w:val="14"/>
                <w:szCs w:val="14"/>
              </w:rPr>
              <w:t xml:space="preserve">  2 RIR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Hamstring Curl (Machine)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12–15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Light-Mod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Control the eccentric. Hips flat. Full extension between reps.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Glute Bridge (Feet Elevated)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15–20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2-2-1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Feet on bench. Drive through heels. Adds difficulty without spinal load.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D — FULL-BODY INTEGRATION — LOADED CARRY (LIGHT)</w:t>
      </w:r>
    </w:p>
    <w:p>
      <w:pPr>
        <w:spacing w:after="80"/>
      </w:pPr>
      <w:r>
        <w:rPr>
          <w:rFonts w:ascii="Arial" w:cs="Arial" w:eastAsia="Arial" w:hAnsi="Arial"/>
          <w:color w:val="2C2C2C"/>
          <w:sz w:val="17"/>
          <w:szCs w:val="17"/>
        </w:rPr>
        <w:t xml:space="preserve">The closing compound: a light farmers carry pulls the day's hip work into upright, braced gait — deliberately lighter than Thursday and Saturday's heavy carries so it integrates without taxing tomorrow's 90% session. Distance and carriage quality govern it, not load. A suitcase carry (one hand loaded, log sides) covers the same ground when a variation suits the day.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Farmers Carry (Light — Integration)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25–30 yds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30–40 lbs/hand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Controlled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Shoulders packed, ribs stacked, tall posture — the quality of the carry is the exercise, not the load.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E — SECONDARY COMPOUND — SPLIT STANCE HEX DEADLIFT</w:t>
      </w:r>
    </w:p>
    <w:p>
      <w:pPr>
        <w:spacing w:after="80"/>
      </w:pPr>
      <w:r>
        <w:rPr>
          <w:rFonts w:ascii="Arial" w:cs="Arial" w:eastAsia="Arial" w:hAnsi="Arial"/>
          <w:color w:val="2C2C2C"/>
          <w:sz w:val="17"/>
          <w:szCs w:val="17"/>
        </w:rPr>
        <w:t xml:space="preserve">Split Stance Hex DL: 165 lbs PR → Wk1 working load 155 lbs — the day's second compound, a hinge rotated off the thrust pattern above, with the bilateral Romanian deadlift as its direct volume accessory. If the day calls for a variation, rotate between: a bilateral hex bar deadlift at matched effort, a B-stance RDL, or a conventional DB RDL — every option holds the same neutral-spine standard, no rounding under load. The split-stance hex lift stays the tracked PR lift.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Split Stance Hex DL</w:t>
            </w:r>
          </w:p>
          <w:p>
            <w:r>
              <w:rPr>
                <w:rFonts w:ascii="Arial" w:cs="Arial" w:eastAsia="Arial" w:hAnsi="Arial"/>
                <w:i/>
                <w:iCs/>
                <w:color w:val="6B6B6B"/>
                <w:sz w:val="14"/>
                <w:szCs w:val="14"/>
              </w:rPr>
              <w:t xml:space="preserve">PR 165 lbs × 5 · Wk1: 155 · Wk2: 160 · Wk4: 175–180 lbs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5–6 ea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Wk1: 155 → Wk4: 175–180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Hinge from hip — not squat. Hamstring stretch, not lower back.</w:t>
            </w:r>
            <w:r>
              <w:rPr>
                <w:rFonts w:ascii="Arial" w:cs="Arial" w:eastAsia="Arial" w:hAnsi="Arial"/>
                <w:i/>
                <w:iCs/>
                <w:color w:val="00695C"/>
                <w:sz w:val="14"/>
                <w:szCs w:val="14"/>
              </w:rPr>
              <w:t xml:space="preserve">  2 RIR on last set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Romanian Deadlift (Bilateral)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10–12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80–90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Neutral spine. Push hips back. Bar or DBs close to legs throughout.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F — POSTERIOR CHAIN FINISHER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Nordic Hamstring Curl (Assisted)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5–8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Assisted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4-0-1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Slow controlled fall forward. Strong eccentric. Protects hamstring integrity.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Back Extension (Hyperextension)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2-0-2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Controlled arc — don't hyperextend at top. Spinal health.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565C0"/>
          <w:sz w:val="17"/>
          <w:szCs w:val="17"/>
        </w:rPr>
        <w:t xml:space="preserve">Cool-Down: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8 min: pigeon pose 90s each side, supine figure-4 hip stretch, standing quad stretch, hamstring doorway stretch 60s each side.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ICONS Note: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Hip Thrust NEW PR: 145 lbs × 5 (Est 1RM 169 lbs). 4-week loading: Wk1 135 → Wk2 145 → Wk3 150 → Wk4 155–160 lbs. Split Stance Hex DL: 165 lbs PR → Wk1 155 → Wk2 160 → Wk3 165 → Wk4 175 lbs peak test. Document hip thrust baseline carefully — first heavy session.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Progression Rule — RIR Model: 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Add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at top of rep range + 2 RIR + clean form.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Same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if form degraded on final reps.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Drop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on missed reps, pain, or excess fatigue.</w:t>
      </w:r>
    </w:p>
    <w:p>
      <w:r>
        <w:br w:type="pag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88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5393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90%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INTENSITY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53935"/>
                <w:sz w:val="26"/>
                <w:szCs w:val="26"/>
              </w:rPr>
              <w:t xml:space="preserve">DAY 3 — THURSDAY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Heavy Lower Body Strength</w:t>
            </w:r>
          </w:p>
          <w:p>
            <w:r>
              <w:rPr>
                <w:rFonts w:ascii="Arial" w:cs="Arial" w:eastAsia="Arial" w:hAnsi="Arial"/>
                <w:b/>
                <w:bCs/>
                <w:color w:val="E53935"/>
                <w:sz w:val="14"/>
                <w:szCs w:val="14"/>
              </w:rPr>
              <w:t xml:space="preserve">PEAK INTENSITY · HEX BAR 195 LBS PR → 210+ · BONE DENSITY INVESTMENT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E53935"/>
          <w:sz w:val="17"/>
          <w:szCs w:val="17"/>
        </w:rPr>
        <w:t xml:space="preserve">90% Day: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Thursday is the highest-intensity gym session of the week. Hex bar PR is now 195 lbs × 5 (Est 1RM 228 lbs) — a new all-time record. Wk1 working load: 180 lbs. Rest fully between sets. CNS output is the priority. This block builds toward LIFTMOR RCT-level bone-density loading (&gt;85% 1RM), reached directly by Week 3–4.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17"/>
          <w:szCs w:val="17"/>
        </w:rPr>
        <w:t xml:space="preserve">Warm-Up: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8–10 min: leg swings ×10 each direction, hip circles, box step-ups 2×8 each leg (unweighted). The squat rehearsal and hex-bar ramp open Block A. Prime the CNS for maximal output.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E65100"/>
          <w:sz w:val="17"/>
          <w:szCs w:val="17"/>
        </w:rPr>
        <w:t xml:space="preserve">Pelvic Floor Safety Note: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Match your bracing to the load: breathe freely on lighter sets, exhale on exertion as your default, and use a brief, controlled brace on your heaviest working sets. If you experience any leaking, heaviness, or pressure, stop and flag your coach. This is common and treatable.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E53935"/>
          <w:sz w:val="17"/>
          <w:szCs w:val="17"/>
        </w:rPr>
        <w:t xml:space="preserve">A — PRIMING &amp; RAMP — REHEARSAL TO HEAVY</w:t>
      </w:r>
    </w:p>
    <w:p>
      <w:pPr>
        <w:spacing w:after="80"/>
      </w:pPr>
      <w:r>
        <w:rPr>
          <w:rFonts w:ascii="Arial" w:cs="Arial" w:eastAsia="Arial" w:hAnsi="Arial"/>
          <w:color w:val="2C2C2C"/>
          <w:sz w:val="17"/>
          <w:szCs w:val="17"/>
        </w:rPr>
        <w:t xml:space="preserve">No corrective flags stand on this day, so the opening block is pure preparation: pattern rehearsal, then a structured ramp to the day's heavy working load. These are priming sets — nowhere near working effort, and they end before fatigue begins.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935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935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Goblet Squat (Rehearsal)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Light DB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Pattern rehearsal only — depth, knee tracking, tall chest.</w:t>
            </w:r>
            <w:r>
              <w:rPr>
                <w:rFonts w:ascii="Arial" w:cs="Arial" w:eastAsia="Arial" w:hAnsi="Arial"/>
                <w:i/>
                <w:iCs/>
                <w:color w:val="00695C"/>
                <w:sz w:val="14"/>
                <w:szCs w:val="14"/>
              </w:rPr>
              <w:t xml:space="preserve">  3+ RIR — priming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Hex Bar Deadlift — Ramp Sets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 / 3 / 1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≈90 / 115 / 145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60–90s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50% / 65% / 80% of the day's 180 lb working load. Crisp, fast reps — the ramp sharpens, never tires.</w:t>
            </w:r>
            <w:r>
              <w:rPr>
                <w:rFonts w:ascii="Arial" w:cs="Arial" w:eastAsia="Arial" w:hAnsi="Arial"/>
                <w:i/>
                <w:iCs/>
                <w:color w:val="00695C"/>
                <w:sz w:val="14"/>
                <w:szCs w:val="14"/>
              </w:rPr>
              <w:t xml:space="preserve">  3+ RIR — ramp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E53935"/>
          <w:sz w:val="17"/>
          <w:szCs w:val="17"/>
        </w:rPr>
        <w:t xml:space="preserve">B — PRIMARY COMPOUND — HEX BAR DEADLIFT (ICONS BATTERY)</w:t>
      </w:r>
    </w:p>
    <w:p>
      <w:pPr>
        <w:spacing w:after="80"/>
      </w:pPr>
      <w:r>
        <w:rPr>
          <w:rFonts w:ascii="Arial" w:cs="Arial" w:eastAsia="Arial" w:hAnsi="Arial"/>
          <w:color w:val="2C2C2C"/>
          <w:sz w:val="17"/>
          <w:szCs w:val="17"/>
        </w:rPr>
        <w:t xml:space="preserve">Hex DL: NEW PR 195 lbs × 5. Est 1RM 228 lbs. Wk1: 180 lbs (79% 1RM). Add 10 lbs each week. Wk4 peak test: 210–215 lbs. This is the highest-priority bone-density movement in this program. If the day calls for a variation, rotate between: a conventional barbell deadlift, a sumo-stance deadlift, or an elevated block pull (shortened range) — each at matched effort with the same non-negotiable neutral-spine standard. The hex bar lift stays the tracked, retested anchor; its Week 1 → Week 4 line is the progression of record.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935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935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Hex Bar Deadlift</w:t>
            </w:r>
          </w:p>
          <w:p>
            <w:r>
              <w:rPr>
                <w:rFonts w:ascii="Arial" w:cs="Arial" w:eastAsia="Arial" w:hAnsi="Arial"/>
                <w:i/>
                <w:iCs/>
                <w:color w:val="6B6B6B"/>
                <w:sz w:val="14"/>
                <w:szCs w:val="14"/>
              </w:rPr>
              <w:t xml:space="preserve">PR 195 lbs × 5 · Est 1RM 228 · Wk1: 180 · Wk2: 190 · Wk3: 200 · Wk4: 210–215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3–5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Wk1: 180 → Wk4: 210–215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 min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Neutral spine. Hip-width stance. Drive the floor away. Lock knees and hips at top.</w:t>
            </w:r>
            <w:r>
              <w:rPr>
                <w:rFonts w:ascii="Arial" w:cs="Arial" w:eastAsia="Arial" w:hAnsi="Arial"/>
                <w:i/>
                <w:iCs/>
                <w:color w:val="00695C"/>
                <w:sz w:val="14"/>
                <w:szCs w:val="14"/>
              </w:rPr>
              <w:t xml:space="preserve">  2 RIR on work sets — not to failure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E53935"/>
          <w:sz w:val="17"/>
          <w:szCs w:val="17"/>
        </w:rPr>
        <w:t xml:space="preserve">C — ACCESSORY — UNILATERAL LOWER STRENGTH</w:t>
      </w:r>
    </w:p>
    <w:p>
      <w:pPr>
        <w:spacing w:after="80"/>
      </w:pPr>
      <w:r>
        <w:rPr>
          <w:rFonts w:ascii="Arial" w:cs="Arial" w:eastAsia="Arial" w:hAnsi="Arial"/>
          <w:color w:val="2C2C2C"/>
          <w:sz w:val="17"/>
          <w:szCs w:val="17"/>
        </w:rPr>
        <w:t xml:space="preserve">Lunge baseline: 40 lbs × 8 reps (Est 1RM 51 lbs). Work at 40 lbs (80% 1RM). Target 45–50 lbs by Week 4.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935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935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DB Reverse Lunge</w:t>
            </w:r>
          </w:p>
          <w:p>
            <w:r>
              <w:rPr>
                <w:rFonts w:ascii="Arial" w:cs="Arial" w:eastAsia="Arial" w:hAnsi="Arial"/>
                <w:i/>
                <w:iCs/>
                <w:color w:val="6B6B6B"/>
                <w:sz w:val="14"/>
                <w:szCs w:val="14"/>
              </w:rPr>
              <w:t xml:space="preserve">Baseline 40 lbs × 8 · Wk4: 45–50 lbs · log L vs R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 ea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Wk1: 40 → Wk4: 45–50 lbs/hand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Step back, rear knee hovers 1 inch. Drive through front heel to stand.</w:t>
            </w:r>
            <w:r>
              <w:rPr>
                <w:rFonts w:ascii="Arial" w:cs="Arial" w:eastAsia="Arial" w:hAnsi="Arial"/>
                <w:i/>
                <w:iCs/>
                <w:color w:val="00695C"/>
                <w:sz w:val="14"/>
                <w:szCs w:val="14"/>
              </w:rPr>
              <w:t xml:space="preserve">  2 RIR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Single-Leg Glute Bridge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 ea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2-2-1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Drive through one heel. Pelvis level throughout. Note any L vs R difference.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E53935"/>
          <w:sz w:val="17"/>
          <w:szCs w:val="17"/>
        </w:rPr>
        <w:t xml:space="preserve">D — FULL-BODY INTEGRATION — SLED DRIVE</w:t>
      </w:r>
    </w:p>
    <w:p>
      <w:pPr>
        <w:spacing w:after="80"/>
      </w:pPr>
      <w:r>
        <w:rPr>
          <w:rFonts w:ascii="Arial" w:cs="Arial" w:eastAsia="Arial" w:hAnsi="Arial"/>
          <w:color w:val="2C2C2C"/>
          <w:sz w:val="17"/>
          <w:szCs w:val="17"/>
        </w:rPr>
        <w:t xml:space="preserve">The session's closing compound: the sled pulls the day's hip and leg drive into one full-body movement — full hip extension every stride, braced trunk, no spinal flexion. Add 10 lbs each week toward 140–150 lbs at Week 4. On a day the legs are already well spent, a heavy farmers carry (hex bar past 60 lbs/hand) or a hinge-to-carry finisher covers the same integrated ground at matched effort.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935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935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Sled Push</w:t>
            </w:r>
          </w:p>
          <w:p>
            <w:r>
              <w:rPr>
                <w:rFonts w:ascii="Arial" w:cs="Arial" w:eastAsia="Arial" w:hAnsi="Arial"/>
                <w:i/>
                <w:iCs/>
                <w:color w:val="6B6B6B"/>
                <w:sz w:val="14"/>
                <w:szCs w:val="14"/>
              </w:rPr>
              <w:t xml:space="preserve">Add 10 lbs each week · Wk4 target: 140–150 lbs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 yds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Wk1: 110–120 → Wk4: 140–150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Explosive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Low drive position. Full hip extension each stride. Don't round lower back.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E53935"/>
          <w:sz w:val="17"/>
          <w:szCs w:val="17"/>
        </w:rPr>
        <w:t xml:space="preserve">E — SECONDARY COMPOUND — SQUAT (ICONS BATTERY)</w:t>
      </w:r>
    </w:p>
    <w:p>
      <w:pPr>
        <w:spacing w:after="80"/>
      </w:pPr>
      <w:r>
        <w:rPr>
          <w:rFonts w:ascii="Arial" w:cs="Arial" w:eastAsia="Arial" w:hAnsi="Arial"/>
          <w:color w:val="2C2C2C"/>
          <w:sz w:val="17"/>
          <w:szCs w:val="17"/>
        </w:rPr>
        <w:t xml:space="preserve">The day's second compound — knee-dominant, rotated off the hinge above. If the day calls for a variation, rotate between: a back squat in the rack, a goblet squat (dumbbells run to 60 lbs), or a box squat to bench height. Whichever variant runs, the effort and depth standards are identical.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935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935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Back Squat or Goblet Squat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6–8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50–70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Knees track toes. Depth to parallel. Chest tall throughout.</w:t>
            </w:r>
            <w:r>
              <w:rPr>
                <w:rFonts w:ascii="Arial" w:cs="Arial" w:eastAsia="Arial" w:hAnsi="Arial"/>
                <w:i/>
                <w:iCs/>
                <w:color w:val="00695C"/>
                <w:sz w:val="14"/>
                <w:szCs w:val="14"/>
              </w:rPr>
              <w:t xml:space="preserve">  2 RIR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Box Step-Up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 ea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20–25 lbs/hand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18–20 inch box. Full hip extension at top. All drive from working leg.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E53935"/>
          <w:sz w:val="17"/>
          <w:szCs w:val="17"/>
        </w:rPr>
        <w:t xml:space="preserve">F — GROUND STABILITY &amp; LATERAL SQUAT</w:t>
      </w:r>
    </w:p>
    <w:p>
      <w:pPr>
        <w:spacing w:after="80"/>
      </w:pPr>
      <w:r>
        <w:rPr>
          <w:rFonts w:ascii="Arial" w:cs="Arial" w:eastAsia="Arial" w:hAnsi="Arial"/>
          <w:color w:val="2C2C2C"/>
          <w:sz w:val="17"/>
          <w:szCs w:val="17"/>
        </w:rPr>
        <w:t xml:space="preserve">Light stability and mobility work at depth — joint health, not loading. Quality of position is the whole exercise here.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935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935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Cossack Squat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 ea side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Shift weight laterally. Extend opposite leg. Hip adductor mobility under load.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Goblet Squat Pulse (Bottom Hold)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 pulses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Light-Mod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—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Hold bottom position, small pulses. Knee and hip joint health at depth.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565C0"/>
          <w:sz w:val="17"/>
          <w:szCs w:val="17"/>
        </w:rPr>
        <w:t xml:space="preserve">Cool-Down: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10 min: supine spinal twist 60s each side, standing hip flexor stretch in lunge 60s each side, seated forward fold, quad stretch. Lower back decompression after heavy deadlifts — non-negotiable.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ICONS Note: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Hex Deadlift NEW PR: 195 lbs × 5 (Est 1RM 228 lbs). 4-week loading: Wk1 180 → Wk2 190 → Wk3 200 → Wk4 peak test 210–215 lbs. DB Lunge: 40 lbs baseline. Sled Push: +10 lbs each week from 110–120 lbs. This is the highest-priority bone-density session of the week.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Progression Rule — RIR Model: 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Add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at top of rep range + 2 RIR + clean form.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Same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if form degraded on final reps.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Drop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on missed reps, pain, or excess fatigue.</w:t>
      </w:r>
    </w:p>
    <w:p>
      <w:r>
        <w:br w:type="pag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88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95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60%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INTENSITY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0695C"/>
                <w:sz w:val="26"/>
                <w:szCs w:val="26"/>
              </w:rPr>
              <w:t xml:space="preserve">DAY 4 — FRIDAY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Heavy Prep — Saturday Prime</w:t>
            </w:r>
          </w:p>
          <w:p>
            <w:r>
              <w:rPr>
                <w:rFonts w:ascii="Arial" w:cs="Arial" w:eastAsia="Arial" w:hAnsi="Arial"/>
                <w:b/>
                <w:bCs/>
                <w:color w:val="00695C"/>
                <w:sz w:val="14"/>
                <w:szCs w:val="14"/>
              </w:rPr>
              <w:t xml:space="preserve">SUB-MAXIMAL · PRIME WITHOUT FATIGUE · 60–65% EFFORT THROUGHOUT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60% Day: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Friday bridges Thursday's heavy lower session and Saturday's fast-twitch day. Loading stays at 60–65% of max effort. Goal is neural and muscular priming — increase blood flow, reinforce motor patterns, arrive Saturday fully activated. No PRs today. No grinding.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17"/>
          <w:szCs w:val="17"/>
        </w:rPr>
        <w:t xml:space="preserve">Warm-Up: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8 min: hip 90/90 rotations, banded glute bridges 2×15, light Kieser pulldown ramp, shoulder circles, box step-ups 2×8 each leg. Light and deliberate.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E65100"/>
          <w:sz w:val="17"/>
          <w:szCs w:val="17"/>
        </w:rPr>
        <w:t xml:space="preserve">Pelvic Floor Safety Note: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Match your bracing to the load: breathe freely on lighter sets, exhale on exertion as your default, and use a brief, controlled brace on your heaviest working sets. If you experience any leaking, heaviness, or pressure, stop and flag your coach. This is common and treatable.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A — CORRECTIVE — POSTURE &amp; SHOULDER ACTIVATION</w:t>
      </w:r>
    </w:p>
    <w:p>
      <w:pPr>
        <w:spacing w:after="80"/>
      </w:pPr>
      <w:r>
        <w:rPr>
          <w:rFonts w:ascii="Arial" w:cs="Arial" w:eastAsia="Arial" w:hAnsi="Arial"/>
          <w:color w:val="2C2C2C"/>
          <w:sz w:val="17"/>
          <w:szCs w:val="17"/>
        </w:rPr>
        <w:t xml:space="preserve">Posture work opens the day, exactly as on Tuesday — rear delts, mid-traps, and external rotation switched on before the pulling volume below.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Face Pull (Band or Kieser)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Light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External rotation emphasis. Elbows at ear height. Rotator cuff health.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Band Pull-Apart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Light band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Arms straight. Pull to chest. Rear delt and mid-trap. Posture carry-over.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B — PRIMARY COMPOUND — ROMANIAN DEADLIFT (SUB-MAXIMAL)</w:t>
      </w:r>
    </w:p>
    <w:p>
      <w:pPr>
        <w:spacing w:after="80"/>
      </w:pPr>
      <w:r>
        <w:rPr>
          <w:rFonts w:ascii="Arial" w:cs="Arial" w:eastAsia="Arial" w:hAnsi="Arial"/>
          <w:color w:val="2C2C2C"/>
          <w:sz w:val="17"/>
          <w:szCs w:val="17"/>
        </w:rPr>
        <w:t xml:space="preserve">Friday's primary pattern at a deliberate 60–65% effort — priming, not training. If the day calls for a variation, rotate between: a DB Romanian deadlift, a hex-bar RDL, or a B-stance RDL — all at the same 3-RIR sub-maximal band. No variant is a license to push effort today.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Romanian Deadlift (Bilateral)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8–10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80–90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75s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Leave 3 RIR — this is NOT a max effort day. Prime hamstrings without CNS tax.</w:t>
            </w:r>
            <w:r>
              <w:rPr>
                <w:rFonts w:ascii="Arial" w:cs="Arial" w:eastAsia="Arial" w:hAnsi="Arial"/>
                <w:i/>
                <w:iCs/>
                <w:color w:val="00695C"/>
                <w:sz w:val="14"/>
                <w:szCs w:val="14"/>
              </w:rPr>
              <w:t xml:space="preserve">  3 RIR — sub-maximal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C — ACCESSORY — SUB-MAXIMAL LOWER PRIMING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Goblet Squat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10–12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30–40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Full depth. Reinforce squat pattern ahead of Saturday's explosive work.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Hip Thrust (Moderate Load)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12–15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80–90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2-2-1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Volume at 65% of Wednesday's load. Higher reps, shorter rest. Glute priming.</w:t>
            </w:r>
            <w:r>
              <w:rPr>
                <w:rFonts w:ascii="Arial" w:cs="Arial" w:eastAsia="Arial" w:hAnsi="Arial"/>
                <w:i/>
                <w:iCs/>
                <w:color w:val="00695C"/>
                <w:sz w:val="14"/>
                <w:szCs w:val="14"/>
              </w:rPr>
              <w:t xml:space="preserve">  3 RIR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D — SECONDARY COMPOUND — VERTICAL PULL (PRIME)</w:t>
      </w:r>
    </w:p>
    <w:p>
      <w:pPr>
        <w:spacing w:after="80"/>
      </w:pPr>
      <w:r>
        <w:rPr>
          <w:rFonts w:ascii="Arial" w:cs="Arial" w:eastAsia="Arial" w:hAnsi="Arial"/>
          <w:color w:val="2C2C2C"/>
          <w:sz w:val="17"/>
          <w:szCs w:val="17"/>
        </w:rPr>
        <w:t xml:space="preserve">The day's second pattern — pulling, kept sub-maximal throughout. If the day calls for a variation, a light assisted pull-up on the machine or a chest-supported row covers the same pull patterns at the same easy effort. The wide-grip Kieser pulldown stays the standing prescription.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Lat Pulldown (Kieser, Wide Grip)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10–12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Moderate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Full stretch at top. Drive elbows to hip pockets. Don't shrug at top.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Seated Row (Kieser)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12–15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Moderate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Shoulder blades retract and depress at end range. Sit tall throughout.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Wall Push-Up (Light Activation)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12–15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Light chest/shoulder activation. Sub-maximal — prime the push pattern only.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E — FULL-BODY INTEGRATION — LOADED CORE &amp; ANTI-ROTATION</w:t>
      </w:r>
    </w:p>
    <w:p>
      <w:pPr>
        <w:spacing w:after="80"/>
      </w:pPr>
      <w:r>
        <w:rPr>
          <w:rFonts w:ascii="Arial" w:cs="Arial" w:eastAsia="Arial" w:hAnsi="Arial"/>
          <w:color w:val="2C2C2C"/>
          <w:sz w:val="17"/>
          <w:szCs w:val="17"/>
        </w:rPr>
        <w:t xml:space="preserve">Plank baseline: 2:00 — exceptional. Load with 10 lb plate from this session. Target: 2:00 loaded by Week 4. The loaded plank and anti-rotation work close the session by holding everything the week's heavy lifts depend on — brace, neutral spine, level pelvis — under direct load.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Plank Hold (Loaded)</w:t>
            </w:r>
          </w:p>
          <w:p>
            <w:r>
              <w:rPr>
                <w:rFonts w:ascii="Arial" w:cs="Arial" w:eastAsia="Arial" w:hAnsi="Arial"/>
                <w:i/>
                <w:iCs/>
                <w:color w:val="6B6B6B"/>
                <w:sz w:val="14"/>
                <w:szCs w:val="14"/>
              </w:rPr>
              <w:t xml:space="preserve">Baseline 2:00 BW — now loaded from session 1 · Wk4: 2:00 loaded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60–90s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 lb plate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—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Plate on mid-back. Neutral spine. Glutes squeezed. Exhale to brace.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Dead Bug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 ea side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3-0-3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Lower back into floor throughout. Slow opposite arm and leg extension.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Pallof Press (Band)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 ea side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Light-Mod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Anti-rotation core. Press out against band tension, resist twist.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Single-Leg Glute Bridge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 ea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2-2-1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Final activation. One heel drive, pelvis level. Light glute signal before Saturday.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565C0"/>
          <w:sz w:val="17"/>
          <w:szCs w:val="17"/>
        </w:rPr>
        <w:t xml:space="preserve">Cool-Down: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8 min: hip flexor lunge stretch 60s each side, thoracic extension over foam roller 60s, hamstring wall stretch 45s each, lat stretch 30s each. Exit loose, warm, ready — not sore.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ICONS Note: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Friday is a priming session — NOT a training stimulus. Effort stays at 60–65%. No PRs, no grinding. The goal is to arrive Saturday fully activated. Plank is now loaded: 10 lb plate from today forward.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Progression Rule — RIR Model: 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Add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at top of rep range + 2 RIR + clean form.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Same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if form degraded on final reps.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Drop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on missed reps, pain, or excess fatigue.</w:t>
      </w:r>
    </w:p>
    <w:p>
      <w:r>
        <w:br w:type="pag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88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5393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90%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INTENSITY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53935"/>
                <w:sz w:val="26"/>
                <w:szCs w:val="26"/>
              </w:rPr>
              <w:t xml:space="preserve">DAY 5 — SATURDAY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Fast-Twitch Performance + Loaded Carry</w:t>
            </w:r>
          </w:p>
          <w:p>
            <w:r>
              <w:rPr>
                <w:rFonts w:ascii="Arial" w:cs="Arial" w:eastAsia="Arial" w:hAnsi="Arial"/>
                <w:b/>
                <w:bCs/>
                <w:color w:val="E53935"/>
                <w:sz w:val="14"/>
                <w:szCs w:val="14"/>
              </w:rPr>
              <w:t xml:space="preserve">PEAK PERFORMANCE DAY · POWER OUTPUT · 50 LB CARRY PR · PULL-UP PROGRESSION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E53935"/>
          <w:sz w:val="17"/>
          <w:szCs w:val="17"/>
        </w:rPr>
        <w:t xml:space="preserve">90% Day: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Saturday is the highest neurological demand day of the week. Power, rate of force development, loaded carry at PR weight, and pull-up progression. Farmers carry baseline is 50 lbs/hand — the target is 60–65 lbs/hand by Week 4. Record every number every session.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17"/>
          <w:szCs w:val="17"/>
        </w:rPr>
        <w:t xml:space="preserve">Warm-Up: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8–10 min: jump rope or high knees 3 min, hip flexor lunge 60s each, lateral shuffles 4×10 yds, box step-ups unweighted fast 2×10 each leg, glute bridges 20 reps. Nervous system primed and ready.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E65100"/>
          <w:sz w:val="17"/>
          <w:szCs w:val="17"/>
        </w:rPr>
        <w:t xml:space="preserve">Pelvic Floor Safety Note: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Match your bracing to the load: breathe freely on lighter sets, exhale on exertion as your default, and use a brief, controlled brace on your heaviest working sets. If you experience any leaking, heaviness, or pressure, stop and flag your coach. This is common and treatable.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E53935"/>
          <w:sz w:val="17"/>
          <w:szCs w:val="17"/>
        </w:rPr>
        <w:t xml:space="preserve">A — PRIMARY COMPOUND — POWER &amp; RATE OF FORCE DEVELOPMENT</w:t>
      </w:r>
    </w:p>
    <w:p>
      <w:pPr>
        <w:spacing w:after="80"/>
      </w:pPr>
      <w:r>
        <w:rPr>
          <w:rFonts w:ascii="Arial" w:cs="Arial" w:eastAsia="Arial" w:hAnsi="Arial"/>
          <w:color w:val="2C2C2C"/>
          <w:sz w:val="17"/>
          <w:szCs w:val="17"/>
        </w:rPr>
        <w:t xml:space="preserve">Power is this day's primary quality and runs first, fresh — moving a sub-maximal load with maximal intent, full recovery between sets. Rotate the jump selection by how the legs feel: trap bar jump, box step-up jump, or — on a day that wants less impact — a brisk step-up driven with full intent and no jump. The speed sled stays lighter than Thursday's by design; the intent is the exercise.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935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935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Sled Push (Speed Focus)</w:t>
            </w:r>
          </w:p>
          <w:p>
            <w:r>
              <w:rPr>
                <w:rFonts w:ascii="Arial" w:cs="Arial" w:eastAsia="Arial" w:hAnsi="Arial"/>
                <w:i/>
                <w:iCs/>
                <w:color w:val="6B6B6B"/>
                <w:sz w:val="14"/>
                <w:szCs w:val="14"/>
              </w:rPr>
              <w:t xml:space="preserve">Speed focus — not max load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 yds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70–80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Explosive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Velocity training — lighter than Thursday. Drive hard and fast. Full hip extension.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Trap Bar Jump or Box Step-Up Jump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30–40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Explosive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Light load, fast intent. Triple extension: ankle, knee, hip. Safe power expression.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Medicine Ball Slam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8–10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Explosive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Overhead raise, full-force slam. Full-body power. Rate of force development.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E53935"/>
          <w:sz w:val="17"/>
          <w:szCs w:val="17"/>
        </w:rPr>
        <w:t xml:space="preserve">B — ACCESSORY — PULL-UP PROGRESSION (ICONS BATTERY)</w:t>
      </w:r>
    </w:p>
    <w:p>
      <w:pPr>
        <w:spacing w:after="80"/>
      </w:pPr>
      <w:r>
        <w:rPr>
          <w:rFonts w:ascii="Arial" w:cs="Arial" w:eastAsia="Arial" w:hAnsi="Arial"/>
          <w:color w:val="2C2C2C"/>
          <w:sz w:val="17"/>
          <w:szCs w:val="17"/>
        </w:rPr>
        <w:t xml:space="preserve">Pull-ups remain a progressive target. Use assisted or band-assisted. Document resistance level and reps every set — reduction in assist = measurable progress. Sequenced before the carries so grip is fresh for the progression that depends on it.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935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935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Assisted or Band-Assisted Pull-Up</w:t>
            </w:r>
          </w:p>
          <w:p>
            <w:r>
              <w:rPr>
                <w:rFonts w:ascii="Arial" w:cs="Arial" w:eastAsia="Arial" w:hAnsi="Arial"/>
                <w:i/>
                <w:iCs/>
                <w:color w:val="6B6B6B"/>
                <w:sz w:val="14"/>
                <w:szCs w:val="14"/>
              </w:rPr>
              <w:t xml:space="preserve">Log assist level + reps every set — this is the progress marker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5–8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Assist level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Full hang at bottom. Chin over bar at top. 3-sec descent every rep.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Inverted Row (Barbell in Rack)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10–12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Feet on floor, body angled 30–45°. Scapular retraction at top. Posture benefit.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E53935"/>
          <w:sz w:val="17"/>
          <w:szCs w:val="17"/>
        </w:rPr>
        <w:t xml:space="preserve">C — SECONDARY COMPOUND — LOADED CARRY (ICONS BATTERY)</w:t>
      </w:r>
    </w:p>
    <w:p>
      <w:pPr>
        <w:spacing w:after="80"/>
      </w:pPr>
      <w:r>
        <w:rPr>
          <w:rFonts w:ascii="Arial" w:cs="Arial" w:eastAsia="Arial" w:hAnsi="Arial"/>
          <w:color w:val="2C2C2C"/>
          <w:sz w:val="17"/>
          <w:szCs w:val="17"/>
        </w:rPr>
        <w:t xml:space="preserve">Farmers carry baseline: 50 lbs/hand. Wk1: 50 lbs. Wk2: 52.5 lbs. Wk3: 55 lbs. Wk4: 60–65 lbs. Add load weekly — past 60 lbs per hand the carry moves to the hex bar, since dumbbells run out at 60. Pelvic floor: brace before picking up, maintain throughout the walk. When a variation suits the day, the suitcase carry (one-sided, log L vs R) or a front-rack DB carry covers the same ground; the two-hand farmers carry stays the tracked battery movement.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935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935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Farmers Carry (Trap Bar or DB)</w:t>
            </w:r>
          </w:p>
          <w:p>
            <w:r>
              <w:rPr>
                <w:rFonts w:ascii="Arial" w:cs="Arial" w:eastAsia="Arial" w:hAnsi="Arial"/>
                <w:i/>
                <w:iCs/>
                <w:color w:val="6B6B6B"/>
                <w:sz w:val="14"/>
                <w:szCs w:val="14"/>
              </w:rPr>
              <w:t xml:space="preserve">Baseline 50 lbs · Wk2: 52.5 · Wk3: 55 · Wk4: 60–65 lbs (hex bar past 60)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30–35 yds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Wk1: 50 → Wk4: 60–65 lbs/hand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Controlled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Shoulders packed. Chest tall. Neutral neck. Grip is the limiter.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Suitcase Carry (Single-Arm)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 yds ea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30–35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Controlled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One-sided carry. Resist lateral lean — core stays neutral. Log L vs R.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KB or DB Swing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20–25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Explosive hinge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Hip hinge power — not a squat. Drive hips forward explosively. Posterior chain.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E53935"/>
          <w:sz w:val="17"/>
          <w:szCs w:val="17"/>
        </w:rPr>
        <w:t xml:space="preserve">D — FULL-BODY INTEGRATION — CONDITIONING AMRAP (RECORD WEEKLY)</w:t>
      </w:r>
    </w:p>
    <w:p>
      <w:pPr>
        <w:spacing w:after="80"/>
      </w:pPr>
      <w:r>
        <w:rPr>
          <w:rFonts w:ascii="Arial" w:cs="Arial" w:eastAsia="Arial" w:hAnsi="Arial"/>
          <w:color w:val="2C2C2C"/>
          <w:sz w:val="17"/>
          <w:szCs w:val="17"/>
        </w:rPr>
        <w:t xml:space="preserve">The closing complex pulls every pattern of the day into one circuit. 10-minute AMRAP. Record total rounds completed — this is Elizabeth's weekly output benchmark. Should improve by 1–2 rounds over the 4-week cycle.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935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935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AMRAP Circuit — 10 Minutes</w:t>
            </w:r>
          </w:p>
          <w:p>
            <w:r>
              <w:rPr>
                <w:rFonts w:ascii="Arial" w:cs="Arial" w:eastAsia="Arial" w:hAnsi="Arial"/>
                <w:i/>
                <w:iCs/>
                <w:color w:val="6B6B6B"/>
                <w:sz w:val="14"/>
                <w:szCs w:val="14"/>
              </w:rPr>
              <w:t xml:space="preserve">Record total rounds — Week 1 baseline. Beat it every week.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 min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Max rounds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See cue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—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—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6 push-ups + 10 KB swings (20 lbs) + 15 yd sled (light) + 5 box step-ups each leg.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565C0"/>
          <w:sz w:val="17"/>
          <w:szCs w:val="17"/>
        </w:rPr>
        <w:t xml:space="preserve">Cool-Down: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10 min: hamstring wall stretch 60s each, hip flexor lunge 60s each, lateral lat stretch 45s each, chest opener on floor, 5 min supine breathing. Saturday is peak neurological demand — recovery starts now.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ICONS Note: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Saturday closes the training week. Carry: 50 lbs/hand baseline → 60–65 lbs by Week 4. Pull-up: log assist level every set. Finisher: record rounds, beat it weekly. This is the athletic output benchmark for Elizabeth's program.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Progression Rule — RIR Model: 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Add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at top of rep range + 2 RIR + clean form.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Same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if form degraded on final reps.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Drop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on missed reps, pain, or excess fatigue.</w:t>
      </w:r>
    </w:p>
    <w:p>
      <w:r>
        <w:br w:type="page"/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C9A227"/>
          <w:sz w:val="28"/>
          <w:szCs w:val="28"/>
        </w:rPr>
        <w:t xml:space="preserve">WEEKLY SUMMARY &amp; PROGRESSION TARGETS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B6B6B"/>
          <w:sz w:val="17"/>
          <w:szCs w:val="17"/>
        </w:rPr>
        <w:t xml:space="preserve">Elizabeth Poynor  ·  ICONS Index  ·  Progressive Intensity Build  ·  Week 1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1000"/>
        <w:gridCol w:w="2040"/>
        <w:gridCol w:w="2200"/>
        <w:gridCol w:w="40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DAY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INTENSITY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FOCUS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KEY LIFTS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PROGRESSION TARGETS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4"/>
                <w:szCs w:val="14"/>
              </w:rPr>
              <w:t xml:space="preserve">TUE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70% — Green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Upper Strength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DB Row · Push-Ups · OHP · Incline Press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Row: 40→45 lbs · OHP: 20→22.5 lbs · Push-ups: 20 reps (controlled)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4"/>
                <w:szCs w:val="14"/>
              </w:rPr>
              <w:t xml:space="preserve">WED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80% — Gold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Glute &amp; Hamstring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Hip Thrust PR · Split Hex DL · SL RDL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Hip Thrust: 135→155–160 lbs · Split DL: 155→175 lbs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4"/>
                <w:szCs w:val="14"/>
              </w:rPr>
              <w:t xml:space="preserve">THU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90% — Red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Heavy Lower Strength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Hex DL PR · Squat · Sled · Lunge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Hex DL: 180→210–215 lbs · Sled: 110→140–150 lbs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4"/>
                <w:szCs w:val="14"/>
              </w:rPr>
              <w:t xml:space="preserve">FRI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60% — Teal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Heavy Prep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RDL · Hip Thrust · Lat PD · Loaded Plank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Sub-maximal · Plank: BW 2:00 → 10 lb plate loaded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4"/>
                <w:szCs w:val="14"/>
              </w:rPr>
              <w:t xml:space="preserve">SAT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90% — Red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Fast-Twitch Performance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Sled Speed · Carry 50 lbs · Pull-Up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Carry: 50→60–65 lbs · Pull-up: reduce assist weekly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4-Week Milestones: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Wk1: Hex DL 180 lbs working set, hip thrust 135 lbs, carry 50 lbs. Wk2: DL 190, HT 145, carry 52.5 lbs. Wk3: DL 200, weighted vest push-ups, carry 55 lbs, plank loaded 2:00. Wk4 peak test: DL 210–215 lbs, Hip Thrust 155–160 lbs, Split DL 175 lbs, carry 60–65 lbs (hex bar past 60). The Week 4 peak test is the standing 4-week strength check; Week 5 that follows is the planned deload week — same movements, sets roughly halved, 50–70% loads, everything at 3+ reps in reserve — before Weeks 6–8 rebuild.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8-Week Milestones: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Reached through the Week 4 peak test, the planned Week 5 deload, and the Weeks 6–8 rebuild: Hex DL 215–225 lbs for 5 reps. Hip Thrust: 165–175 lbs. Push-ups: 28+ reps unweighted or 20+ with vest. Carry: 65–70 lbs/hand (hex bar — carries past 60 lbs/hand move off dumbbells). OHP: 25 lbs. Pull-up: reduce assist by 2–3 levels. Plank: 2:00 loaded. Styku rescan (its own 8–12 week clock) to confirm ALST index and lean mass gain.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Week 8 Re-Scan: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Scan completed. Weight 114 lbs (essentially flat vs. 115 lbs pre-scan — the 116–118 lb lean-gain target was not reached this cycle). ALST Index 5.85 kg/m² — Not At-Risk (within the normal reference range; a trend metric to keep tracking at future scans, not a graded score). Body Fat 27.1% (Fit — lower than 80% of peers). Lean Mass 78.4 lbs. Fat Mass 30.8 lbs. VFA 61.4 cm² — a low reading, worth tracking as a trend at future scans. Shape Score 98/100 — Excellent. BMI 18.9. Segmental: Left Arm LST 6.2 lbs / Right Arm LST 6.4 lbs (0.2 lb gap — below the 0.5 lb asymmetry threshold). Left Leg LST 12.7 lbs / Right Leg LST 13.1 lbs (0.4 lb gap — below threshold, monitor only, no unilateral-lead protocol change indicated). Compare all 9 ICONS battery lifts against these new baselines heading into the next block.</w:t>
      </w:r>
    </w:p>
    <w:p>
      <w:pPr>
        <w:spacing w:after="16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C9A227"/>
          <w:sz w:val="18"/>
          <w:szCs w:val="18"/>
        </w:rPr>
        <w:t xml:space="preserve">BRACE LIFE STUDIOS  ·  ICONS INDEX  ·  bracelifestudios.com</w:t>
      </w:r>
    </w:p>
    <w:p>
      <w:pPr>
        <w:jc w:val="center"/>
      </w:pPr>
      <w:r>
        <w:rPr>
          <w:rFonts w:ascii="Arial" w:cs="Arial" w:eastAsia="Arial" w:hAnsi="Arial"/>
          <w:i/>
          <w:iCs/>
          <w:color w:val="6B6B6B"/>
          <w:sz w:val="16"/>
          <w:szCs w:val="16"/>
        </w:rPr>
        <w:t xml:space="preserve">This training plan is confidential and prepared exclusively for Elizabeth Poynor.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227" w:sz="4" w:space="1"/>
      </w:pBdr>
      <w:tabs>
        <w:tab w:val="right" w:pos="10440"/>
      </w:tabs>
      <w:spacing w:before="80"/>
    </w:pPr>
    <w:r>
      <w:rPr>
        <w:rFonts w:ascii="Arial" w:cs="Arial" w:eastAsia="Arial" w:hAnsi="Arial"/>
        <w:color w:val="6B6B6B"/>
        <w:sz w:val="16"/>
        <w:szCs w:val="16"/>
      </w:rPr>
      <w:t xml:space="preserve">Brace Life Studios  |  Confidential  |  bracelifestudios.com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B6B6B"/>
        <w:sz w:val="16"/>
        <w:szCs w:val="16"/>
      </w:rPr>
      <w:t xml:space="preserve">Elizabeth Poynor  |  5-Day Training Plan  |  Tue/Wed/Thu/Fri/Sat Gym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440"/>
      <w:tblBorders>
        <w:top w:val="none" w:color="FFFFFF" w:sz="0"/>
        <w:left w:val="none" w:color="FFFFFF" w:sz="0"/>
        <w:bottom w:val="single" w:color="C9A227" w:sz="6"/>
        <w:right w:val="none" w:color="FFFFFF" w:sz="0"/>
        <w:insideH w:val="single" w:color="auto" w:sz="4"/>
        <w:insideV w:val="single" w:color="auto" w:sz="4"/>
      </w:tblBorders>
    </w:tblPr>
    <w:tblGrid>
      <w:gridCol w:w="5220"/>
      <w:gridCol w:w="5220"/>
    </w:tblGrid>
    <w:tr>
      <w:tc>
        <w:tcPr>
          <w:tcW w:type="dxa" w:w="52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r>
            <w:rPr>
              <w:rFonts w:ascii="Arial" w:cs="Arial" w:eastAsia="Arial" w:hAnsi="Arial"/>
              <w:b/>
              <w:bCs/>
              <w:color w:val="C9A227"/>
              <w:spacing w:val="100"/>
              <w:sz w:val="18"/>
              <w:szCs w:val="18"/>
            </w:rPr>
            <w:t xml:space="preserve">BRACE LIFE STUDIOS</w:t>
          </w:r>
        </w:p>
      </w:tc>
      <w:tc>
        <w:tcPr>
          <w:tcW w:type="dxa" w:w="52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6B6B6B"/>
              <w:spacing w:val="10"/>
              <w:sz w:val="13"/>
              <w:szCs w:val="13"/>
            </w:rPr>
            <w:t xml:space="preserve">ICONS INDEX  |  ELIZABETH POYNOR  |  60–100% Progressive Intensity Build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2026-08-20T21:50:07.126Z</dcterms:created>
  <dcterms:modified xsi:type="dcterms:W3CDTF">2026-08-20T21:50:07.126Z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