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C9A227"/>
          <w:spacing w:val="30"/>
          <w:sz w:val="52"/>
          <w:szCs w:val="52"/>
        </w:rPr>
        <w:t xml:space="preserve">3-DAY VIRTUAL TRAINING PLAN</w:t>
      </w:r>
    </w:p>
    <w:p>
      <w:pPr>
        <w:spacing w:after="30"/>
        <w:jc w:val="center"/>
      </w:pPr>
      <w:r>
        <w:rPr>
          <w:rFonts w:ascii="Arial" w:cs="Arial" w:eastAsia="Arial" w:hAnsi="Arial"/>
          <w:color w:val="2C2C2C"/>
          <w:sz w:val="22"/>
          <w:szCs w:val="22"/>
        </w:rPr>
        <w:t xml:space="preserve">STRENGTH &amp; MUSCLE BUILDING — UPDATED EQUIPMENT</w:t>
      </w:r>
    </w:p>
    <w:p>
      <w:pPr>
        <w:spacing w:after="60"/>
        <w:jc w:val="center"/>
      </w:pPr>
      <w:r>
        <w:rPr>
          <w:rFonts w:ascii="Arial" w:cs="Arial" w:eastAsia="Arial" w:hAnsi="Arial"/>
          <w:color w:val="F5E8C0"/>
          <w:sz w:val="20"/>
          <w:szCs w:val="20"/>
        </w:rPr>
        <w:t xml:space="preserve">————————————————————</w:t>
      </w:r>
    </w:p>
    <w:p>
      <w:pPr>
        <w:spacing w:after="20"/>
        <w:jc w:val="center"/>
      </w:pPr>
      <w:r>
        <w:rPr>
          <w:rFonts w:ascii="Arial" w:cs="Arial" w:eastAsia="Arial" w:hAnsi="Arial"/>
          <w:b/>
          <w:bCs/>
          <w:color w:val="2C2C2C"/>
          <w:sz w:val="40"/>
          <w:szCs w:val="40"/>
        </w:rPr>
        <w:t xml:space="preserve">Petra</w:t>
      </w:r>
    </w:p>
    <w:p>
      <w:pPr>
        <w:spacing w:after="140"/>
        <w:jc w:val="center"/>
      </w:pPr>
      <w:r>
        <w:rPr>
          <w:rFonts w:ascii="Arial" w:cs="Arial" w:eastAsia="Arial" w:hAnsi="Arial"/>
          <w:i/>
          <w:iCs/>
          <w:color w:val="B8860B"/>
          <w:sz w:val="17"/>
          <w:szCs w:val="17"/>
        </w:rPr>
        <w:t xml:space="preserve">This is your ICONS Index program — built for your body, your goals, and where you are right now. Control precedes power. Strength builds confidence. Energy becomes identity.</w:t>
      </w:r>
    </w:p>
    <w:p>
      <w:pPr>
        <w:spacing w:after="100"/>
        <w:jc w:val="center"/>
      </w:pPr>
      <w:r>
        <w:rPr>
          <w:rFonts w:ascii="Arial" w:cs="Arial" w:eastAsia="Arial" w:hAnsi="Arial"/>
          <w:i/>
          <w:iCs/>
          <w:color w:val="6B6B6B"/>
          <w:sz w:val="17"/>
          <w:szCs w:val="17"/>
        </w:rPr>
        <w:t xml:space="preserve">Intermediate  ·  Flexible 3-Day Schedule  ·  Dumbbells  ·  Kettlebell  ·  Bench  ·  Bands  ·  Medicine Ball</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3480"/>
        <w:gridCol w:w="3480"/>
        <w:gridCol w:w="3480"/>
      </w:tblGrid>
      <w:tr>
        <w:tc>
          <w:tcPr>
            <w:tcW w:type="dxa" w:w="3480"/>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C9A227"/>
                <w:sz w:val="17"/>
                <w:szCs w:val="17"/>
              </w:rPr>
              <w:t xml:space="preserve">DAY 1</w:t>
            </w:r>
          </w:p>
          <w:p>
            <w:pPr>
              <w:spacing w:after="20"/>
              <w:jc w:val="center"/>
            </w:pPr>
            <w:r>
              <w:rPr>
                <w:rFonts w:ascii="Arial" w:cs="Arial" w:eastAsia="Arial" w:hAnsi="Arial"/>
                <w:b/>
                <w:bCs/>
                <w:color w:val="C9A227"/>
                <w:sz w:val="22"/>
                <w:szCs w:val="22"/>
              </w:rPr>
              <w:t xml:space="preserve">80%</w:t>
            </w:r>
          </w:p>
          <w:p>
            <w:pPr>
              <w:jc w:val="center"/>
            </w:pPr>
            <w:r>
              <w:rPr>
                <w:rFonts w:ascii="Arial" w:cs="Arial" w:eastAsia="Arial" w:hAnsi="Arial"/>
                <w:color w:val="2C2C2C"/>
                <w:sz w:val="12"/>
                <w:szCs w:val="12"/>
              </w:rPr>
              <w:t xml:space="preserve">Lower Body</w:t>
            </w:r>
            <w:r>
              <w:rPr>
                <w:rFonts w:ascii="Arial" w:cs="Arial" w:eastAsia="Arial" w:hAnsi="Arial"/>
                <w:color w:val="2C2C2C"/>
                <w:sz w:val="12"/>
                <w:szCs w:val="12"/>
              </w:rPr>
              <w:br/>
              <w:t xml:space="preserve">Squat · Hinge · Unilateral · KB</w:t>
            </w:r>
          </w:p>
        </w:tc>
        <w:tc>
          <w:tcPr>
            <w:tcW w:type="dxa" w:w="3480"/>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43A047"/>
                <w:sz w:val="17"/>
                <w:szCs w:val="17"/>
              </w:rPr>
              <w:t xml:space="preserve">DAY 2</w:t>
            </w:r>
          </w:p>
          <w:p>
            <w:pPr>
              <w:spacing w:after="20"/>
              <w:jc w:val="center"/>
            </w:pPr>
            <w:r>
              <w:rPr>
                <w:rFonts w:ascii="Arial" w:cs="Arial" w:eastAsia="Arial" w:hAnsi="Arial"/>
                <w:b/>
                <w:bCs/>
                <w:color w:val="43A047"/>
                <w:sz w:val="22"/>
                <w:szCs w:val="22"/>
              </w:rPr>
              <w:t xml:space="preserve">70%</w:t>
            </w:r>
          </w:p>
          <w:p>
            <w:pPr>
              <w:jc w:val="center"/>
            </w:pPr>
            <w:r>
              <w:rPr>
                <w:rFonts w:ascii="Arial" w:cs="Arial" w:eastAsia="Arial" w:hAnsi="Arial"/>
                <w:color w:val="2C2C2C"/>
                <w:sz w:val="12"/>
                <w:szCs w:val="12"/>
              </w:rPr>
              <w:t xml:space="preserve">Upper Body</w:t>
            </w:r>
            <w:r>
              <w:rPr>
                <w:rFonts w:ascii="Arial" w:cs="Arial" w:eastAsia="Arial" w:hAnsi="Arial"/>
                <w:color w:val="2C2C2C"/>
                <w:sz w:val="12"/>
                <w:szCs w:val="12"/>
              </w:rPr>
              <w:br/>
              <w:t xml:space="preserve">Push · Pull · Carry · Bench</w:t>
            </w:r>
          </w:p>
        </w:tc>
        <w:tc>
          <w:tcPr>
            <w:tcW w:type="dxa" w:w="3480"/>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E53935"/>
                <w:sz w:val="17"/>
                <w:szCs w:val="17"/>
              </w:rPr>
              <w:t xml:space="preserve">DAY 3</w:t>
            </w:r>
          </w:p>
          <w:p>
            <w:pPr>
              <w:spacing w:after="20"/>
              <w:jc w:val="center"/>
            </w:pPr>
            <w:r>
              <w:rPr>
                <w:rFonts w:ascii="Arial" w:cs="Arial" w:eastAsia="Arial" w:hAnsi="Arial"/>
                <w:b/>
                <w:bCs/>
                <w:color w:val="E53935"/>
                <w:sz w:val="22"/>
                <w:szCs w:val="22"/>
              </w:rPr>
              <w:t xml:space="preserve">90%</w:t>
            </w:r>
          </w:p>
          <w:p>
            <w:pPr>
              <w:jc w:val="center"/>
            </w:pPr>
            <w:r>
              <w:rPr>
                <w:rFonts w:ascii="Arial" w:cs="Arial" w:eastAsia="Arial" w:hAnsi="Arial"/>
                <w:color w:val="2C2C2C"/>
                <w:sz w:val="12"/>
                <w:szCs w:val="12"/>
              </w:rPr>
              <w:t xml:space="preserve">Full Body Power</w:t>
            </w:r>
            <w:r>
              <w:rPr>
                <w:rFonts w:ascii="Arial" w:cs="Arial" w:eastAsia="Arial" w:hAnsi="Arial"/>
                <w:color w:val="2C2C2C"/>
                <w:sz w:val="12"/>
                <w:szCs w:val="12"/>
              </w:rPr>
              <w:br/>
              <w:t xml:space="preserve">KB · Med Ball · Compound Clusters</w:t>
            </w:r>
          </w:p>
        </w:tc>
      </w:tr>
    </w:tbl>
    <w:p>
      <w:pPr>
        <w:spacing w:after="120"/>
      </w:pPr>
    </w:p>
    <w:p>
      <w:pPr>
        <w:pBdr>
          <w:bottom w:val="single" w:color="C9A227" w:sz="4" w:space="2"/>
        </w:pBdr>
        <w:spacing w:after="80" w:before="120"/>
      </w:pPr>
      <w:r>
        <w:rPr>
          <w:rFonts w:ascii="Arial" w:cs="Arial" w:eastAsia="Arial" w:hAnsi="Arial"/>
          <w:b/>
          <w:bCs/>
          <w:color w:val="C9A227"/>
          <w:sz w:val="17"/>
          <w:szCs w:val="17"/>
        </w:rPr>
        <w:t xml:space="preserve">Strength Baselines — Established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600"/>
        <w:gridCol w:w="1600"/>
        <w:gridCol w:w="1400"/>
        <w:gridCol w:w="4840"/>
      </w:tblGrid>
      <w:tr>
        <w:tc>
          <w:tcPr>
            <w:tcW w:type="dxa" w:w="26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B8860B"/>
                <w:sz w:val="14"/>
                <w:szCs w:val="14"/>
              </w:rPr>
              <w:t xml:space="preserve">LIFT</w:t>
            </w:r>
          </w:p>
        </w:tc>
        <w:tc>
          <w:tcPr>
            <w:tcW w:type="dxa" w:w="16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BASELINE</w:t>
            </w:r>
          </w:p>
        </w:tc>
        <w:tc>
          <w:tcPr>
            <w:tcW w:type="dxa" w:w="1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TESTED AT</w:t>
            </w:r>
          </w:p>
        </w:tc>
        <w:tc>
          <w:tcPr>
            <w:tcW w:type="dxa" w:w="48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B8860B"/>
                <w:sz w:val="14"/>
                <w:szCs w:val="14"/>
              </w:rPr>
              <w:t xml:space="preserve">8-WEEK TARGET</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Hex Deadlift</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95 lbs</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Working</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130 lbs ×5 · Training Wk1: 85 lbs ×4×5 (70% effort, groove the pattern first)</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Farmers Carry</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40 lbs / hand</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Working</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55 lbs/hand · Wk1: 40 lbs ×4 sets → +5 lbs/hand each week</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Overhead Press (DB)</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15 lbs / hand</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Working</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22.5 lbs/hand ×8 · Wk1: 15 lbs ×10–12 → +2.5 lbs every 2 weeks</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Dumbbell Chest Press</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15 lbs / hand</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Working</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22.5 lbs/hand ×8 · Wk1: 15 lbs ×10–12 → +2.5 lbs every 2 weeks</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Split Stance Squat (DB)</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20 lbs / hand</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Working</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32.5 lbs/hand ×8 · Wk1: 20 lbs maintained → +2.5 lbs every 2 weeks</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Single-Leg RDL (DB)</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20 lbs / hand</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Working</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30 lbs/hand ×8 · Wk1: 20 lbs ×10 → +2.5 lbs every 2 weeks</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Single-Leg DB (Unilateral)</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20 lbs</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Working</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30 lbs · Wk1: 20 lbs → same progression</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Push-Up</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10 assisted</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Max</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15 full push-ups unassisted · Transition to full by Week 3</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Plank (Elbow)</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:45</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Max</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1:20 · +10s per week</w:t>
            </w:r>
          </w:p>
        </w:tc>
      </w:tr>
    </w:tbl>
    <w:p>
      <w:pPr>
        <w:spacing w:after="100"/>
      </w:pPr>
    </w:p>
    <w:p>
      <w:pPr>
        <w:spacing w:after="100"/>
      </w:pPr>
      <w:r>
        <w:rPr>
          <w:rFonts w:ascii="Arial" w:cs="Arial" w:eastAsia="Arial" w:hAnsi="Arial"/>
          <w:b/>
          <w:bCs/>
          <w:color w:val="C9A227"/>
          <w:sz w:val="17"/>
          <w:szCs w:val="17"/>
        </w:rPr>
        <w:t xml:space="preserve">Training Load Logic:  </w:t>
      </w:r>
      <w:r>
        <w:rPr>
          <w:rFonts w:ascii="Arial" w:cs="Arial" w:eastAsia="Arial" w:hAnsi="Arial"/>
          <w:color w:val="2C2C2C"/>
          <w:sz w:val="17"/>
          <w:szCs w:val="17"/>
        </w:rPr>
        <w:t xml:space="preserve">For strength and muscle building at an intermediate level, primary compound lifts run at 70–85% of working weight for 3–5 sets of 5–10 reps. Last 2 reps of every work set should be hard but achievable. Reps in Reserve (RIR): leave 2 clean reps in reserve on primary-lift work sets — 1 RIR is reserved for hypertrophy-focused accessory work only, and training to true failure is not required on any lift in this program.</w:t>
      </w:r>
    </w:p>
    <w:p>
      <w:pPr>
        <w:spacing w:after="100"/>
      </w:pPr>
      <w:r>
        <w:rPr>
          <w:rFonts w:ascii="Arial" w:cs="Arial" w:eastAsia="Arial" w:hAnsi="Arial"/>
          <w:b/>
          <w:bCs/>
          <w:color w:val="C9A227"/>
          <w:sz w:val="17"/>
          <w:szCs w:val="17"/>
        </w:rPr>
        <w:t xml:space="preserve">Virtual Session Format:  </w:t>
      </w:r>
      <w:r>
        <w:rPr>
          <w:rFonts w:ascii="Arial" w:cs="Arial" w:eastAsia="Arial" w:hAnsi="Arial"/>
          <w:color w:val="2C2C2C"/>
          <w:sz w:val="17"/>
          <w:szCs w:val="17"/>
        </w:rPr>
        <w:t xml:space="preserve">Each session is designed for self-coaching. Every exercise includes setup notes, key form cues, and progression criteria. Camera-on during virtual sessions means form can be checked from the front and side — coach will call cues live. Sessions run 45–60 minutes including warm-up and cool-down.</w:t>
      </w:r>
    </w:p>
    <w:p>
      <w:pPr>
        <w:spacing w:after="100"/>
      </w:pPr>
      <w:r>
        <w:rPr>
          <w:rFonts w:ascii="Arial" w:cs="Arial" w:eastAsia="Arial" w:hAnsi="Arial"/>
          <w:b/>
          <w:bCs/>
          <w:color w:val="C9A227"/>
          <w:sz w:val="17"/>
          <w:szCs w:val="17"/>
        </w:rPr>
        <w:t xml:space="preserve">Progressive Overload:  </w:t>
      </w:r>
      <w:r>
        <w:rPr>
          <w:rFonts w:ascii="Arial" w:cs="Arial" w:eastAsia="Arial" w:hAnsi="Arial"/>
          <w:color w:val="2C2C2C"/>
          <w:sz w:val="17"/>
          <w:szCs w:val="17"/>
        </w:rPr>
        <w:t xml:space="preserve">Lower body: +2.5–5 lbs every 2 weeks when all sets are completed with 2 reps in reserve. Upper body: +2.5 lbs every 2 weeks. Deadlift: +5 lbs per week for first 4 weeks (linear progression still available at this baseline). Carry: +5 lbs/hand per week.</w:t>
      </w:r>
    </w:p>
    <w:p>
      <w:pPr>
        <w:spacing w:after="100"/>
      </w:pPr>
      <w:r>
        <w:rPr>
          <w:rFonts w:ascii="Arial" w:cs="Arial" w:eastAsia="Arial" w:hAnsi="Arial"/>
          <w:b/>
          <w:bCs/>
          <w:color w:val="C9A227"/>
          <w:sz w:val="17"/>
          <w:szCs w:val="17"/>
        </w:rPr>
        <w:t xml:space="preserve">Equipment List — Updated:  </w:t>
      </w:r>
      <w:r>
        <w:rPr>
          <w:rFonts w:ascii="Arial" w:cs="Arial" w:eastAsia="Arial" w:hAnsi="Arial"/>
          <w:color w:val="2C2C2C"/>
          <w:sz w:val="17"/>
          <w:szCs w:val="17"/>
        </w:rPr>
        <w:t xml:space="preserve">Dumbbells (15–40 lbs range minimum, ideally 10–45 lbs). Kettlebell (one bell, 20–35 lbs recommended). Flat bench or adjustable bench. Resistance bands (light + medium). Medicine ball (8–12 lbs). Mat or flat floor space. This is an updated-equipment revision — several exercises below are explicit substitutions for cable- or anchor-based movements (DB Rear Delt Fly replaces banded face pull, Med Ball Rotational Press replaces Pallof press, KB Renegade Row replaces cable row) so every lift is achievable with the equipment list above.</w:t>
      </w:r>
    </w:p>
    <w:p>
      <w:pPr>
        <w:spacing w:after="100"/>
      </w:pPr>
      <w:r>
        <w:rPr>
          <w:rFonts w:ascii="Arial" w:cs="Arial" w:eastAsia="Arial" w:hAnsi="Arial"/>
          <w:b/>
          <w:bCs/>
          <w:color w:val="E65100"/>
          <w:sz w:val="17"/>
          <w:szCs w:val="17"/>
        </w:rPr>
        <w:t xml:space="preserve">Force Assessment — Grip &amp; Floor Pull: Left Arm Dominant (29.5% / 23.8%):  </w:t>
      </w:r>
      <w:r>
        <w:rPr>
          <w:rFonts w:ascii="Arial" w:cs="Arial" w:eastAsia="Arial" w:hAnsi="Arial"/>
          <w:color w:val="2C2C2C"/>
          <w:sz w:val="17"/>
          <w:szCs w:val="17"/>
        </w:rPr>
        <w:t xml:space="preserve">Grip squeeze: Left 78 lb (98th %ile, elite for her age) vs Right 55 lb (65th %ile) — 29.5% asymmetry favoring left. Floor pull: Left 332 lb vs Right 253 lb — 23.8% asymmetry, same pattern. Right arm gets priority sequencing and neural activation before all pulling and carry work.</w:t>
      </w:r>
    </w:p>
    <w:p>
      <w:pPr>
        <w:spacing w:after="100"/>
      </w:pPr>
      <w:r>
        <w:rPr>
          <w:rFonts w:ascii="Arial" w:cs="Arial" w:eastAsia="Arial" w:hAnsi="Arial"/>
          <w:b/>
          <w:bCs/>
          <w:color w:val="00695C"/>
          <w:sz w:val="17"/>
          <w:szCs w:val="17"/>
        </w:rPr>
        <w:t xml:space="preserve">Right Arm Neural Delay — 14.8% Slower Time-to-Peak Force:  </w:t>
      </w:r>
      <w:r>
        <w:rPr>
          <w:rFonts w:ascii="Arial" w:cs="Arial" w:eastAsia="Arial" w:hAnsi="Arial"/>
          <w:color w:val="2C2C2C"/>
          <w:sz w:val="17"/>
          <w:szCs w:val="17"/>
        </w:rPr>
        <w:t xml:space="preserve">Right time-to-peak 1.01s vs left 0.88s on the grip test. Right arm will underperform in all carries and pulling until this closes. Protocol: right-hand isometric squeeze hold 10s ×3 before every loaded pulling session and before Day 3 — fires the neural pathway and primes the right grip for heavy rows and carries.</w:t>
      </w:r>
    </w:p>
    <w:p>
      <w:pPr>
        <w:spacing w:after="100"/>
      </w:pPr>
      <w:r>
        <w:rPr>
          <w:rFonts w:ascii="Arial" w:cs="Arial" w:eastAsia="Arial" w:hAnsi="Arial"/>
          <w:b/>
          <w:bCs/>
          <w:color w:val="E65100"/>
          <w:sz w:val="17"/>
          <w:szCs w:val="17"/>
        </w:rPr>
        <w:t xml:space="preserve">Force Assessment — Hip Extension: Right Hip Dominance (Projected 43.9%):  </w:t>
      </w:r>
      <w:r>
        <w:rPr>
          <w:rFonts w:ascii="Arial" w:cs="Arial" w:eastAsia="Arial" w:hAnsi="Arial"/>
          <w:color w:val="2C2C2C"/>
          <w:sz w:val="17"/>
          <w:szCs w:val="17"/>
        </w:rPr>
        <w:t xml:space="preserve">Hip Extension A (direct test): Left 32 lb vs Right 36 lb — 11.1% right advantage, both time-to-peak slow (1.9s / 2.18s), likely first-time test anxiety. Hip Extension B (system projection): Left 46 lb vs Right 82 lb — 43.9% right dominance. If confirmed on re-test, LEFT glute is severely undertrained. Left leg leads every unilateral lower-body exercise.</w:t>
      </w:r>
    </w:p>
    <w:p>
      <w:pPr>
        <w:spacing w:after="100"/>
      </w:pPr>
      <w:r>
        <w:rPr>
          <w:rFonts w:ascii="Arial" w:cs="Arial" w:eastAsia="Arial" w:hAnsi="Arial"/>
          <w:b/>
          <w:bCs/>
          <w:color w:val="C9A227"/>
          <w:sz w:val="17"/>
          <w:szCs w:val="17"/>
        </w:rPr>
        <w:t xml:space="preserve">Hip Extension Re-Test Note:  </w:t>
      </w:r>
      <w:r>
        <w:rPr>
          <w:rFonts w:ascii="Arial" w:cs="Arial" w:eastAsia="Arial" w:hAnsi="Arial"/>
          <w:color w:val="2C2C2C"/>
          <w:sz w:val="17"/>
          <w:szCs w:val="17"/>
        </w:rPr>
        <w:t xml:space="preserve">Both hip time-to-peak readings are slow — likely first-time test anxiety rather than a true neuromuscular limit. Re-test hip extension at Session 3 or 4 once Petra is comfortable with the dynamometer. If the projected 43.9% gap is confirmed on re-test, left-hip priority continues in all lower-body programming.</w:t>
      </w:r>
    </w:p>
    <w:p>
      <w:pPr>
        <w:spacing w:after="100"/>
      </w:pPr>
      <w:r>
        <w:rPr>
          <w:rFonts w:ascii="Arial" w:cs="Arial" w:eastAsia="Arial" w:hAnsi="Arial"/>
          <w:b/>
          <w:bCs/>
          <w:color w:val="1565C0"/>
          <w:sz w:val="17"/>
          <w:szCs w:val="17"/>
        </w:rPr>
        <w:t xml:space="preserve">Planned Deload — Week 5, Directly After the Week 4 Strength Check:  </w:t>
      </w:r>
      <w:r>
        <w:rPr>
          <w:rFonts w:ascii="Arial" w:cs="Arial" w:eastAsia="Arial" w:hAnsi="Arial"/>
          <w:color w:val="2C2C2C"/>
          <w:sz w:val="17"/>
          <w:szCs w:val="17"/>
        </w:rPr>
        <w:t xml:space="preserve">This program deliberately includes one lighter week, and it is planned, not a reaction to anything going wrong. Week 5 — immediately after the Week 4 strength check — is a structured deload: the same exercises and movement patterns, with sets reduced by roughly a third, every set held comfortably in the technique band (3 or more reps in reserve), and loads held at Week 3-4 levels — the usual add-weight rules (including the deadlift's per-session jumps and the weekly carry increases) pause for this one week. This program progresses aggressively — a weekly power day plus linear load jumps — and training virtually means the coach sees less of the day-to-day fatigue picture than in the studio, so the light week is built in rather than left to chance. One light week costs nothing that matters: muscle built over the previous month is not lost in a single reduced-volume week — only a small edge of peak strength dips, and it returns within days. Weeks 6-8 then rebuild from the Week 4 loads toward the 8-week targets and the force-assessment re-test.</w:t>
      </w:r>
    </w:p>
    <w:p>
      <w:pPr>
        <w:spacing w:after="100"/>
      </w:pPr>
      <w:r>
        <w:rPr>
          <w:rFonts w:ascii="Arial" w:cs="Arial" w:eastAsia="Arial" w:hAnsi="Arial"/>
          <w:b/>
          <w:bCs/>
          <w:color w:val="C9A227"/>
          <w:sz w:val="17"/>
          <w:szCs w:val="17"/>
        </w:rPr>
        <w:t xml:space="preserve">Two Reassessment Clocks:  </w:t>
      </w:r>
      <w:r>
        <w:rPr>
          <w:rFonts w:ascii="Arial" w:cs="Arial" w:eastAsia="Arial" w:hAnsi="Arial"/>
          <w:color w:val="2C2C2C"/>
          <w:sz w:val="17"/>
          <w:szCs w:val="17"/>
        </w:rPr>
        <w:t xml:space="preserve">Strength is re-checked every 4 weeks — the Week 4 targets in the weekly summary are that first check, and the Week 8 targets close the block. The force-assessment protocol (grip squeeze, floor pull, hip extension) is re-tested around the Week 8 window to confirm whether the left-grip/right-hip asymmetry pattern is closing — plus the early hip-extension re-test at Session 3 or 4 noted above.</w:t>
      </w:r>
    </w:p>
    <w:p>
      <w:pPr>
        <w:spacing w:after="100"/>
      </w:pPr>
      <w:r>
        <w:rPr>
          <w:rFonts w:ascii="Arial" w:cs="Arial" w:eastAsia="Arial" w:hAnsi="Arial"/>
          <w:b/>
          <w:bCs/>
          <w:color w:val="E65100"/>
          <w:sz w:val="17"/>
          <w:szCs w:val="17"/>
        </w:rPr>
        <w:t xml:space="preserve">Force Pattern Summary — Opposing Compensation Chains:  </w:t>
      </w:r>
      <w:r>
        <w:rPr>
          <w:rFonts w:ascii="Arial" w:cs="Arial" w:eastAsia="Arial" w:hAnsi="Arial"/>
          <w:color w:val="2C2C2C"/>
          <w:sz w:val="17"/>
          <w:szCs w:val="17"/>
        </w:rPr>
        <w:t xml:space="preserve">LEFT ARM DOMINANT in grip and pulling (29.5% asymmetry). RIGHT HIP DOMINANT in extension (11–44% asymmetry depending on reading). These are opposite patterns — the body is compensating on one chain for weakness in the other. Key training changes: (1) RIGHT arm gets priority sequencing and neural activation before all pulling and carry work. (2) LEFT leg leads all unilateral lower body exercises to address the right hip dominance and develop the weaker left glute.</w:t>
      </w:r>
    </w:p>
    <w:p>
      <w:pPr>
        <w:spacing w:after="80"/>
      </w:pP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C9A227"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80%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FAF3E0" w:color="auto" w:val="clear"/>
            <w:tcMar>
              <w:top w:type="dxa" w:w="60"/>
              <w:left w:type="dxa" w:w="120"/>
              <w:bottom w:type="dxa" w:w="60"/>
              <w:right w:type="dxa" w:w="120"/>
            </w:tcMar>
            <w:vAlign w:val="center"/>
          </w:tcPr>
          <w:p>
            <w:pPr>
              <w:spacing w:after="30"/>
            </w:pPr>
            <w:r>
              <w:rPr>
                <w:rFonts w:ascii="Arial" w:cs="Arial" w:eastAsia="Arial" w:hAnsi="Arial"/>
                <w:b/>
                <w:bCs/>
                <w:color w:val="C9A227"/>
                <w:sz w:val="26"/>
                <w:szCs w:val="26"/>
              </w:rPr>
              <w:t xml:space="preserve">DAY 1 — LOWER BODY</w:t>
            </w:r>
          </w:p>
          <w:p>
            <w:pPr>
              <w:spacing w:after="30"/>
            </w:pPr>
            <w:r>
              <w:rPr>
                <w:rFonts w:ascii="Arial" w:cs="Arial" w:eastAsia="Arial" w:hAnsi="Arial"/>
                <w:b/>
                <w:bCs/>
                <w:color w:val="2C2C2C"/>
                <w:sz w:val="19"/>
                <w:szCs w:val="19"/>
              </w:rPr>
              <w:t xml:space="preserve">Squat · Hinge · Unilateral · Kettlebell</w:t>
            </w:r>
          </w:p>
          <w:p>
            <w:r>
              <w:rPr>
                <w:rFonts w:ascii="Arial" w:cs="Arial" w:eastAsia="Arial" w:hAnsi="Arial"/>
                <w:b/>
                <w:bCs/>
                <w:color w:val="C9A227"/>
                <w:sz w:val="14"/>
                <w:szCs w:val="14"/>
              </w:rPr>
              <w:t xml:space="preserve">STRENGTH EMPHASIS · PRIMARY LOWER BODY VOLUME · 45–55 MIN</w:t>
            </w:r>
          </w:p>
        </w:tc>
      </w:tr>
    </w:tbl>
    <w:p>
      <w:pPr>
        <w:spacing w:after="100"/>
      </w:pPr>
    </w:p>
    <w:p>
      <w:pPr>
        <w:spacing w:after="100"/>
      </w:pPr>
      <w:r>
        <w:rPr>
          <w:rFonts w:ascii="Arial" w:cs="Arial" w:eastAsia="Arial" w:hAnsi="Arial"/>
          <w:b/>
          <w:bCs/>
          <w:color w:val="C9A227"/>
          <w:sz w:val="17"/>
          <w:szCs w:val="17"/>
        </w:rPr>
        <w:t xml:space="preserve">80% Day:  </w:t>
      </w:r>
      <w:r>
        <w:rPr>
          <w:rFonts w:ascii="Arial" w:cs="Arial" w:eastAsia="Arial" w:hAnsi="Arial"/>
          <w:color w:val="2C2C2C"/>
          <w:sz w:val="17"/>
          <w:szCs w:val="17"/>
        </w:rPr>
        <w:t xml:space="preserve">Primary lower-body strength day — hex deadlift and squat patterns carry the week's heaviest working loads, with unilateral work directly targeting the force-assessment asymmetry below. Equipment: Dumbbells (20–95 lbs range) · Kettlebell · Bench or step · Mini-band (optional).</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3 min treadmill incline walk (5–8% grade, posterior chain + hip flexor activation before loading). Then: bilateral glute bridge 2×10, leg swings 10 each, hip circles, deep squat hold 3×30s, ankle circles 10 each. Camera side-on. Left-hip activation and the light hinge ramp open Block A below.</w:t>
      </w:r>
    </w:p>
    <w:p>
      <w:pPr>
        <w:spacing w:after="60" w:before="120"/>
      </w:pPr>
      <w:r>
        <w:rPr>
          <w:rFonts w:ascii="Arial" w:cs="Arial" w:eastAsia="Arial" w:hAnsi="Arial"/>
          <w:b/>
          <w:bCs/>
          <w:color w:val="E53935"/>
          <w:sz w:val="17"/>
          <w:szCs w:val="17"/>
        </w:rPr>
        <w:t xml:space="preserve">A — CORRECTIVE — LEFT-HIP ACTIVATION &amp; HINGE PRIMING</w:t>
      </w:r>
    </w:p>
    <w:p>
      <w:pPr>
        <w:spacing w:after="80"/>
      </w:pPr>
      <w:r>
        <w:rPr>
          <w:rFonts w:ascii="Arial" w:cs="Arial" w:eastAsia="Arial" w:hAnsi="Arial"/>
          <w:b/>
          <w:bCs/>
          <w:color w:val="E53935"/>
          <w:sz w:val="17"/>
          <w:szCs w:val="17"/>
        </w:rPr>
        <w:t xml:space="preserve">Why:  </w:t>
      </w:r>
      <w:r>
        <w:rPr>
          <w:rFonts w:ascii="Arial" w:cs="Arial" w:eastAsia="Arial" w:hAnsi="Arial"/>
          <w:color w:val="2C2C2C"/>
          <w:sz w:val="17"/>
          <w:szCs w:val="17"/>
        </w:rPr>
        <w:t xml:space="preserve">The force assessment shows the right hip dominating extension — the left glute is the priority side, so it gets woken up deliberately before anything is loaded. The light hinge ramp rehearses the deadlift pattern without spending strength, and the band walk fires the glute med that keeps knees tracking under load.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Single-Leg Glute Bridge (Left Side)</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Left glute drives, hips level — the priority side per the force assessment.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Clamshell (Left Side)</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 or light band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Hips stacked, heels together, squeeze the left glute med at top.</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KB Dead-Hinge (Light Ramp)</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KB</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Crisp hinge rehearsal, KB stays close — prime the pattern, no grind.</w:t>
            </w:r>
            <w:r>
              <w:rPr>
                <w:rFonts w:ascii="Arial" w:cs="Arial" w:eastAsia="Arial" w:hAnsi="Arial"/>
                <w:i/>
                <w:iCs/>
                <w:color w:val="00695C"/>
                <w:sz w:val="14"/>
                <w:szCs w:val="14"/>
              </w:rPr>
              <w:t xml:space="preserve">  3+ RIR — technique/submaximal</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Lateral Band Walk (Mini-band if available)</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 ea way</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Band above knees. Slight squat, step lateral. Glute medius activation — prevents knee cave under load.</w:t>
            </w:r>
          </w:p>
        </w:tc>
      </w:tr>
    </w:tbl>
    <w:p>
      <w:pPr>
        <w:spacing w:after="100"/>
      </w:pPr>
    </w:p>
    <w:p>
      <w:pPr>
        <w:spacing w:after="60" w:before="120"/>
      </w:pPr>
      <w:r>
        <w:rPr>
          <w:rFonts w:ascii="Arial" w:cs="Arial" w:eastAsia="Arial" w:hAnsi="Arial"/>
          <w:b/>
          <w:bCs/>
          <w:color w:val="C9A227"/>
          <w:sz w:val="17"/>
          <w:szCs w:val="17"/>
        </w:rPr>
        <w:t xml:space="preserve">B — PRIMARY COMPOUND — HEX DEADLIFT</w:t>
      </w:r>
    </w:p>
    <w:p>
      <w:pPr>
        <w:spacing w:after="80"/>
      </w:pPr>
      <w:r>
        <w:rPr>
          <w:rFonts w:ascii="Arial" w:cs="Arial" w:eastAsia="Arial" w:hAnsi="Arial"/>
          <w:b/>
          <w:bCs/>
          <w:color w:val="C9A227"/>
          <w:sz w:val="17"/>
          <w:szCs w:val="17"/>
        </w:rPr>
        <w:t xml:space="preserve">Deadlift Baseline:  </w:t>
      </w:r>
      <w:r>
        <w:rPr>
          <w:rFonts w:ascii="Arial" w:cs="Arial" w:eastAsia="Arial" w:hAnsi="Arial"/>
          <w:color w:val="2C2C2C"/>
          <w:sz w:val="17"/>
          <w:szCs w:val="17"/>
        </w:rPr>
        <w:t xml:space="preserve">95 lbs. Week 1 starts at 85 lbs ×4×5 to groove the pattern. Add 5 lbs per session — linear progression is still available here. 130 lbs ×5 is the 4-week target. Camera side-on during deadlift sets so coach can check hip height, spine, and knee tracking. If the day calls for a variation, rotate between: a DB deadlift (one DB at each side — already the built-in alternate), a B-stance DB deadlift (left leg takes the working share), or a KB deadlift with her bell. The hex bar/DB deadlift stays the lift we track — its Week 1 → Week 4 line is what gets retested.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Hex Bar Deadlift (or DB Deadlift)</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85 lbs → Wk4: 110 lbs</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Stand centered in hex bar or DBs at sides. Hips hinge back to grip. Drive floor away, lockout hips at top. Neutral spine throughout. Camera side-on for coach check.</w:t>
            </w:r>
          </w:p>
        </w:tc>
      </w:tr>
    </w:tbl>
    <w:p>
      <w:pPr>
        <w:spacing w:after="100"/>
      </w:pPr>
    </w:p>
    <w:p>
      <w:pPr>
        <w:spacing w:after="60" w:before="120"/>
      </w:pPr>
      <w:r>
        <w:rPr>
          <w:rFonts w:ascii="Arial" w:cs="Arial" w:eastAsia="Arial" w:hAnsi="Arial"/>
          <w:b/>
          <w:bCs/>
          <w:color w:val="C9A227"/>
          <w:sz w:val="17"/>
          <w:szCs w:val="17"/>
        </w:rPr>
        <w:t xml:space="preserve">C — ACCESSORY — ROMANIAN DEADLIFT</w:t>
      </w:r>
    </w:p>
    <w:p>
      <w:pPr>
        <w:spacing w:after="80"/>
      </w:pPr>
      <w:r>
        <w:rPr>
          <w:rFonts w:ascii="Arial" w:cs="Arial" w:eastAsia="Arial" w:hAnsi="Arial"/>
          <w:b/>
          <w:bCs/>
          <w:color w:val="C9A227"/>
          <w:sz w:val="17"/>
          <w:szCs w:val="17"/>
        </w:rPr>
        <w:t xml:space="preserve">Why:  </w:t>
      </w:r>
      <w:r>
        <w:rPr>
          <w:rFonts w:ascii="Arial" w:cs="Arial" w:eastAsia="Arial" w:hAnsi="Arial"/>
          <w:color w:val="2C2C2C"/>
          <w:sz w:val="17"/>
          <w:szCs w:val="17"/>
        </w:rPr>
        <w:t xml:space="preserve">The hamstring-volume accessory directly behind the deadlift — same hinge pattern, lighter and longer, building the posterior chain that supports every lift in the program.</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Romanian Deadlift (DB)</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30–40 lbs</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Hip hinge, soft knee, feel hamstring load. DBs track close to legs. Returns to standing via glute squeeze. Builds hamstring volume to complement the hex bar pattern.</w:t>
            </w:r>
          </w:p>
        </w:tc>
      </w:tr>
    </w:tbl>
    <w:p>
      <w:pPr>
        <w:spacing w:after="100"/>
      </w:pPr>
    </w:p>
    <w:p>
      <w:pPr>
        <w:spacing w:after="60" w:before="120"/>
      </w:pPr>
      <w:r>
        <w:rPr>
          <w:rFonts w:ascii="Arial" w:cs="Arial" w:eastAsia="Arial" w:hAnsi="Arial"/>
          <w:b/>
          <w:bCs/>
          <w:color w:val="C9A227"/>
          <w:sz w:val="17"/>
          <w:szCs w:val="17"/>
        </w:rPr>
        <w:t xml:space="preserve">D — SECONDARY COMPOUND — SQUAT STRENGTH</w:t>
      </w:r>
    </w:p>
    <w:p>
      <w:pPr>
        <w:spacing w:after="80"/>
      </w:pPr>
      <w:r>
        <w:rPr>
          <w:rFonts w:ascii="Arial" w:cs="Arial" w:eastAsia="Arial" w:hAnsi="Arial"/>
          <w:b/>
          <w:bCs/>
          <w:color w:val="C9A227"/>
          <w:sz w:val="17"/>
          <w:szCs w:val="17"/>
        </w:rPr>
        <w:t xml:space="preserve">Virtual Cue:  </w:t>
      </w:r>
      <w:r>
        <w:rPr>
          <w:rFonts w:ascii="Arial" w:cs="Arial" w:eastAsia="Arial" w:hAnsi="Arial"/>
          <w:color w:val="2C2C2C"/>
          <w:sz w:val="17"/>
          <w:szCs w:val="17"/>
        </w:rPr>
        <w:t xml:space="preserve">The day's second compound pattern — knee-dominant squatting, rotating off the hinge work above. Camera facing front for goblet squat. Knees should track over the second toe. No inward collapse. Coach will cue depth — aim for thighs parallel or below. If the day calls for a variation, rotate between: a KB goblet squat (her bell, on a lighter day), a DB front squat (two DBs racked at the shoulders), or a box/bench squat to depth. The goblet squat stays the movement we track; on every unilateral option the left leg leads.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Goblet Squat (DB or KB)</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30–40 lbs</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DB or KB at chest, elbows inside knees at depth. Full depth, drive through heels. Chest tall. Builds the bilateral squat pattern before loading heavier.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Bulgarian Split Squat (DB, per leg)</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20–25 lbs/hand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Baseline 20 lbs/hand. Rear foot elevated on bench. Front knee tracks over second toe. Left leg leads first. +2.5 lbs/hand every 2 weeks.</w:t>
            </w:r>
          </w:p>
        </w:tc>
      </w:tr>
    </w:tbl>
    <w:p>
      <w:pPr>
        <w:spacing w:after="100"/>
      </w:pPr>
    </w:p>
    <w:p>
      <w:pPr>
        <w:spacing w:after="60" w:before="120"/>
      </w:pPr>
      <w:r>
        <w:rPr>
          <w:rFonts w:ascii="Arial" w:cs="Arial" w:eastAsia="Arial" w:hAnsi="Arial"/>
          <w:b/>
          <w:bCs/>
          <w:color w:val="E53935"/>
          <w:sz w:val="17"/>
          <w:szCs w:val="17"/>
        </w:rPr>
        <w:t xml:space="preserve">E — UNILATERAL LOWER BODY</w:t>
      </w:r>
    </w:p>
    <w:p>
      <w:pPr>
        <w:spacing w:after="80"/>
      </w:pPr>
      <w:r>
        <w:rPr>
          <w:rFonts w:ascii="Arial" w:cs="Arial" w:eastAsia="Arial" w:hAnsi="Arial"/>
          <w:b/>
          <w:bCs/>
          <w:color w:val="E53935"/>
          <w:sz w:val="17"/>
          <w:szCs w:val="17"/>
        </w:rPr>
        <w:t xml:space="preserve">Unilateral Priority — Force Data Informed:  </w:t>
      </w:r>
      <w:r>
        <w:rPr>
          <w:rFonts w:ascii="Arial" w:cs="Arial" w:eastAsia="Arial" w:hAnsi="Arial"/>
          <w:color w:val="2C2C2C"/>
          <w:sz w:val="17"/>
          <w:szCs w:val="17"/>
        </w:rPr>
        <w:t xml:space="preserve">Force assessment shows right hip extension is dominant (36 vs 32 lb on direct test, projected 82 vs 46 lb). LEFT glute is the weaker side. All unilateral lower body exercises lead with LEFT leg, all sets. Left side always completes full sets before switching to right. This directly targets the force asymmetry identified in testing.</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Single-Leg RDL (DB)</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3+3</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 ea</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20–25 lbs/hand</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Baseline 20 lbs/hand. Slight knee bend, hinge from hip, feel hamstring load. Return to standing by squeezing the glute. Left leg leads. +2.5 lbs every 2 weeks.</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Single-Leg Dumbbell Squat (Step or Bench)</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20–25 lbs</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Step on bench, single leg. Lower until opposite foot grazes floor. Drive through heel. Full hip extension at top. Left leg leads.</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Hip Thrust (DB or Barbell, on Bench)</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12–15</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30–45 lbs</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2-2-1</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Upper back on bench, DB or bar on hips. Drive through heels, hold 2 seconds at top. Glute isolation — the key driver of glute hypertrophy.</w:t>
            </w:r>
          </w:p>
        </w:tc>
      </w:tr>
    </w:tbl>
    <w:p>
      <w:pPr>
        <w:spacing w:after="100"/>
      </w:pPr>
    </w:p>
    <w:p>
      <w:pPr>
        <w:spacing w:after="60" w:before="120"/>
      </w:pPr>
      <w:r>
        <w:rPr>
          <w:rFonts w:ascii="Arial" w:cs="Arial" w:eastAsia="Arial" w:hAnsi="Arial"/>
          <w:b/>
          <w:bCs/>
          <w:color w:val="C9A227"/>
          <w:sz w:val="17"/>
          <w:szCs w:val="17"/>
        </w:rPr>
        <w:t xml:space="preserve">F — FULL-BODY INTEGRATION — KB COMPLEX + CORE</w:t>
      </w:r>
    </w:p>
    <w:p>
      <w:pPr>
        <w:spacing w:after="80"/>
      </w:pPr>
      <w:r>
        <w:rPr>
          <w:rFonts w:ascii="Arial" w:cs="Arial" w:eastAsia="Arial" w:hAnsi="Arial"/>
          <w:b/>
          <w:bCs/>
          <w:color w:val="C9A227"/>
          <w:sz w:val="17"/>
          <w:szCs w:val="17"/>
        </w:rPr>
        <w:t xml:space="preserve">Why:  </w:t>
      </w:r>
      <w:r>
        <w:rPr>
          <w:rFonts w:ascii="Arial" w:cs="Arial" w:eastAsia="Arial" w:hAnsi="Arial"/>
          <w:color w:val="2C2C2C"/>
          <w:sz w:val="17"/>
          <w:szCs w:val="17"/>
        </w:rPr>
        <w:t xml:space="preserve">The session's closing compound complex — the day's hinge and squat patterns pulled together into one continuous flow, then core under fatigue. KB Complex — 3 rounds, rest 90s between: 8 KB Swings (hip hinge power) + 8 KB Goblet Squat + 8 KB Romanian Deadlift + 30s Plank Hold (baseline :45 → build to 1:20). Use a KB you can swing explosively — not too heavy. Record load and rounds. If a variation suits the day, run the same complex goblet-style with a single DB, or swap the swings for KB deadlifts on a day the low back is tired.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Plank Hold (Elbow)</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Baseline :45 +10s/wk</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Baseline :45. Add 10 seconds per week. Full brace — squeeze glutes, ribs down, neutral neck. Camera side-on so coach can check spine position.</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Dead Bug</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 ea 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3-0-3</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Lower back pressed into floor throughout. Slow opposite arm-leg extension. Anti-extension core. Key stability work for deadlift and squat patterns.</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KB Swing (Hinge Power)</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Moderate KB</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Explosive</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Hip hinge back, drive hips forward hard. Not a squat — the power comes entirely from the hip snap. Arms are ropes. Rate of force development.</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Pigeon pose 90s each, supine hamstring stretch 60s each, hip flexor lunge 60s each, thoracic extension 60s.</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Day 1 camera angles: side-on for deadlift. Front-facing for split squat and goblet squat — coach checks knee tracking and any lateral lean (right hip dominance can mask as a lean toward the left during unilateral work). Force data flags: left leg always completes ALL sets before right leg starts. Coach watches for right hip compensation on left-leg single-leg work.</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43A047"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70%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E8F5E9" w:color="auto" w:val="clear"/>
            <w:tcMar>
              <w:top w:type="dxa" w:w="60"/>
              <w:left w:type="dxa" w:w="120"/>
              <w:bottom w:type="dxa" w:w="60"/>
              <w:right w:type="dxa" w:w="120"/>
            </w:tcMar>
            <w:vAlign w:val="center"/>
          </w:tcPr>
          <w:p>
            <w:pPr>
              <w:spacing w:after="30"/>
            </w:pPr>
            <w:r>
              <w:rPr>
                <w:rFonts w:ascii="Arial" w:cs="Arial" w:eastAsia="Arial" w:hAnsi="Arial"/>
                <w:b/>
                <w:bCs/>
                <w:color w:val="43A047"/>
                <w:sz w:val="26"/>
                <w:szCs w:val="26"/>
              </w:rPr>
              <w:t xml:space="preserve">DAY 2 — UPPER BODY</w:t>
            </w:r>
          </w:p>
          <w:p>
            <w:pPr>
              <w:spacing w:after="30"/>
            </w:pPr>
            <w:r>
              <w:rPr>
                <w:rFonts w:ascii="Arial" w:cs="Arial" w:eastAsia="Arial" w:hAnsi="Arial"/>
                <w:b/>
                <w:bCs/>
                <w:color w:val="2C2C2C"/>
                <w:sz w:val="19"/>
                <w:szCs w:val="19"/>
              </w:rPr>
              <w:t xml:space="preserve">Push · Pull · Carry · Bench</w:t>
            </w:r>
          </w:p>
          <w:p>
            <w:r>
              <w:rPr>
                <w:rFonts w:ascii="Arial" w:cs="Arial" w:eastAsia="Arial" w:hAnsi="Arial"/>
                <w:b/>
                <w:bCs/>
                <w:color w:val="43A047"/>
                <w:sz w:val="14"/>
                <w:szCs w:val="14"/>
              </w:rPr>
              <w:t xml:space="preserve">PUSH/PULL BALANCE · CARRY STRENGTH · PUSH-UP PROGRESSION · 45–55 MIN</w:t>
            </w:r>
          </w:p>
        </w:tc>
      </w:tr>
    </w:tbl>
    <w:p>
      <w:pPr>
        <w:spacing w:after="100"/>
      </w:pPr>
    </w:p>
    <w:p>
      <w:pPr>
        <w:spacing w:after="100"/>
      </w:pPr>
      <w:r>
        <w:rPr>
          <w:rFonts w:ascii="Arial" w:cs="Arial" w:eastAsia="Arial" w:hAnsi="Arial"/>
          <w:b/>
          <w:bCs/>
          <w:color w:val="43A047"/>
          <w:sz w:val="17"/>
          <w:szCs w:val="17"/>
        </w:rPr>
        <w:t xml:space="preserve">70% Day:  </w:t>
      </w:r>
      <w:r>
        <w:rPr>
          <w:rFonts w:ascii="Arial" w:cs="Arial" w:eastAsia="Arial" w:hAnsi="Arial"/>
          <w:color w:val="2C2C2C"/>
          <w:sz w:val="17"/>
          <w:szCs w:val="17"/>
        </w:rPr>
        <w:t xml:space="preserve">Moderate, balanced upper-body volume — press and pull loaded evenly, no near-failure work. Right arm leads sequencing on every pulling exercise per the neural-delay protocol below. Equipment: Dumbbells (15–40 lbs) · Flat/adjustable bench · Resistance bands (light + medium) · Pull-up bar or band anchor (optional).</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3 min treadmill walk or light jog (elevate HR before upper work). Then: arm circles 2×10, scapular push-ups 2×10, cat-cow 10 reps, thoracic rotation 10 each side, med ball chest pass to wall 2×8 light (shoulder warm-up). Camera: posture check before loading. The right-arm neural activation opens Block A below.</w:t>
      </w:r>
    </w:p>
    <w:p>
      <w:pPr>
        <w:spacing w:after="60" w:before="120"/>
      </w:pPr>
      <w:r>
        <w:rPr>
          <w:rFonts w:ascii="Arial" w:cs="Arial" w:eastAsia="Arial" w:hAnsi="Arial"/>
          <w:b/>
          <w:bCs/>
          <w:color w:val="E53935"/>
          <w:sz w:val="17"/>
          <w:szCs w:val="17"/>
        </w:rPr>
        <w:t xml:space="preserve">A — CORRECTIVE — RIGHT-ARM NEURAL ACTIVATION</w:t>
      </w:r>
    </w:p>
    <w:p>
      <w:pPr>
        <w:spacing w:after="80"/>
      </w:pPr>
      <w:r>
        <w:rPr>
          <w:rFonts w:ascii="Arial" w:cs="Arial" w:eastAsia="Arial" w:hAnsi="Arial"/>
          <w:b/>
          <w:bCs/>
          <w:color w:val="E53935"/>
          <w:sz w:val="17"/>
          <w:szCs w:val="17"/>
        </w:rPr>
        <w:t xml:space="preserve">Why:  </w:t>
      </w:r>
      <w:r>
        <w:rPr>
          <w:rFonts w:ascii="Arial" w:cs="Arial" w:eastAsia="Arial" w:hAnsi="Arial"/>
          <w:color w:val="2C2C2C"/>
          <w:sz w:val="17"/>
          <w:szCs w:val="17"/>
        </w:rPr>
        <w:t xml:space="preserve">The grip test shows the right arm firing 14.8% slower to peak force — this short isometric protocol fires that neural pathway before every loaded pulling session, priming the right grip for the rows and carries below.</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Right-Hand Isometric Squeeze</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10s hold</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Ball or rolled towel — max squeeze</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Hold</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Right hand only. Squeeze hard for 10 seconds, full rest between — wake the pathway, not fatigue it.</w:t>
            </w:r>
          </w:p>
        </w:tc>
      </w:tr>
    </w:tbl>
    <w:p>
      <w:pPr>
        <w:spacing w:after="100"/>
      </w:pPr>
    </w:p>
    <w:p>
      <w:pPr>
        <w:spacing w:after="60" w:before="120"/>
      </w:pPr>
      <w:r>
        <w:rPr>
          <w:rFonts w:ascii="Arial" w:cs="Arial" w:eastAsia="Arial" w:hAnsi="Arial"/>
          <w:b/>
          <w:bCs/>
          <w:color w:val="43A047"/>
          <w:sz w:val="17"/>
          <w:szCs w:val="17"/>
        </w:rPr>
        <w:t xml:space="preserve">B — PRIMARY COMPOUND — DB BENCH PRESS</w:t>
      </w:r>
    </w:p>
    <w:p>
      <w:pPr>
        <w:spacing w:after="80"/>
      </w:pPr>
      <w:r>
        <w:rPr>
          <w:rFonts w:ascii="Arial" w:cs="Arial" w:eastAsia="Arial" w:hAnsi="Arial"/>
          <w:b/>
          <w:bCs/>
          <w:color w:val="43A047"/>
          <w:sz w:val="17"/>
          <w:szCs w:val="17"/>
        </w:rPr>
        <w:t xml:space="preserve">Press Baseline:  </w:t>
      </w:r>
      <w:r>
        <w:rPr>
          <w:rFonts w:ascii="Arial" w:cs="Arial" w:eastAsia="Arial" w:hAnsi="Arial"/>
          <w:color w:val="2C2C2C"/>
          <w:sz w:val="17"/>
          <w:szCs w:val="17"/>
        </w:rPr>
        <w:t xml:space="preserve">15 lbs/hand for the DB bench press. Wk1 keeps that load for 10–12 reps. Progress +2.5 lbs/hand every 2 weeks toward a 22.5 lbs/hand target by Week 4 — a realistic intermediary jump from a 15 lb working weight. If the day calls for a variation, rotate between: a DB floor press (shorter range, easy on the shoulders) or a band-resisted push-up — both from her home equipment. The flat DB bench press stays the lift we track.</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Bench Press (Flat)</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15 → Wk4: 22.5 lbs/hand</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Baseline 15 lbs/hand. Elbows at 45°. Full range — DBs to chest level. Squeeze at top. Add 2.5 lbs/hand every 2 weeks. Target 22.5 lbs by Week 4.</w:t>
            </w:r>
          </w:p>
        </w:tc>
      </w:tr>
    </w:tbl>
    <w:p>
      <w:pPr>
        <w:spacing w:after="100"/>
      </w:pPr>
    </w:p>
    <w:p>
      <w:pPr>
        <w:spacing w:after="60" w:before="120"/>
      </w:pPr>
      <w:r>
        <w:rPr>
          <w:rFonts w:ascii="Arial" w:cs="Arial" w:eastAsia="Arial" w:hAnsi="Arial"/>
          <w:b/>
          <w:bCs/>
          <w:color w:val="43A047"/>
          <w:sz w:val="17"/>
          <w:szCs w:val="17"/>
        </w:rPr>
        <w:t xml:space="preserve">C — ACCESSORY — PRESS &amp; PULL VOLUME</w:t>
      </w:r>
    </w:p>
    <w:p>
      <w:pPr>
        <w:spacing w:after="80"/>
      </w:pPr>
      <w:r>
        <w:rPr>
          <w:rFonts w:ascii="Arial" w:cs="Arial" w:eastAsia="Arial" w:hAnsi="Arial"/>
          <w:b/>
          <w:bCs/>
          <w:color w:val="43A047"/>
          <w:sz w:val="17"/>
          <w:szCs w:val="17"/>
        </w:rPr>
        <w:t xml:space="preserve">Why:  </w:t>
      </w:r>
      <w:r>
        <w:rPr>
          <w:rFonts w:ascii="Arial" w:cs="Arial" w:eastAsia="Arial" w:hAnsi="Arial"/>
          <w:color w:val="2C2C2C"/>
          <w:sz w:val="17"/>
          <w:szCs w:val="17"/>
        </w:rPr>
        <w:t xml:space="preserve">The accessory volume behind the primary press: incline press runs slightly lighter to build the upper chest and anterior delt alongside the flat press, the single-arm row runs the right-arm-priority protocol, and the push-up progression builds toward full floor reps.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Incline DB Press (30–45°)</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12.5–17.5 lbs/hand</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Upper chest emphasis. Slightly lighter than flat press. Builds the upper chest and anterior delt that complement the flat press.</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Single-Arm Row</w:t>
            </w:r>
          </w:p>
          <w:p>
            <w:r>
              <w:rPr>
                <w:rFonts w:ascii="Arial" w:cs="Arial" w:eastAsia="Arial" w:hAnsi="Arial"/>
                <w:i/>
                <w:iCs/>
                <w:color w:val="B71C1C"/>
                <w:sz w:val="14"/>
                <w:szCs w:val="14"/>
              </w:rPr>
              <w:t xml:space="preserve">Right arm leads — 14.8% neural delay protocol</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R: 30 lbs / L: 35 lbs Wk1</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Force data: LEFT grip 78 lb (98th %ile), RIGHT 55 lb (65th %ile), 29.5% asymmetry. RIGHT arm leads each set and starts 5 lbs lighter than left. RIGHT arm: 3s isometric squeeze at top every rep to address the 14.8% neural delay. Left arm: normal tempo. Add 2.5 lbs/hand every 2 weeks.</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Push-Up Progression</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Max (target 8–10 full)</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Baseline 10 assisted. Week 1: incline push-ups (hands on bench) or first full floor attempts. Week 3: full push-ups from the floor. Record reps each set every session.</w:t>
            </w:r>
          </w:p>
        </w:tc>
      </w:tr>
    </w:tbl>
    <w:p>
      <w:pPr>
        <w:spacing w:after="100"/>
      </w:pPr>
    </w:p>
    <w:p>
      <w:pPr>
        <w:spacing w:after="60" w:before="120"/>
      </w:pPr>
      <w:r>
        <w:rPr>
          <w:rFonts w:ascii="Arial" w:cs="Arial" w:eastAsia="Arial" w:hAnsi="Arial"/>
          <w:b/>
          <w:bCs/>
          <w:color w:val="43A047"/>
          <w:sz w:val="17"/>
          <w:szCs w:val="17"/>
        </w:rPr>
        <w:t xml:space="preserve">D — SECONDARY COMPOUND — OVERHEAD PRESS &amp; PULL</w:t>
      </w:r>
    </w:p>
    <w:p>
      <w:pPr>
        <w:spacing w:after="80"/>
      </w:pPr>
      <w:r>
        <w:rPr>
          <w:rFonts w:ascii="Arial" w:cs="Arial" w:eastAsia="Arial" w:hAnsi="Arial"/>
          <w:b/>
          <w:bCs/>
          <w:color w:val="43A047"/>
          <w:sz w:val="17"/>
          <w:szCs w:val="17"/>
        </w:rPr>
        <w:t xml:space="preserve">Pull Baseline:  </w:t>
      </w:r>
      <w:r>
        <w:rPr>
          <w:rFonts w:ascii="Arial" w:cs="Arial" w:eastAsia="Arial" w:hAnsi="Arial"/>
          <w:color w:val="2C2C2C"/>
          <w:sz w:val="17"/>
          <w:szCs w:val="17"/>
        </w:rPr>
        <w:t xml:space="preserve">The day's second compound pattern — the overhead press, with the pulling volume that balances it. OHP baseline is 15 lbs/hand, progressing +2.5 lbs/hand every 2 weeks toward 22.5 lbs/hand by Week 4 — same rate as the bench press. If the day calls for a press variation, rotate between: a seated DB press (bench back support), a half-kneeling single-arm DB press, or a band overhead press — all from her home equipment; the standing/seated DB press stays the lift we track. Force data shows right grip 29.5% weaker (55 lb vs 78 lb) and 14.8% slower time-to-peak — right arm leads sequencing on every pulling exercise below and starts each load lighter than left. Row baseline: L 35 / R 30 lbs Wk1, adding 2.5 lbs/hand every 2 weeks toward symmetry. Renegade row and rear delt fly reinforce the same pull pattern and neural-delay protocol without a cable machine.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Overhead Press</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15 → Wk4: 22.5 lbs/hand</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Baseline 15 lbs/hand. Seated or standing. Press overhead, arms alongside ears. Core rigid. Progress same rate as bench press.</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KB Renegade Row</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 ea 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KB or 15–20 lbs DB</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Push-up position, one hand on KB. Row one arm while holding plank with the other. Builds lat and mid-back strength without a cable. RIGHT arm: 3s hold at top (neural delay protocol).</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Rear Delt Fly (Bent-Over)</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12–15</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8–12 lbs</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2-1-3</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Hinge forward, arms hanging. Raise DBs out to shoulder height, 3-second hold at top. Rear delt and mid-back. Replaces banded face pull — no anchor needed. 3s hold creates the same stimulus.</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Med Ball Overhead Slam</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 lbs med ball</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Explosive</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Raise overhead, slam to floor with full force. Shoulders and lats fire hard at the top — trains the same scapular retraction pattern as a pull-apart but adds power expression. No band needed.</w:t>
            </w:r>
          </w:p>
        </w:tc>
      </w:tr>
    </w:tbl>
    <w:p>
      <w:pPr>
        <w:spacing w:after="100"/>
      </w:pPr>
    </w:p>
    <w:p>
      <w:pPr>
        <w:spacing w:after="60" w:before="120"/>
      </w:pPr>
      <w:r>
        <w:rPr>
          <w:rFonts w:ascii="Arial" w:cs="Arial" w:eastAsia="Arial" w:hAnsi="Arial"/>
          <w:b/>
          <w:bCs/>
          <w:color w:val="C9A227"/>
          <w:sz w:val="17"/>
          <w:szCs w:val="17"/>
        </w:rPr>
        <w:t xml:space="preserve">E — FULL-BODY INTEGRATION — LOADED CARRY + CORE</w:t>
      </w:r>
    </w:p>
    <w:p>
      <w:pPr>
        <w:spacing w:after="80"/>
      </w:pPr>
      <w:r>
        <w:rPr>
          <w:rFonts w:ascii="Arial" w:cs="Arial" w:eastAsia="Arial" w:hAnsi="Arial"/>
          <w:b/>
          <w:bCs/>
          <w:color w:val="C9A227"/>
          <w:sz w:val="17"/>
          <w:szCs w:val="17"/>
        </w:rPr>
        <w:t xml:space="preserve">Carry Baseline:  </w:t>
      </w:r>
      <w:r>
        <w:rPr>
          <w:rFonts w:ascii="Arial" w:cs="Arial" w:eastAsia="Arial" w:hAnsi="Arial"/>
          <w:color w:val="2C2C2C"/>
          <w:sz w:val="17"/>
          <w:szCs w:val="17"/>
        </w:rPr>
        <w:t xml:space="preserve">The session's closing compound work — the day's pressing posture, pulling strength, and grip pulled together under gait, then core under load. 40 lbs/hand. +5 lbs/hand per week. Week 4 target: 55 lbs/hand. Farmer carry is the single most reliable strength and grip builder in this program. Shoulders packed, chest tall, neutral neck. Camera side-on to check posture drift. A goblet carry (one DB at the chest) covers the same ground as a lighter variation; the right-hand load rules below hold on every option.</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Farmer Carry (Both Hands, DB)</w:t>
            </w:r>
          </w:p>
          <w:p>
            <w:r>
              <w:rPr>
                <w:rFonts w:ascii="Arial" w:cs="Arial" w:eastAsia="Arial" w:hAnsi="Arial"/>
                <w:i/>
                <w:iCs/>
                <w:color w:val="B71C1C"/>
                <w:sz w:val="14"/>
                <w:szCs w:val="14"/>
              </w:rPr>
              <w:t xml:space="preserve">Right hand 5 lbs lighter — grip asymmetry protocol</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30–35 yds</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L 40 lbs / R 35 lbs</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Force data shows right grip 29.5% weaker. Start RIGHT hand 5 lbs lighter than left (L:40, R:35) to avoid right-side compensation. Raise right-side load by 5 lbs per week when sets complete cleanly. Target load symmetry by Week 4.</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Suitcase Carry (Single Arm)</w:t>
            </w:r>
          </w:p>
          <w:p>
            <w:r>
              <w:rPr>
                <w:rFonts w:ascii="Arial" w:cs="Arial" w:eastAsia="Arial" w:hAnsi="Arial"/>
                <w:i/>
                <w:iCs/>
                <w:color w:val="B71C1C"/>
                <w:sz w:val="14"/>
                <w:szCs w:val="14"/>
              </w:rPr>
              <w:t xml:space="preserve">RIGHT arm leads — grip asymmetry protocol</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25 yds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30–35 lbs</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RIGHT arm carries first each set, per the right-arm-priority protocol. Resist lateral lean. Anti-lateral flexion core. Reveals left-right imbalance under load.</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Plank Hold (Elbow)</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Baseline :45 +10s/wk</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Baseline :45. Add 10 seconds per week. Target 1:00 by Week 2, 1:20 by Week 4.</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Med Ball Rotational Press</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 ea 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 lbs med ball</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Hold med ball at chest, step laterally and press out while resisting trunk rotation. No anchor needed. Same anti-rotation stimulus as Pallof press using the med ball as resistance.</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Doorway chest stretch 30s each, lat stretch 30s each, thoracic extension on floor 60s, bicep doorframe stretch 20s each.</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Day 2 camera angles: front-facing for OHP (coach checks elbow flare and shoulder position). Side-on for bench press (coach confirms range of motion). Side-on for renegade rows (coach checks hip rotation and plank position). Side-on for carries. Switch angles between blocks.</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E53935"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90%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FFEBEE" w:color="auto" w:val="clear"/>
            <w:tcMar>
              <w:top w:type="dxa" w:w="60"/>
              <w:left w:type="dxa" w:w="120"/>
              <w:bottom w:type="dxa" w:w="60"/>
              <w:right w:type="dxa" w:w="120"/>
            </w:tcMar>
            <w:vAlign w:val="center"/>
          </w:tcPr>
          <w:p>
            <w:pPr>
              <w:spacing w:after="30"/>
            </w:pPr>
            <w:r>
              <w:rPr>
                <w:rFonts w:ascii="Arial" w:cs="Arial" w:eastAsia="Arial" w:hAnsi="Arial"/>
                <w:b/>
                <w:bCs/>
                <w:color w:val="E53935"/>
                <w:sz w:val="26"/>
                <w:szCs w:val="26"/>
              </w:rPr>
              <w:t xml:space="preserve">DAY 3 — FULL BODY POWER</w:t>
            </w:r>
          </w:p>
          <w:p>
            <w:pPr>
              <w:spacing w:after="30"/>
            </w:pPr>
            <w:r>
              <w:rPr>
                <w:rFonts w:ascii="Arial" w:cs="Arial" w:eastAsia="Arial" w:hAnsi="Arial"/>
                <w:b/>
                <w:bCs/>
                <w:color w:val="2C2C2C"/>
                <w:sz w:val="19"/>
                <w:szCs w:val="19"/>
              </w:rPr>
              <w:t xml:space="preserve">Kettlebell · Medicine Ball · Compound Clusters</w:t>
            </w:r>
          </w:p>
          <w:p>
            <w:r>
              <w:rPr>
                <w:rFonts w:ascii="Arial" w:cs="Arial" w:eastAsia="Arial" w:hAnsi="Arial"/>
                <w:b/>
                <w:bCs/>
                <w:color w:val="E53935"/>
                <w:sz w:val="14"/>
                <w:szCs w:val="14"/>
              </w:rPr>
              <w:t xml:space="preserve">RATE OF FORCE DEVELOPMENT · METABOLIC CONDITIONING · TOTAL-BODY STRENGTH · 50–60 MIN</w:t>
            </w:r>
          </w:p>
        </w:tc>
      </w:tr>
    </w:tbl>
    <w:p>
      <w:pPr>
        <w:spacing w:after="100"/>
      </w:pPr>
    </w:p>
    <w:p>
      <w:pPr>
        <w:spacing w:after="100"/>
      </w:pPr>
      <w:r>
        <w:rPr>
          <w:rFonts w:ascii="Arial" w:cs="Arial" w:eastAsia="Arial" w:hAnsi="Arial"/>
          <w:b/>
          <w:bCs/>
          <w:color w:val="E53935"/>
          <w:sz w:val="17"/>
          <w:szCs w:val="17"/>
        </w:rPr>
        <w:t xml:space="preserve">90% Day:  </w:t>
      </w:r>
      <w:r>
        <w:rPr>
          <w:rFonts w:ascii="Arial" w:cs="Arial" w:eastAsia="Arial" w:hAnsi="Arial"/>
          <w:color w:val="2C2C2C"/>
          <w:sz w:val="17"/>
          <w:szCs w:val="17"/>
        </w:rPr>
        <w:t xml:space="preserve">Full body power day combines explosive KB work, medicine ball throws, and compound strength clusters. This is the highest-demand session of the week. It trains Rate of Force Development (RFD) — how fast you produce force — which builds athleticism and accelerates strength gains on Days 1 and 2. Schedule this session with at least one rest day after it. Equipment: Kettlebell (20–35 lbs) · Medicine ball (8–12 lbs) · Dumbbells (15–40 lbs) · Bench · Resistance band.</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3 min treadmill moderate pace (full-body activation before power work). Then: leg swings 10 each, arm circles, hip circles, med ball chest pass to wall 2×8 explosive (potentiation primer). The corrective neural priming opens Block A below.</w:t>
      </w:r>
    </w:p>
    <w:p>
      <w:pPr>
        <w:spacing w:after="60" w:before="120"/>
      </w:pPr>
      <w:r>
        <w:rPr>
          <w:rFonts w:ascii="Arial" w:cs="Arial" w:eastAsia="Arial" w:hAnsi="Arial"/>
          <w:b/>
          <w:bCs/>
          <w:color w:val="E53935"/>
          <w:sz w:val="17"/>
          <w:szCs w:val="17"/>
        </w:rPr>
        <w:t xml:space="preserve">A — CORRECTIVE — NEURAL PRIMING (RIGHT GRIP + LEFT HIP)</w:t>
      </w:r>
    </w:p>
    <w:p>
      <w:pPr>
        <w:spacing w:after="80"/>
      </w:pPr>
      <w:r>
        <w:rPr>
          <w:rFonts w:ascii="Arial" w:cs="Arial" w:eastAsia="Arial" w:hAnsi="Arial"/>
          <w:b/>
          <w:bCs/>
          <w:color w:val="E53935"/>
          <w:sz w:val="17"/>
          <w:szCs w:val="17"/>
        </w:rPr>
        <w:t xml:space="preserve">Why:  </w:t>
      </w:r>
      <w:r>
        <w:rPr>
          <w:rFonts w:ascii="Arial" w:cs="Arial" w:eastAsia="Arial" w:hAnsi="Arial"/>
          <w:color w:val="2C2C2C"/>
          <w:sz w:val="17"/>
          <w:szCs w:val="17"/>
        </w:rPr>
        <w:t xml:space="preserve">Both force-assessment protocols fire before the week's highest-demand session: the right-hand squeeze primes the slower-firing right grip for the KB and carry work, the light hinge ramp rehearses the swing pattern without spending power, and the left-side bridge wakes the priority glute before the hips drive everything below.</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Right-Hand Isometric Squeeze</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10s hold</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Ball or rolled towel — max squeeze</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Hold</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Right hand only. Squeeze hard for 10 seconds, full rest between — wake the pathway, not fatigue it.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KB Dead-Hinge (Light Ramp)</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KB</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Crisp hinge rehearsal, KB stays close — prime the swing pattern, no grind.</w:t>
            </w:r>
            <w:r>
              <w:rPr>
                <w:rFonts w:ascii="Arial" w:cs="Arial" w:eastAsia="Arial" w:hAnsi="Arial"/>
                <w:i/>
                <w:iCs/>
                <w:color w:val="00695C"/>
                <w:sz w:val="14"/>
                <w:szCs w:val="14"/>
              </w:rPr>
              <w:t xml:space="preserve">  3+ RIR — technique/submaximal</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Single-Leg Glute Bridge (Left Side)</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Left glute drives, hips level — the priority side per the force assessment.</w:t>
            </w:r>
          </w:p>
        </w:tc>
      </w:tr>
    </w:tbl>
    <w:p>
      <w:pPr>
        <w:spacing w:after="100"/>
      </w:pPr>
    </w:p>
    <w:p>
      <w:pPr>
        <w:spacing w:after="60" w:before="120"/>
      </w:pPr>
      <w:r>
        <w:rPr>
          <w:rFonts w:ascii="Arial" w:cs="Arial" w:eastAsia="Arial" w:hAnsi="Arial"/>
          <w:b/>
          <w:bCs/>
          <w:color w:val="E53935"/>
          <w:sz w:val="17"/>
          <w:szCs w:val="17"/>
        </w:rPr>
        <w:t xml:space="preserve">B — PRIMARY POWER — KB BLOCK</w:t>
      </w:r>
    </w:p>
    <w:p>
      <w:pPr>
        <w:spacing w:after="80"/>
      </w:pPr>
      <w:r>
        <w:rPr>
          <w:rFonts w:ascii="Arial" w:cs="Arial" w:eastAsia="Arial" w:hAnsi="Arial"/>
          <w:b/>
          <w:bCs/>
          <w:color w:val="E53935"/>
          <w:sz w:val="17"/>
          <w:szCs w:val="17"/>
        </w:rPr>
        <w:t xml:space="preserve">KB Setup:  </w:t>
      </w:r>
      <w:r>
        <w:rPr>
          <w:rFonts w:ascii="Arial" w:cs="Arial" w:eastAsia="Arial" w:hAnsi="Arial"/>
          <w:color w:val="2C2C2C"/>
          <w:sz w:val="17"/>
          <w:szCs w:val="17"/>
        </w:rPr>
        <w:t xml:space="preserve">The day's primary work runs first while the nervous system is freshest — this is a power day, and power leads it. Use a KB you can swing explosively — not so heavy that the hinge pattern breaks. Swings are a hip hinge power movement, not a squat. Hike the KB back between the legs, then snap the hips forward. Arms are passive — the hip drives everything. If the day calls for a variation, rotate between: a dead-stop swing (reset the KB on the floor each rep — sharper technique focus) or a lighter-bell speed swing. The two-hand swing stays the movement we track.</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KB Swing (Two-Hand)</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Moderate KB</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Explosive</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Hip hinge back, explosive hip snap forward. The KB floats to shoulder height from hip drive alone. This is the foundational power exercise in this program.</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KB Swing (Single-Arm, alternating)</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 ea hand</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Moderate KB</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Explosive</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Same mechanics as two-hand. Release and switch at the top. Challenges rotational core stability. Build from two-hand base before loading this.</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KB Goblet Squat (Pulse at Bottom)</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 + 5 pulse</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Moderate KB</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3-1-1+pulse</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squat, then pulse 3 inches at bottom for 5 reps. The pulse creates time under tension at the most mechanically demanding position.</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KB Clean (to Rack Position)</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 ea 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Moderate KB</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Explosive</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Hinge back, pull KB up close to body, punch elbow under to rack at shoulder. Explosive pull from the floor. Builds power and shoulder stability simultaneously.</w:t>
            </w:r>
          </w:p>
        </w:tc>
      </w:tr>
    </w:tbl>
    <w:p>
      <w:pPr>
        <w:spacing w:after="100"/>
      </w:pPr>
    </w:p>
    <w:p>
      <w:pPr>
        <w:spacing w:after="60" w:before="120"/>
      </w:pPr>
      <w:r>
        <w:rPr>
          <w:rFonts w:ascii="Arial" w:cs="Arial" w:eastAsia="Arial" w:hAnsi="Arial"/>
          <w:b/>
          <w:bCs/>
          <w:color w:val="E53935"/>
          <w:sz w:val="17"/>
          <w:szCs w:val="17"/>
        </w:rPr>
        <w:t xml:space="preserve">C — ACCESSORY POWER — MEDICINE BALL BLOCK</w:t>
      </w:r>
    </w:p>
    <w:p>
      <w:pPr>
        <w:spacing w:after="80"/>
      </w:pPr>
      <w:r>
        <w:rPr>
          <w:rFonts w:ascii="Arial" w:cs="Arial" w:eastAsia="Arial" w:hAnsi="Arial"/>
          <w:b/>
          <w:bCs/>
          <w:color w:val="E53935"/>
          <w:sz w:val="17"/>
          <w:szCs w:val="17"/>
        </w:rPr>
        <w:t xml:space="preserve">Med Ball Note:  </w:t>
      </w:r>
      <w:r>
        <w:rPr>
          <w:rFonts w:ascii="Arial" w:cs="Arial" w:eastAsia="Arial" w:hAnsi="Arial"/>
          <w:color w:val="2C2C2C"/>
          <w:sz w:val="17"/>
          <w:szCs w:val="17"/>
        </w:rPr>
        <w:t xml:space="preserve">Medicine ball drills train explosive upper body power — something dumbbells and bands cannot replicate. These are ballistic movements: intent is maximum velocity on every rep. Use an 8–12 lb ball against a solid wall or floor.</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Med Ball Chest Pass (Wall)</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8–12 lbs</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Explosive</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Stand 3–4 feet from wall. Catch and immediately fire back. No pause. Trains horizontal pushing power and reflexive upper body strength.</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Med Ball Slam</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8–12 lbs</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Explosive</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Raise overhead (full extension), slam to floor with full force. Total-body power from shoulders through hips. Excellent metabolic and neural stimulus.</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Med Ball Rotational Throw (Wall)</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 ea side</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 lbs</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Explosive</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Stand side-on to wall, rotate through trunk and throw across body. Trains transverse plane power and thoracic rotation under load.</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Med Ball Push-Up (Hands on Ball)</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 med ball</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Both hands on the med ball for a destabilized push-up. Challenges shoulder stability and core. Regression: one hand on ball, one on floor.</w:t>
            </w:r>
          </w:p>
        </w:tc>
      </w:tr>
    </w:tbl>
    <w:p>
      <w:pPr>
        <w:spacing w:after="100"/>
      </w:pPr>
    </w:p>
    <w:p>
      <w:pPr>
        <w:spacing w:after="60" w:before="120"/>
      </w:pPr>
      <w:r>
        <w:rPr>
          <w:rFonts w:ascii="Arial" w:cs="Arial" w:eastAsia="Arial" w:hAnsi="Arial"/>
          <w:b/>
          <w:bCs/>
          <w:color w:val="E53935"/>
          <w:sz w:val="17"/>
          <w:szCs w:val="17"/>
        </w:rPr>
        <w:t xml:space="preserve">D — FULL-BODY INTEGRATION — COMPOUND STRENGTH CLUSTERS</w:t>
      </w:r>
    </w:p>
    <w:p>
      <w:pPr>
        <w:spacing w:after="80"/>
      </w:pPr>
      <w:r>
        <w:rPr>
          <w:rFonts w:ascii="Arial" w:cs="Arial" w:eastAsia="Arial" w:hAnsi="Arial"/>
          <w:b/>
          <w:bCs/>
          <w:color w:val="E53935"/>
          <w:sz w:val="17"/>
          <w:szCs w:val="17"/>
        </w:rPr>
        <w:t xml:space="preserve">Cluster Format:  </w:t>
      </w:r>
      <w:r>
        <w:rPr>
          <w:rFonts w:ascii="Arial" w:cs="Arial" w:eastAsia="Arial" w:hAnsi="Arial"/>
          <w:color w:val="2C2C2C"/>
          <w:sz w:val="17"/>
          <w:szCs w:val="17"/>
        </w:rPr>
        <w:t xml:space="preserve">The session's compound strength work and its integrated close in one: each cluster pair is a full-body complex — a hinge flowing into a press, a squat flowing into a press — pulling the day's patterns together under fatigue. A ‘cluster’ is two exercises performed back-to-back with 15 seconds rest between them, then full rest after the pair. C1+C2 together, 15s, then 90s rest. This allows heavier loads with better quality reps than straight supersets. If a variation suits the day, a B-stance DB deadlift can stand in for C1 on a day the low back is tired, and a goblet squat for D1 — the listed cluster lifts stay the loads we track.</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C1  DB Deadlift (Suitcase Style)</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80 lbs → Wk4: 100 lbs (per hand, total)</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15s rest then C2</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Hip hinge, one DB each side like a suitcase. Heavy — near Day 1's Hex Bar Deadlift load. Then 15s rest, straight into C2.</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C2  DB Overhead Press</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Working load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15 lbs/hand Wk1. Same baseline as Day 2. Full 90s rest after C2 before next cluster. The deadlift pre-fatigues the posterior chain, making the OHP pure upper.</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D1  DB Goblet Squat</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40 lbs → Wk4: 50 lbs</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15s rest then D2</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Heaviest goblet squat of the week — above Day 1's working load. Push load here. Then 15s, into D2.</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D2  DB Bench Press</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Working load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15 lbs/hand Wk1. Rest 90s after D2. Squat pre-loads the full body, making the bench a true upper test under fatigue.</w:t>
            </w:r>
          </w:p>
        </w:tc>
      </w:tr>
    </w:tbl>
    <w:p>
      <w:pPr>
        <w:spacing w:after="100"/>
      </w:pPr>
    </w:p>
    <w:p>
      <w:pPr>
        <w:spacing w:after="60" w:before="120"/>
      </w:pPr>
      <w:r>
        <w:rPr>
          <w:rFonts w:ascii="Arial" w:cs="Arial" w:eastAsia="Arial" w:hAnsi="Arial"/>
          <w:b/>
          <w:bCs/>
          <w:color w:val="C9A227"/>
          <w:sz w:val="17"/>
          <w:szCs w:val="17"/>
        </w:rPr>
        <w:t xml:space="preserve">E — CONDITIONING FINISHER + CORE</w:t>
      </w:r>
    </w:p>
    <w:p>
      <w:pPr>
        <w:spacing w:after="80"/>
      </w:pPr>
      <w:r>
        <w:rPr>
          <w:rFonts w:ascii="Arial" w:cs="Arial" w:eastAsia="Arial" w:hAnsi="Arial"/>
          <w:b/>
          <w:bCs/>
          <w:color w:val="C9A227"/>
          <w:sz w:val="17"/>
          <w:szCs w:val="17"/>
        </w:rPr>
        <w:t xml:space="preserve">Finisher:  </w:t>
      </w:r>
      <w:r>
        <w:rPr>
          <w:rFonts w:ascii="Arial" w:cs="Arial" w:eastAsia="Arial" w:hAnsi="Arial"/>
          <w:color w:val="2C2C2C"/>
          <w:sz w:val="17"/>
          <w:szCs w:val="17"/>
        </w:rPr>
        <w:t xml:space="preserve">5-min AMRAP (Week 1–2) or 7-min AMRAP (Week 3–4): 10 KB swings + 8 med ball slams + 8 push-ups (full or incline) + 30s elbow plank. Record total rounds. Week 4 target: 1 additional round vs Week 1 on the same AMRAP.</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Elbow Plank Hold</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Baseline :45 +10s/wk</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Third plank exposure this week. All three sessions build plank time simultaneously. :45 baseline → 1:00 Wk2 → 1:10 Wk3 → 1:20 Wk4.</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Dead Bug (Anti-Extension Core)</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 ea 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3-0-3</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Lower back to floor throughout. Full extension arm and leg. Anti-extension core endurance for deadlift and carry strength.</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Med Ball Rotational Hold</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 ea side</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 lbs med ball</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Hold med ball extended, rotate trunk and resist. Anti-rotation core. Third exposure this week. No band needed — med ball as resistance.</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10 min full-body: pigeon pose 90s each, hip flexor lunge 60s each, lat stretch 30s each, thoracic extension 60s, hamstring stretch 60s each, diaphragmatic breathing 2 min (4 counts in, hold 4, exhale 6).</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Day 3 camera angles: side-on for all KB swings and deadlift clusters. Front-facing for med ball rotational throws so coach can see trunk rotation quality. Front-facing for push-ups and plank for spinal alignment check. Day 3 is the most technically demanding session — coach watch is most critical here.</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p>
      <w:pPr>
        <w:spacing w:after="40"/>
        <w:jc w:val="center"/>
      </w:pPr>
      <w:r>
        <w:rPr>
          <w:rFonts w:ascii="Arial" w:cs="Arial" w:eastAsia="Arial" w:hAnsi="Arial"/>
          <w:b/>
          <w:bCs/>
          <w:color w:val="C9A227"/>
          <w:sz w:val="28"/>
          <w:szCs w:val="28"/>
        </w:rPr>
        <w:t xml:space="preserve">WEEKLY SUMMARY &amp; PROGRESSION TARGETS</w:t>
      </w:r>
    </w:p>
    <w:p>
      <w:pPr>
        <w:spacing w:after="100"/>
        <w:jc w:val="center"/>
      </w:pPr>
      <w:r>
        <w:rPr>
          <w:rFonts w:ascii="Arial" w:cs="Arial" w:eastAsia="Arial" w:hAnsi="Arial"/>
          <w:i/>
          <w:iCs/>
          <w:color w:val="6B6B6B"/>
          <w:sz w:val="17"/>
          <w:szCs w:val="17"/>
        </w:rPr>
        <w:t xml:space="preserve">Petra  ·  ICONS Index  ·  Strength &amp; Muscle  ·  Virtual  ·  Flexible 3-Day</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200"/>
        <w:gridCol w:w="1000"/>
        <w:gridCol w:w="2040"/>
        <w:gridCol w:w="2200"/>
        <w:gridCol w:w="4000"/>
      </w:tblGrid>
      <w:tr>
        <w:tc>
          <w:tcPr>
            <w:tcW w:type="dxa" w:w="12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DAY</w:t>
            </w:r>
          </w:p>
        </w:tc>
        <w:tc>
          <w:tcPr>
            <w:tcW w:type="dxa" w:w="10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INTENSITY</w:t>
            </w:r>
          </w:p>
        </w:tc>
        <w:tc>
          <w:tcPr>
            <w:tcW w:type="dxa" w:w="20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FOCUS</w:t>
            </w:r>
          </w:p>
        </w:tc>
        <w:tc>
          <w:tcPr>
            <w:tcW w:type="dxa" w:w="22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KEY LIFTS</w:t>
            </w:r>
          </w:p>
        </w:tc>
        <w:tc>
          <w:tcPr>
            <w:tcW w:type="dxa" w:w="40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PROGRESSION TARGETS</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1</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80%</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Lower Body — Squat, Hinge &amp; Unilateral</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Hex Deadlift / Goblet Squat</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Wk1 85 lbs → Wk4 110 lbs, 4-wk target 130 lbs ×5. Left leg leads all unilateral work per force-asymmetry protocol.</w:t>
            </w:r>
          </w:p>
        </w:tc>
      </w:tr>
      <w:t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2</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70%</w:t>
            </w:r>
          </w:p>
        </w:tc>
        <w:tc>
          <w:tcPr>
            <w:tcW w:type="dxa" w:w="20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Upper Body — Push, Pull &amp; Carry</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DB Bench Press / DB Single-Arm Row</w:t>
            </w:r>
          </w:p>
        </w:tc>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Press +2.5 lbs/hand every 2 weeks toward 22.5 lbs ×8 by Wk4. Farmer Carry +5 lbs/hand/week toward 55 lbs by Wk4; right hand trails left by 5 lbs per the grip-asymmetry protocol.</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3</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90%</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Full Body Power — KB, Med Ball &amp; Compound Clusters</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KB Swing / Compound Clusters (Deadlift+OHP, Squat+Bench)</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5-min AMRAP Wk1–2 → 7-min AMRAP Wk3–4, target +1 round vs Wk1. Highest-demand session of the week — schedule a rest day after.</w:t>
            </w:r>
          </w:p>
        </w:tc>
      </w:tr>
    </w:tbl>
    <w:p>
      <w:pPr>
        <w:spacing w:after="100"/>
      </w:pPr>
    </w:p>
    <w:p>
      <w:pPr>
        <w:spacing w:after="100"/>
      </w:pPr>
      <w:r>
        <w:rPr>
          <w:rFonts w:ascii="Arial" w:cs="Arial" w:eastAsia="Arial" w:hAnsi="Arial"/>
          <w:b/>
          <w:bCs/>
          <w:color w:val="C9A227"/>
          <w:sz w:val="17"/>
          <w:szCs w:val="17"/>
        </w:rPr>
        <w:t xml:space="preserve">4-Week Milestones:  </w:t>
      </w:r>
      <w:r>
        <w:rPr>
          <w:rFonts w:ascii="Arial" w:cs="Arial" w:eastAsia="Arial" w:hAnsi="Arial"/>
          <w:color w:val="2C2C2C"/>
          <w:sz w:val="17"/>
          <w:szCs w:val="17"/>
        </w:rPr>
        <w:t xml:space="preserve">Virtual Training Best Practices: record each session or keep camera live; send clips of primary lifts (deadlift, OHP, Bulgarian split squat) after each session for async coach review; log load, reps, and how each set felt (easy / hard / form broke) every session. Strength &amp; Muscle Protocol: primary lifts run 5–6 reps heavy at 2 reps in reserve, while accessory work runs 8–12 reps moderate (hypertrophy-focused, up to 1 rep in reserve) — both strength and hypertrophy trained simultaneously. Week 4 targets: Hex Deadlift 105 lbs ×5, Bulgarian Split Squat 25 lbs/hand ×8, Single-Leg RDL 27.5 lbs/hand ×8, Bench/OHP 20 lbs/hand ×10, DB Single-Arm Row 37.5 lbs, Farmer Carry 55 lbs/hand, Elbow Plank 1:15, Push-Up 10–12 full reps. Day 3 test week: compare max AMRAP rounds vs Week 1. Week 4 closes with the strength check; Week 5 that follows is the planned deload week — same exercises, reduced sets, loads held (see the deload note above) — before Weeks 6-8 rebuild.</w:t>
      </w:r>
    </w:p>
    <w:p>
      <w:pPr>
        <w:spacing w:after="100"/>
      </w:pPr>
      <w:r>
        <w:rPr>
          <w:rFonts w:ascii="Arial" w:cs="Arial" w:eastAsia="Arial" w:hAnsi="Arial"/>
          <w:b/>
          <w:bCs/>
          <w:color w:val="C9A227"/>
          <w:sz w:val="17"/>
          <w:szCs w:val="17"/>
        </w:rPr>
        <w:t xml:space="preserve">8-Week Milestones:  </w:t>
      </w:r>
      <w:r>
        <w:rPr>
          <w:rFonts w:ascii="Arial" w:cs="Arial" w:eastAsia="Arial" w:hAnsi="Arial"/>
          <w:color w:val="2C2C2C"/>
          <w:sz w:val="17"/>
          <w:szCs w:val="17"/>
        </w:rPr>
        <w:t xml:space="preserve">8-week targets (reached through the Wk4 check, the planned Week 5 deload, and the Weeks 6-8 rebuild): Hex Deadlift 140–150 lbs ×5, Bench Press 27.5–30 lbs/hand ×8, Overhead Press 27.5 lbs/hand ×8, DB Single-Arm Row 50+ lbs ×8, Farmer Carry 70 lbs/hand, Bulgarian Split Squat 35 lbs/hand ×8, Elbow Plank 1:30+, Push-Up 15+ full reps unassisted. Re-test the Week 1 force assessment protocol (grip squeeze, floor pull, hip extension) around this window to confirm whether the left-grip/right-hip asymmetry pattern is closing — current gaps: grip 29.5% left, floor pull 23.8% left, hip extension (projected) 43.9% right.</w:t>
      </w:r>
    </w:p>
    <w:p>
      <w:pPr>
        <w:spacing w:after="160"/>
      </w:pPr>
    </w:p>
    <w:p>
      <w:pPr>
        <w:spacing w:after="40"/>
        <w:jc w:val="center"/>
      </w:pPr>
      <w:r>
        <w:rPr>
          <w:rFonts w:ascii="Arial" w:cs="Arial" w:eastAsia="Arial" w:hAnsi="Arial"/>
          <w:b/>
          <w:bCs/>
          <w:color w:val="C9A227"/>
          <w:sz w:val="18"/>
          <w:szCs w:val="18"/>
        </w:rPr>
        <w:t xml:space="preserve">BRACE LIFE STUDIOS  ·  ICONS INDEX  ·  bracelifestudios.com</w:t>
      </w:r>
    </w:p>
    <w:p>
      <w:pPr>
        <w:jc w:val="center"/>
      </w:pPr>
      <w:r>
        <w:rPr>
          <w:rFonts w:ascii="Arial" w:cs="Arial" w:eastAsia="Arial" w:hAnsi="Arial"/>
          <w:i/>
          <w:iCs/>
          <w:color w:val="6B6B6B"/>
          <w:sz w:val="16"/>
          <w:szCs w:val="16"/>
        </w:rPr>
        <w:t xml:space="preserve">This training plan is confidential and prepared exclusively for Petra.</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4" w:space="1"/>
      </w:pBdr>
      <w:tabs>
        <w:tab w:val="right" w:pos="10440"/>
      </w:tabs>
      <w:spacing w:before="80"/>
    </w:pPr>
    <w:r>
      <w:rPr>
        <w:rFonts w:ascii="Arial" w:cs="Arial" w:eastAsia="Arial" w:hAnsi="Arial"/>
        <w:color w:val="6B6B6B"/>
        <w:sz w:val="16"/>
        <w:szCs w:val="16"/>
      </w:rPr>
      <w:t xml:space="preserve">Brace Life Studios  |  Confidential  |  bracelifestudios.com</w:t>
    </w:r>
    <w:r>
      <w:rPr>
        <w:rFonts w:ascii="Arial" w:cs="Arial" w:eastAsia="Arial" w:hAnsi="Arial"/>
        <w:sz w:val="16"/>
        <w:szCs w:val="16"/>
      </w:rPr>
      <w:t xml:space="preserve">	</w:t>
    </w:r>
    <w:r>
      <w:rPr>
        <w:rFonts w:ascii="Arial" w:cs="Arial" w:eastAsia="Arial" w:hAnsi="Arial"/>
        <w:color w:val="6B6B6B"/>
        <w:sz w:val="16"/>
        <w:szCs w:val="16"/>
      </w:rPr>
      <w:t xml:space="preserve">Petra  |  3-Day Virtual Training Plan  |  Virtual · Flexible 3-Day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440"/>
      <w:tblBorders>
        <w:top w:val="none" w:color="FFFFFF" w:sz="0"/>
        <w:left w:val="none" w:color="FFFFFF" w:sz="0"/>
        <w:bottom w:val="single" w:color="C9A227" w:sz="6"/>
        <w:right w:val="none" w:color="FFFFFF" w:sz="0"/>
        <w:insideH w:val="single" w:color="auto" w:sz="4"/>
        <w:insideV w:val="single" w:color="auto" w:sz="4"/>
      </w:tblBorders>
    </w:tblPr>
    <w:tblGrid>
      <w:gridCol w:w="5220"/>
      <w:gridCol w:w="5220"/>
    </w:tblGrid>
    <w:tr>
      <w:tc>
        <w:tcPr>
          <w:tcW w:type="dxa" w:w="52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bCs/>
              <w:color w:val="C9A227"/>
              <w:spacing w:val="100"/>
              <w:sz w:val="18"/>
              <w:szCs w:val="18"/>
            </w:rPr>
            <w:t xml:space="preserve">BRACE LIFE STUDIOS</w:t>
          </w:r>
        </w:p>
      </w:tc>
      <w:tc>
        <w:tcPr>
          <w:tcW w:type="dxa" w:w="52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right"/>
          </w:pPr>
          <w:r>
            <w:rPr>
              <w:rFonts w:ascii="Arial" w:cs="Arial" w:eastAsia="Arial" w:hAnsi="Arial"/>
              <w:color w:val="6B6B6B"/>
              <w:spacing w:val="10"/>
              <w:sz w:val="13"/>
              <w:szCs w:val="13"/>
            </w:rPr>
            <w:t xml:space="preserve">ICONS INDEX  |  PETRA  |  Strength &amp; Muscle Building — Updated Equipment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2026-08-20T21:50:12.455Z</dcterms:created>
  <dcterms:modified xsi:type="dcterms:W3CDTF">2026-08-20T21:50:12.455Z</dcterms:modified>
</cp:coreProperties>
</file>

<file path=docProps/custom.xml><?xml version="1.0" encoding="utf-8"?>
<Properties xmlns="http://schemas.openxmlformats.org/officeDocument/2006/custom-properties" xmlns:vt="http://schemas.openxmlformats.org/officeDocument/2006/docPropsVTypes"/>
</file>