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5-DAY TRAINING PLAN</w:t>
      </w:r>
    </w:p>
    <w:p>
      <w:pPr>
        <w:spacing w:after="30"/>
        <w:jc w:val="center"/>
      </w:pPr>
      <w:r>
        <w:rPr>
          <w:rFonts w:ascii="Arial" w:cs="Arial" w:eastAsia="Arial" w:hAnsi="Arial"/>
          <w:color w:val="2C2C2C"/>
          <w:sz w:val="22"/>
          <w:szCs w:val="22"/>
        </w:rPr>
        <w:t xml:space="preserve">60–100% PROGRESSIVE INTENSITY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Kelly Mulroy</w:t>
      </w:r>
    </w:p>
    <w:p>
      <w:pPr>
        <w:spacing w:after="100"/>
        <w:jc w:val="center"/>
      </w:pPr>
      <w:r>
        <w:rPr>
          <w:rFonts w:ascii="Arial" w:cs="Arial" w:eastAsia="Arial" w:hAnsi="Arial"/>
          <w:i/>
          <w:iCs/>
          <w:color w:val="6B6B6B"/>
          <w:sz w:val="17"/>
          <w:szCs w:val="17"/>
        </w:rPr>
        <w:t xml:space="preserve">Age 35  ·  5’4″  ·  152 lbs  ·  Tue/Wed/Thu/Fri Gym  ·  Sun Active Recovery  ·  Sat &amp; Mon Off</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TUE</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Squat</w:t>
            </w:r>
            <w:r>
              <w:rPr>
                <w:rFonts w:ascii="Arial" w:cs="Arial" w:eastAsia="Arial" w:hAnsi="Arial"/>
                <w:color w:val="2C2C2C"/>
                <w:sz w:val="12"/>
                <w:szCs w:val="12"/>
              </w:rPr>
              <w:br/>
              <w:t xml:space="preserve">Knee Fix</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WED</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Upper</w:t>
            </w:r>
            <w:r>
              <w:rPr>
                <w:rFonts w:ascii="Arial" w:cs="Arial" w:eastAsia="Arial" w:hAnsi="Arial"/>
                <w:color w:val="2C2C2C"/>
                <w:sz w:val="12"/>
                <w:szCs w:val="12"/>
              </w:rPr>
              <w:br/>
              <w:t xml:space="preserve">Push/Pull</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THU</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Hinge +</w:t>
            </w:r>
            <w:r>
              <w:rPr>
                <w:rFonts w:ascii="Arial" w:cs="Arial" w:eastAsia="Arial" w:hAnsi="Arial"/>
                <w:color w:val="2C2C2C"/>
                <w:sz w:val="12"/>
                <w:szCs w:val="12"/>
              </w:rPr>
              <w:br/>
              <w:t xml:space="preserve">Inner Thigh</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FRI</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Upper +</w:t>
            </w:r>
            <w:r>
              <w:rPr>
                <w:rFonts w:ascii="Arial" w:cs="Arial" w:eastAsia="Arial" w:hAnsi="Arial"/>
                <w:color w:val="2C2C2C"/>
                <w:sz w:val="12"/>
                <w:szCs w:val="12"/>
              </w:rPr>
              <w:br/>
              <w:t xml:space="preserve">Carry</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1565C0"/>
                <w:sz w:val="17"/>
                <w:szCs w:val="17"/>
              </w:rPr>
              <w:t xml:space="preserve">SUN</w:t>
            </w:r>
          </w:p>
          <w:p>
            <w:pPr>
              <w:spacing w:after="20"/>
              <w:jc w:val="center"/>
            </w:pPr>
            <w:r>
              <w:rPr>
                <w:rFonts w:ascii="Arial" w:cs="Arial" w:eastAsia="Arial" w:hAnsi="Arial"/>
                <w:b/>
                <w:bCs/>
                <w:color w:val="1565C0"/>
                <w:sz w:val="22"/>
                <w:szCs w:val="22"/>
              </w:rPr>
              <w:t xml:space="preserve">ACTIVE</w:t>
            </w:r>
            <w:r>
              <w:rPr>
                <w:rFonts w:ascii="Arial" w:cs="Arial" w:eastAsia="Arial" w:hAnsi="Arial"/>
                <w:b/>
                <w:bCs/>
                <w:color w:val="1565C0"/>
                <w:sz w:val="22"/>
                <w:szCs w:val="22"/>
              </w:rPr>
              <w:br/>
              <w:t xml:space="preserve">RECOV.</w:t>
            </w:r>
          </w:p>
          <w:p>
            <w:pPr>
              <w:jc w:val="center"/>
            </w:pPr>
            <w:r>
              <w:rPr>
                <w:rFonts w:ascii="Arial" w:cs="Arial" w:eastAsia="Arial" w:hAnsi="Arial"/>
                <w:color w:val="2C2C2C"/>
                <w:sz w:val="12"/>
                <w:szCs w:val="12"/>
              </w:rPr>
              <w:t xml:space="preserve">Active</w:t>
            </w:r>
            <w:r>
              <w:rPr>
                <w:rFonts w:ascii="Arial" w:cs="Arial" w:eastAsia="Arial" w:hAnsi="Arial"/>
                <w:color w:val="2C2C2C"/>
                <w:sz w:val="12"/>
                <w:szCs w:val="12"/>
              </w:rPr>
              <w:br/>
              <w:t xml:space="preserve">Recovery</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SAT</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MON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Off</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 RM</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35 lbs/hand ×3 · Training load starts 20 lbs/hand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Dumbbell Row</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40 lbs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RM</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55 lbs ×5 · Training load starts 32–35 lbs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 reps assisted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15 full push-ups unassisted · First unassisted by Week 5–6</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1:00</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1:45 · Wk4 target 1:20, Wk8 target 1:45+</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 Carry</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 hand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50 lbs/hand by Week 4 · 65 lbs/hand by Week 8</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Level 9 / 12</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Working</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Level 6 / 12 by Week 4 · Level 3–4 by Week 8</w:t>
            </w:r>
          </w:p>
        </w:tc>
      </w:tr>
    </w:tbl>
    <w:p>
      <w:pPr>
        <w:spacing w:after="100"/>
      </w:pPr>
    </w:p>
    <w:p>
      <w:pPr>
        <w:spacing w:after="100"/>
      </w:pPr>
      <w:r>
        <w:rPr>
          <w:rFonts w:ascii="Arial" w:cs="Arial" w:eastAsia="Arial" w:hAnsi="Arial"/>
          <w:b/>
          <w:bCs/>
          <w:color w:val="B71C1C"/>
          <w:sz w:val="17"/>
          <w:szCs w:val="17"/>
        </w:rPr>
        <w:t xml:space="preserve">Lumbar Hinge Tolerance — Active Stop-Signal:  </w:t>
      </w:r>
      <w:r>
        <w:rPr>
          <w:rFonts w:ascii="Arial" w:cs="Arial" w:eastAsia="Arial" w:hAnsi="Arial"/>
          <w:color w:val="2C2C2C"/>
          <w:sz w:val="17"/>
          <w:szCs w:val="17"/>
        </w:rPr>
        <w:t xml:space="preserve">Coordinated with Jason Bethea, Brace Life’s in-house Trainer/Physical Therapist, and tracked across three sessions: 7/29 — hip-hinging identified as a low-back-pain trigger. 7/30 — hinge patterns avoided, session tolerated well. 8/11 — two hinge patterns cautiously re-tested at moderate load. STANDING RULE, EVERY SESSION: back pain during the dumbbell deadlift or a single-leg hip hinge means STOP the set — regress to hinge-free squat patterns for the rest of that session. This governs Thursday’s Deadlift, Sumo RDL and Single-Leg RDL directly. Pain during a hinge, or pain that persists after one, is the signal to regress and tell the coach — never train through it. Load only returns to the pattern once it is symptom-free, and Jason is looped in before it does.</w:t>
      </w:r>
    </w:p>
    <w:p>
      <w:pPr>
        <w:spacing w:after="100"/>
      </w:pPr>
      <w:r>
        <w:rPr>
          <w:rFonts w:ascii="Arial" w:cs="Arial" w:eastAsia="Arial" w:hAnsi="Arial"/>
          <w:b/>
          <w:bCs/>
          <w:color w:val="43A047"/>
          <w:sz w:val="17"/>
          <w:szCs w:val="17"/>
        </w:rPr>
        <w:t xml:space="preserve">Push-Up Baseline (15 Assisted):  </w:t>
      </w:r>
      <w:r>
        <w:rPr>
          <w:rFonts w:ascii="Arial" w:cs="Arial" w:eastAsia="Arial" w:hAnsi="Arial"/>
          <w:color w:val="2C2C2C"/>
          <w:sz w:val="17"/>
          <w:szCs w:val="17"/>
        </w:rPr>
        <w:t xml:space="preserve">Kelly can perform 15 push-ups with assistance. Progression target is 15 unassisted within 8 weeks. Protocol: Weeks 1–2 transition from assisted to incline (hands on bench). Weeks 3–4 full push-ups from the floor, build from 5 to 10. Weeks 5–6 target 10–12 full reps per set. Weeks 7–8 target 15 unassisted. No more eccentric-only protocol — she is ready to load full reps.</w:t>
      </w:r>
    </w:p>
    <w:p>
      <w:pPr>
        <w:spacing w:after="100"/>
      </w:pPr>
      <w:r>
        <w:rPr>
          <w:rFonts w:ascii="Arial" w:cs="Arial" w:eastAsia="Arial" w:hAnsi="Arial"/>
          <w:b/>
          <w:bCs/>
          <w:color w:val="C9A227"/>
          <w:sz w:val="17"/>
          <w:szCs w:val="17"/>
        </w:rPr>
        <w:t xml:space="preserve">Pull-Up Baseline (Level 9/12 Assisted):  </w:t>
      </w:r>
      <w:r>
        <w:rPr>
          <w:rFonts w:ascii="Arial" w:cs="Arial" w:eastAsia="Arial" w:hAnsi="Arial"/>
          <w:color w:val="2C2C2C"/>
          <w:sz w:val="17"/>
          <w:szCs w:val="17"/>
        </w:rPr>
        <w:t xml:space="preserve">Level 9 out of 12 means significant assistance (heavier band = more help = easier). Goal is to step DOWN one level every 2–3 weeks. Wk1–2: Level 9. Wk3–4: Level 8. Wk5–6: Level 7. Wk7–8: Level 6. Track clearly every Friday.</w:t>
      </w:r>
    </w:p>
    <w:p>
      <w:pPr>
        <w:spacing w:after="100"/>
      </w:pPr>
      <w:r>
        <w:rPr>
          <w:rFonts w:ascii="Arial" w:cs="Arial" w:eastAsia="Arial" w:hAnsi="Arial"/>
          <w:b/>
          <w:bCs/>
          <w:color w:val="C9A227"/>
          <w:sz w:val="17"/>
          <w:szCs w:val="17"/>
        </w:rPr>
        <w:t xml:space="preserve">Styku Scan Baseline (6/17/2026):  </w:t>
      </w:r>
      <w:r>
        <w:rPr>
          <w:rFonts w:ascii="Arial" w:cs="Arial" w:eastAsia="Arial" w:hAnsi="Arial"/>
          <w:color w:val="2C2C2C"/>
          <w:sz w:val="17"/>
          <w:szCs w:val="17"/>
        </w:rPr>
        <w:t xml:space="preserve">Body fat 36.4% · Lean mass 92.0 lbs · Shape Score 61/100 · Leg asymmetry: left 15.7 lbs vs right 16.5 lbs. Left-leg-priority unilateral work maintained throughout.</w:t>
      </w:r>
    </w:p>
    <w:p>
      <w:pPr>
        <w:spacing w:after="100"/>
      </w:pPr>
      <w:r>
        <w:rPr>
          <w:rFonts w:ascii="Arial" w:cs="Arial" w:eastAsia="Arial" w:hAnsi="Arial"/>
          <w:b/>
          <w:bCs/>
          <w:color w:val="E53935"/>
          <w:sz w:val="17"/>
          <w:szCs w:val="17"/>
        </w:rPr>
        <w:t xml:space="preserve">Corrective Priorities:  </w:t>
      </w:r>
      <w:r>
        <w:rPr>
          <w:rFonts w:ascii="Arial" w:cs="Arial" w:eastAsia="Arial" w:hAnsi="Arial"/>
          <w:color w:val="2C2C2C"/>
          <w:sz w:val="17"/>
          <w:szCs w:val="17"/>
        </w:rPr>
        <w:t xml:space="preserve">Two movement faults remain active: (1) Knee valgus during squat — corrected on Tuesday. (2) Hip hinge pattern / adductor weakness — corrected on Thursday. Copenhagen plank and banded squat correctives continue across all sessions.</w:t>
      </w:r>
    </w:p>
    <w:p>
      <w:pPr>
        <w:spacing w:after="100"/>
      </w:pPr>
      <w:r>
        <w:rPr>
          <w:rFonts w:ascii="Arial" w:cs="Arial" w:eastAsia="Arial" w:hAnsi="Arial"/>
          <w:b/>
          <w:bCs/>
          <w:color w:val="43A047"/>
          <w:sz w:val="17"/>
          <w:szCs w:val="17"/>
        </w:rPr>
        <w:t xml:space="preserve">Home Anti-Valgus Program (Saturday &amp; Monday):  </w:t>
      </w:r>
      <w:r>
        <w:rPr>
          <w:rFonts w:ascii="Arial" w:cs="Arial" w:eastAsia="Arial" w:hAnsi="Arial"/>
          <w:color w:val="2C2C2C"/>
          <w:sz w:val="17"/>
          <w:szCs w:val="17"/>
        </w:rPr>
        <w:t xml:space="preserve">Glute-medius isolation that holds the in-session knee-tracking work together on off days, documented by Jason Bethea: clamshells 2×15 each side, side plank with clamshell 2×8 each side, banded monster walks 2×10 each direction. Ten minutes, nothing needed beyond a mini-band. The glute medius is the muscle that keeps the knee from caving in — this is the work that makes Tuesday’s squat correction hold.</w:t>
      </w:r>
    </w:p>
    <w:p>
      <w:pPr>
        <w:spacing w:after="100"/>
      </w:pPr>
      <w:r>
        <w:rPr>
          <w:rFonts w:ascii="Arial" w:cs="Arial" w:eastAsia="Arial" w:hAnsi="Arial"/>
          <w:b/>
          <w:bCs/>
          <w:color w:val="00695C"/>
          <w:sz w:val="17"/>
          <w:szCs w:val="17"/>
        </w:rPr>
        <w:t xml:space="preserve">RIR Calibration — First Two Weeks:  </w:t>
      </w:r>
      <w:r>
        <w:rPr>
          <w:rFonts w:ascii="Arial" w:cs="Arial" w:eastAsia="Arial" w:hAnsi="Arial"/>
          <w:color w:val="2C2C2C"/>
          <w:sz w:val="17"/>
          <w:szCs w:val="17"/>
        </w:rPr>
        <w:t xml:space="preserve">RIR (reps in reserve) governs every load increase in this plan, so the calls have to be accurate before they drive progression. On one sub-maximal set per new exercise, call the RIR out loud, then take that same set to true failure and record the difference. Repeat until the call lands within one rep on two consecutive sessions. Above 2 RIR, treat everything as one technique/sub-maximal band — the precision simply is not there to separate 3 from 4.</w:t>
      </w:r>
    </w:p>
    <w:p>
      <w:pPr>
        <w:spacing w:after="100"/>
      </w:pPr>
      <w:r>
        <w:rPr>
          <w:rFonts w:ascii="Arial" w:cs="Arial" w:eastAsia="Arial" w:hAnsi="Arial"/>
          <w:b/>
          <w:bCs/>
          <w:color w:val="C9A227"/>
          <w:sz w:val="17"/>
          <w:szCs w:val="17"/>
        </w:rPr>
        <w:t xml:space="preserve">Reassessment Cadence:  </w:t>
      </w:r>
      <w:r>
        <w:rPr>
          <w:rFonts w:ascii="Arial" w:cs="Arial" w:eastAsia="Arial" w:hAnsi="Arial"/>
          <w:color w:val="2C2C2C"/>
          <w:sz w:val="17"/>
          <w:szCs w:val="17"/>
        </w:rPr>
        <w:t xml:space="preserve">Strength reassessment runs every 4 weeks: the tested lifts in the table above get re-checked against their Week 4 targets and working loads are reset from the result. Body-composition rescanning runs on its own longer cycle of 8–12 weeks — the two are tracked separately, not on the same clock. The only Styku scan on file is 6/17/2026, so a strength reassessment is due at the next available session.</w:t>
      </w:r>
    </w:p>
    <w:p>
      <w:pPr>
        <w:spacing w:after="100"/>
      </w:pPr>
      <w:r>
        <w:rPr>
          <w:rFonts w:ascii="Arial" w:cs="Arial" w:eastAsia="Arial" w:hAnsi="Arial"/>
          <w:b/>
          <w:bCs/>
          <w:color w:val="1565C0"/>
          <w:sz w:val="17"/>
          <w:szCs w:val="17"/>
        </w:rPr>
        <w:t xml:space="preserve">Planned Deload — Week 5, Directly After the Week 4 Strength Check:  </w:t>
      </w:r>
      <w:r>
        <w:rPr>
          <w:rFonts w:ascii="Arial" w:cs="Arial" w:eastAsia="Arial" w:hAnsi="Arial"/>
          <w:color w:val="2C2C2C"/>
          <w:sz w:val="17"/>
          <w:szCs w:val="17"/>
        </w:rPr>
        <w:t xml:space="preserve">This program deliberately includes one lighter week, planned in advance — not a reaction to anything going wrong. Week 5, immediately after the Week 4 strength reassessment, is a structured "reload": the same movements and the same week structure, with working sets roughly halved, loads at about 50–70% of normal working weights, and every set in the technique band (3 or more reps in reserve) — no PR attempts and no push-up max test that week. With a lower back still re-earning the hinge pattern and eight straight weeks of progression on the calendar, this is how the plan banks its gains: one light week costs no muscle and only a small, quickly-recovered edge of peak strength, while unbroken hard loading is where soreness, joint stress, and stalls accumulate. Weeks 6–8 then rebuild from the Week 4 loads toward the 8-week targets.</w:t>
      </w:r>
    </w:p>
    <w:p>
      <w:pPr>
        <w:spacing w:after="100"/>
      </w:pPr>
      <w:r>
        <w:rPr>
          <w:rFonts w:ascii="Arial" w:cs="Arial" w:eastAsia="Arial" w:hAnsi="Arial"/>
          <w:b/>
          <w:bCs/>
          <w:color w:val="E65100"/>
          <w:sz w:val="17"/>
          <w:szCs w:val="17"/>
        </w:rPr>
        <w:t xml:space="preserve">Asymmetry Trigger Recalculation — Flagged Discrepancy (8/18/2026):  </w:t>
      </w:r>
      <w:r>
        <w:rPr>
          <w:rFonts w:ascii="Arial" w:cs="Arial" w:eastAsia="Arial" w:hAnsi="Arial"/>
          <w:color w:val="2C2C2C"/>
          <w:sz w:val="17"/>
          <w:szCs w:val="17"/>
        </w:rPr>
        <w:t xml:space="preserve">CLAUDE.md’s Asymmetry Protocol trigger was corrected 8/17/2026 from an absolute ≥0.5 lb L/R gap to a relative ≥10% gap — the old absolute figure was firing on measurement noise, since device error on Styku’s segmental lean-mass reading runs 2.6–3.6× larger than 0.5 lb per an external evidence review. Recomputed against this client’s actual numbers: Left Leg 15.7 lbs / Right Leg 16.5 lbs is a 0.8 lb gap but only ~5.0% relative, which met the OLD trigger comfortably and does NOT clear the corrected ≥10% threshold. No arm segmental data is on file at all. Per the Nicolette Scott precedent, the left-leg-leads prescription already programmed throughout this document (Single-Leg Glute Bridge, Step-Up, Lateral Lunge, Single-Leg RDL, Suitcase Carry, Reverse Wall Lunge, Pistol Squat) is left UNCHANGED pending a dedicated per-client review — this note exists to make the discrepancy visible for that review, not to resolve it silently. A functional single-leg strength test would settle it; the corrected protocol prefers one over an imaging-derived lean-mass gap.</w:t>
      </w:r>
    </w:p>
    <w:p>
      <w:pPr>
        <w:spacing w:after="100"/>
      </w:pPr>
      <w:r>
        <w:rPr>
          <w:rFonts w:ascii="Arial" w:cs="Arial" w:eastAsia="Arial" w:hAnsi="Arial"/>
          <w:b/>
          <w:bCs/>
          <w:color w:val="E65100"/>
          <w:sz w:val="17"/>
          <w:szCs w:val="17"/>
        </w:rPr>
        <w:t xml:space="preserve">Clinical Framework Scope &amp; Data Gaps:  </w:t>
      </w:r>
      <w:r>
        <w:rPr>
          <w:rFonts w:ascii="Arial" w:cs="Arial" w:eastAsia="Arial" w:hAnsi="Arial"/>
          <w:color w:val="2C2C2C"/>
          <w:sz w:val="17"/>
          <w:szCs w:val="17"/>
        </w:rPr>
        <w:t xml:space="preserve">Age 35 places her at the 20–35 / 35–45 bracket boundary; no numeric threshold differs between them at this exact age. Protein sits at the active-women general 1.6 g/kg tier (neither ALST At-Risk nor 40+) and creatine is indicated, not strongly indicated. The "ICONS Index Full-Spectrum Progression Standard" is scoped to women 40–55 and is NOT applied to her as a requirement. Data gaps on file, none of them invented: her 6/17/2026 Styku record carries body fat %, lean mass, Shape Score and leg segmental LST only — no ALST index, VFA, BMI, bone mass, BMR or arm segmental LST — which is why no stykuBlock() renders and why no ALST-driven escalation is applied. Perimenopausal-status screening is not applicable at 35. No cardiac, OA, postpartum or GLP-1 flags are on file.</w:t>
      </w:r>
    </w:p>
    <w:p>
      <w:pPr>
        <w:spacing w:after="100"/>
      </w:pPr>
      <w:r>
        <w:rPr>
          <w:rFonts w:ascii="Arial" w:cs="Arial" w:eastAsia="Arial" w:hAnsi="Arial"/>
          <w:b/>
          <w:bCs/>
          <w:color w:val="E65100"/>
          <w:sz w:val="17"/>
          <w:szCs w:val="17"/>
        </w:rPr>
        <w:t xml:space="preserve">Document Provenance — First Engine Build (8/18/2026):  </w:t>
      </w:r>
      <w:r>
        <w:rPr>
          <w:rFonts w:ascii="Arial" w:cs="Arial" w:eastAsia="Arial" w:hAnsi="Arial"/>
          <w:color w:val="2C2C2C"/>
          <w:sz w:val="17"/>
          <w:szCs w:val="17"/>
        </w:rPr>
        <w:t xml:space="preserve">This is the first script-driven build of Kelly’s program. Her delivered .docx previously doubled as the engine’s byte-identical XML-audit reference, which is why she was the only client on the roster with no build script, no Client View, and no route for a documented safety finding to reach her document. The reference artifact is now frozen separately at system_documents/reference/Kelly_Mulroy_5Day_Training_Plan_ENGINE_REFERENCE.docx and is the engine standard going forward; this document is her live program and is revised like any other client’s. Program content below is reproduced verbatim from the frozen reference except for the clinical additions and RIR prescriptions dated 8/18/2026.</w:t>
      </w:r>
    </w:p>
    <w:p>
      <w:pPr>
        <w:spacing w:after="100"/>
      </w:pPr>
      <w:r>
        <w:rPr>
          <w:rFonts w:ascii="Arial" w:cs="Arial" w:eastAsia="Arial" w:hAnsi="Arial"/>
          <w:b/>
          <w:bCs/>
          <w:color w:val="E65100"/>
          <w:sz w:val="17"/>
          <w:szCs w:val="17"/>
        </w:rPr>
        <w:t xml:space="preserve">Session Architecture — ICONS Block Method Restructure (8/19/2026):  </w:t>
      </w:r>
      <w:r>
        <w:rPr>
          <w:rFonts w:ascii="Arial" w:cs="Arial" w:eastAsia="Arial" w:hAnsi="Arial"/>
          <w:color w:val="2C2C2C"/>
          <w:sz w:val="17"/>
          <w:szCs w:val="17"/>
        </w:rPr>
        <w:t xml:space="preserve">Days 1–4 restructured to the ICONS Block Method six-slot order (Corrective → Primary Compound → Accessory → Jason's Exercise → Secondary Compound → Third Compound/Integration); Sunday AR deliberately untouched (no compound lifts to slot). Organizational only — every exercise, baseline, load, RIR tier, stop-signal placement and left-lead prescription preserved; no RIR tier changed. Slot 4 omitted on every day: Jason Bethea's documented exercises for Kelly (crab walk primer, anti-valgus ladder, home glute-med program) are corrective in nature and are consumed by the corrective slots exactly as his documentation used them, per the pilot precedent. Judgment calls: (1) Tuesday's Anti-Valgus Progression moved UP from the end of the session to the second corrective block — the 8/18 end-of-session placement was a build choice, not a documented Jason sequence, and corrective work belongs fresh, before loading; internal order preserved. (2) Wednesday/Friday slot 1 honestly omitted — no documented corrective exists for her upper-body days, and filler is forbidden. (3) Friday's accessory slot is absorbed into the primary/secondary blocks (pull-up progression, trap-bar shrug are in-block accessories). (4) New light integration closers on TUE (suitcase carry 20–25 lbs left lead, anchored below Friday's 25–30 lb suitcase load), THU (farmer carry 25–30 lbs/hand, below the 35 lb baseline, hinge stop-signal explicitly on the pickup); WED's closer is the existing Plank migrated to slot 6; FRI's is the existing core/posture/push-up-test block retitled. (5) Warm-up drift rule: "light DB warm-up press 2×10" promoted from WED/FRI warmUp prose into ramp rows (3+ RIR). Compound-slot options menus: every hinge option carries the stop-signal verbatim; every squat option keeps the band-above-knees tracking standard; REJECTED on constraint grounds — any barbell squat option (her document defers the barbell until tracking is consistently clean), kettlebell/DB swing as a hinge alternate (ballistic hip hinge under an active lumbar stop-signal), and a barbell push press on the 90% day (momentum overhead adds nothing a near-maximal strict press doesn't already track). Cable → Kieser renames throughout (pulldown, face pull, seated row, adductor pull, tricep pushdown, pallof); hex bar named as the carry vehicle past 60 lbs/hand for the Week 8 target. The travel plan was revised at the same touch with the identical restructure translated to hotel equipment.</w:t>
      </w:r>
    </w:p>
    <w:p>
      <w:pPr>
        <w:spacing w:after="80"/>
      </w:pPr>
    </w:p>
    <w:p>
      <w:pPr>
        <w:pBdr>
          <w:bottom w:val="single" w:color="C9A227" w:sz="4" w:space="2"/>
        </w:pBdr>
        <w:spacing w:after="80" w:before="120"/>
      </w:pPr>
      <w:r>
        <w:rPr>
          <w:rFonts w:ascii="Arial" w:cs="Arial" w:eastAsia="Arial" w:hAnsi="Arial"/>
          <w:b/>
          <w:bCs/>
          <w:color w:val="C9A227"/>
          <w:sz w:val="17"/>
          <w:szCs w:val="17"/>
        </w:rPr>
        <w:t xml:space="preserve">Evidence-Based Nutrition Targets</w:t>
      </w:r>
    </w:p>
    <w:p>
      <w:pPr>
        <w:spacing w:after="100"/>
      </w:pPr>
      <w:r>
        <w:rPr>
          <w:rFonts w:ascii="Arial" w:cs="Arial" w:eastAsia="Arial" w:hAnsi="Arial"/>
          <w:b/>
          <w:bCs/>
          <w:color w:val="C9A227"/>
          <w:sz w:val="17"/>
          <w:szCs w:val="17"/>
        </w:rPr>
        <w:t xml:space="preserve">Daily Protein Target:  </w:t>
      </w:r>
      <w:r>
        <w:rPr>
          <w:rFonts w:ascii="Arial" w:cs="Arial" w:eastAsia="Arial" w:hAnsi="Arial"/>
          <w:b/>
          <w:bCs/>
          <w:color w:val="2C2C2C"/>
          <w:sz w:val="20"/>
          <w:szCs w:val="20"/>
        </w:rPr>
        <w:t xml:space="preserve">110g/day</w:t>
      </w:r>
      <w:r>
        <w:rPr>
          <w:rFonts w:ascii="Arial" w:cs="Arial" w:eastAsia="Arial" w:hAnsi="Arial"/>
          <w:color w:val="6B6B6B"/>
          <w:sz w:val="15"/>
          <w:szCs w:val="15"/>
        </w:rPr>
        <w:t xml:space="preserve">  (1.6 g/kg — active women general tier)  </w:t>
      </w:r>
      <w:r>
        <w:rPr>
          <w:rFonts w:ascii="Arial" w:cs="Arial" w:eastAsia="Arial" w:hAnsi="Arial"/>
          <w:color w:val="2C2C2C"/>
          <w:sz w:val="17"/>
          <w:szCs w:val="17"/>
        </w:rPr>
        <w:t xml:space="preserve">~28g per meal minimum (leucine threshold), distributed across 4+ meals/day.</w:t>
      </w:r>
    </w:p>
    <w:p>
      <w:pPr>
        <w:spacing w:after="100"/>
      </w:pPr>
      <w:r>
        <w:rPr>
          <w:rFonts w:ascii="Arial" w:cs="Arial" w:eastAsia="Arial" w:hAnsi="Arial"/>
          <w:b/>
          <w:bCs/>
          <w:color w:val="00695C"/>
          <w:sz w:val="17"/>
          <w:szCs w:val="17"/>
        </w:rPr>
        <w:t xml:space="preserve">Creatine:  </w:t>
      </w:r>
      <w:r>
        <w:rPr>
          <w:rFonts w:ascii="Arial" w:cs="Arial" w:eastAsia="Arial" w:hAnsi="Arial"/>
          <w:color w:val="2C2C2C"/>
          <w:sz w:val="17"/>
          <w:szCs w:val="17"/>
        </w:rPr>
        <w:t xml:space="preserve">3–5g creatine monohydrate daily with food, no loading phase. Indicated for all women in strength training.</w:t>
      </w:r>
    </w:p>
    <w:p>
      <w:pPr>
        <w:spacing w:after="100"/>
      </w:pPr>
      <w:r>
        <w:rPr>
          <w:rFonts w:ascii="Arial" w:cs="Arial" w:eastAsia="Arial" w:hAnsi="Arial"/>
          <w:b/>
          <w:bCs/>
          <w:color w:val="1565C0"/>
          <w:sz w:val="17"/>
          <w:szCs w:val="17"/>
        </w:rPr>
        <w:t xml:space="preserve">Collagen Protocol:  </w:t>
      </w:r>
      <w:r>
        <w:rPr>
          <w:rFonts w:ascii="Arial" w:cs="Arial" w:eastAsia="Arial" w:hAnsi="Arial"/>
          <w:color w:val="2C2C2C"/>
          <w:sz w:val="17"/>
          <w:szCs w:val="17"/>
        </w:rPr>
        <w:t xml:space="preserve">15g collagen peptides + 50mg Vitamin C, taken 45–60 minutes before the loading session. A connective-tissue support protocol taken consistently on training days over 12+ weeks — the benefit is structural and builds over time, not a pre-workout performance boost. Requires mechanical load to work. Ranks below protein and creatine in priority (Shaw et al. 2017).</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TUESDAY</w:t>
            </w:r>
          </w:p>
          <w:p>
            <w:pPr>
              <w:spacing w:after="30"/>
            </w:pPr>
            <w:r>
              <w:rPr>
                <w:rFonts w:ascii="Arial" w:cs="Arial" w:eastAsia="Arial" w:hAnsi="Arial"/>
                <w:b/>
                <w:bCs/>
                <w:color w:val="2C2C2C"/>
                <w:sz w:val="19"/>
                <w:szCs w:val="19"/>
              </w:rPr>
              <w:t xml:space="preserve">Lower Body — Squat Focus + Knee Valgus Corrective</w:t>
            </w:r>
          </w:p>
          <w:p>
            <w:r>
              <w:rPr>
                <w:rFonts w:ascii="Arial" w:cs="Arial" w:eastAsia="Arial" w:hAnsi="Arial"/>
                <w:b/>
                <w:bCs/>
                <w:color w:val="00695C"/>
                <w:sz w:val="14"/>
                <w:szCs w:val="14"/>
              </w:rPr>
              <w:t xml:space="preserve">TECHNIQUE &amp; CORRECTIVE DAY · LIGHTER LOADS · FULL ATTENTION TO MOVEMENT QUALITY</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Tuesday is the lightest training day of the week by design. It sits at the start of the training week when accumulated fatigue is lowest, and the session’s primary goal is movement quality, not load. Perfect knee tracking on every squat rep matters more than any number on the bar today.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CORRECTIVE ACTIVATION (mandatory): Banded clamshell 2×15, banded glute bridge 2×15, mini-band lateral walk 2×12 each direction, ankle circles 10 each. This fires the glute medius and hip abductors before any squatting.</w:t>
      </w:r>
    </w:p>
    <w:p>
      <w:pPr>
        <w:spacing w:after="60" w:before="120"/>
      </w:pPr>
      <w:r>
        <w:rPr>
          <w:rFonts w:ascii="Arial" w:cs="Arial" w:eastAsia="Arial" w:hAnsi="Arial"/>
          <w:b/>
          <w:bCs/>
          <w:color w:val="E53935"/>
          <w:sz w:val="17"/>
          <w:szCs w:val="17"/>
        </w:rPr>
        <w:t xml:space="preserve">A — KNEE VALGUS CORRECTIVE CIRCUIT</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Knees cave inward during squats because the glute medius and VMO fail to hold the knee in line. Use a mini-band above the knees on all squat work today. Banded crab walks lead this circuit — glute medius is primed before any closed-chain leg loading, per the protocol documented by Jason Bethea.</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Crab Walk (Glute Med Primer)</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FIRST movement of the session. Band above knees, quarter-squat, step laterally without letting either knee drift inward. Glute medius is the muscle that keeps the knee from caving.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Squat (Mini-Band Above Knees)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 only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creates constant cue to push knees OUT. No load — full focus on knee tracking. Sit back and down.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Monster Walk (Lateral + Forward/Back)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slight squat. Walk lateral, forward, backward. Glute medius activation.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Wall Squat with Ball Squeeze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Ball/fist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Squat with soft ball or fist between inner thighs. Squeeze inward as you descend. Activates adductors and trains them to stabilize the knee.</w:t>
            </w:r>
          </w:p>
        </w:tc>
      </w:tr>
    </w:tbl>
    <w:p>
      <w:pPr>
        <w:spacing w:after="100"/>
      </w:pPr>
    </w:p>
    <w:p>
      <w:pPr>
        <w:spacing w:after="60" w:before="120"/>
      </w:pPr>
      <w:r>
        <w:rPr>
          <w:rFonts w:ascii="Arial" w:cs="Arial" w:eastAsia="Arial" w:hAnsi="Arial"/>
          <w:b/>
          <w:bCs/>
          <w:color w:val="E53935"/>
          <w:sz w:val="17"/>
          <w:szCs w:val="17"/>
        </w:rPr>
        <w:t xml:space="preserve">B — ANTI-VALGUS PROGRESSION</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The anti-valgus progression documented by Jason Bethea. Wall support removes the balance demand so all of the attention goes to knee tracking. The pistol squat is the highest valgus-risk movement in this program — it is trained through its regression ladder (doorframe or wall assist → heel elevated → reduced range of motion) and never at full depth unassisted until the knee tracks cleanly. Plank-position leg tap-downs stand in for a knee-extension machine here and are not a one-to-one replacement; when the equipment allows, a wall sit, Spanish squat, cyclist squat or banded terminal knee extension is the stronger choice. Run fresh, before any loaded squatting — tracking quality is the entire point.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Reverse Wall Lunge with Calf Raise (Left Lead)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on the wall for support. Step back, lower the trailing knee, drive up and finish with a calf raise. Front knee tracks over the second toe the whole way.</w:t>
            </w:r>
            <w:r>
              <w:rPr>
                <w:rFonts w:ascii="Arial" w:cs="Arial" w:eastAsia="Arial" w:hAnsi="Arial"/>
                <w:i/>
                <w:iCs/>
                <w:color w:val="00695C"/>
                <w:sz w:val="14"/>
                <w:szCs w:val="14"/>
              </w:rPr>
              <w:t xml:space="preserve">  2 RIR — tracking quality first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Position Leg Tap-Down</w:t>
            </w:r>
          </w:p>
          <w:p>
            <w:r>
              <w:rPr>
                <w:rFonts w:ascii="Arial" w:cs="Arial" w:eastAsia="Arial" w:hAnsi="Arial"/>
                <w:i/>
                <w:iCs/>
                <w:color w:val="B71C1C"/>
                <w:sz w:val="14"/>
                <w:szCs w:val="14"/>
              </w:rPr>
              <w:t xml:space="preserve">Knee-extension substitute — not a 1:1 replacement.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Plank on hands. Tap one knee lightly to the floor and drive straight back up. Hips stay square — no rotation, no sagging.</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Pistol Squat (Assisted, Left Lead)</w:t>
            </w:r>
          </w:p>
          <w:p>
            <w:r>
              <w:rPr>
                <w:rFonts w:ascii="Arial" w:cs="Arial" w:eastAsia="Arial" w:hAnsi="Arial"/>
                <w:i/>
                <w:iCs/>
                <w:color w:val="B71C1C"/>
                <w:sz w:val="14"/>
                <w:szCs w:val="14"/>
              </w:rPr>
              <w:t xml:space="preserve">High valgus risk — regress the moment the knee drifts inward.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 assist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Regression ladder: doorframe or wall assist first, then heel elevated, then reduced depth. Stay at whichever level keeps the knee tracking clean.</w:t>
            </w:r>
            <w:r>
              <w:rPr>
                <w:rFonts w:ascii="Arial" w:cs="Arial" w:eastAsia="Arial" w:hAnsi="Arial"/>
                <w:i/>
                <w:iCs/>
                <w:color w:val="00695C"/>
                <w:sz w:val="14"/>
                <w:szCs w:val="14"/>
              </w:rPr>
              <w:t xml:space="preserve">  3+ RIR — technique band</w:t>
            </w:r>
          </w:p>
        </w:tc>
      </w:tr>
    </w:tbl>
    <w:p>
      <w:pPr>
        <w:spacing w:after="100"/>
      </w:pPr>
    </w:p>
    <w:p>
      <w:pPr>
        <w:spacing w:after="60" w:before="120"/>
      </w:pPr>
      <w:r>
        <w:rPr>
          <w:rFonts w:ascii="Arial" w:cs="Arial" w:eastAsia="Arial" w:hAnsi="Arial"/>
          <w:b/>
          <w:bCs/>
          <w:color w:val="00695C"/>
          <w:sz w:val="17"/>
          <w:szCs w:val="17"/>
        </w:rPr>
        <w:t xml:space="preserve">C — PRIMARY COMPOUND — SQUAT (60% EFFORT)</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60% day. Goblet squat at 30–35 lbs (deliberately light — focus is form, not load). Box squat at 40–45 lbs. Technique must be clean before load increases Thursday and Friday. If the day calls for a variation, rotate between: a heels-elevated goblet squat (same tracking demand, friendlier depth) or a longer-pause box squat — every variant keeps the band above the knees and the same knee-tracking standard. The goblet squat stays the movement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(Banded Knees)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lbs</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Hold DB at chest. Elbows push knees out at bottom. Primary squat pattern. Band above knees for feedback. No barbell until this is consistently clean.</w:t>
            </w:r>
            <w:r>
              <w:rPr>
                <w:rFonts w:ascii="Arial" w:cs="Arial" w:eastAsia="Arial" w:hAnsi="Arial"/>
                <w:i/>
                <w:iCs/>
                <w:color w:val="00695C"/>
                <w:sz w:val="14"/>
                <w:szCs w:val="14"/>
              </w:rPr>
              <w:t xml:space="preserve">  3+ RIR — technique band, 60% day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Box Squat (to Bench Height)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40―45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Sit BACK to the box, pause completely, drive up. The pause removes stretch-reflex and forces glutes to fire. Key valgus corrective.</w:t>
            </w:r>
            <w:r>
              <w:rPr>
                <w:rFonts w:ascii="Arial" w:cs="Arial" w:eastAsia="Arial" w:hAnsi="Arial"/>
                <w:i/>
                <w:iCs/>
                <w:color w:val="00695C"/>
                <w:sz w:val="14"/>
                <w:szCs w:val="14"/>
              </w:rPr>
              <w:t xml:space="preserve">  3+ RIR — technique band</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Glute Bridge (Left Lead)</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Drive through heel, hold squeeze. Unilateral correction for scan-confirmed leg asymmetry.</w:t>
            </w:r>
          </w:p>
        </w:tc>
      </w:tr>
    </w:tbl>
    <w:p>
      <w:pPr>
        <w:spacing w:after="100"/>
      </w:pPr>
    </w:p>
    <w:p>
      <w:pPr>
        <w:spacing w:after="60" w:before="120"/>
      </w:pPr>
      <w:r>
        <w:rPr>
          <w:rFonts w:ascii="Arial" w:cs="Arial" w:eastAsia="Arial" w:hAnsi="Arial"/>
          <w:b/>
          <w:bCs/>
          <w:color w:val="C9A227"/>
          <w:sz w:val="17"/>
          <w:szCs w:val="17"/>
        </w:rPr>
        <w:t xml:space="preserve">D — ACCESSORY — VMO &amp; KNEE STABILITY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 (Band)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behind knee. Drive knee to full extension against band. Directly targets VMO. Key knee-tracking corrective.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Spanish Squat (Band Around Post)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looped around post at knee height. Sit back while band pulls knees forward. Forces upright torso and VMO engagement.</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Step-Up (Left Lead)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all sets — Styku scan shows right leg carries more lean tissue (16.5 vs 15.7 lbs). Drive through heel, full hip extension at top.</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43A047"/>
          <w:sz w:val="17"/>
          <w:szCs w:val="17"/>
        </w:rPr>
        <w:t xml:space="preserve">E — SECONDARY COMPOUND — PUSH-UP PROTOCOL (UPDATED BASELINE)</w:t>
      </w:r>
    </w:p>
    <w:p>
      <w:pPr>
        <w:spacing w:after="80"/>
      </w:pPr>
      <w:r>
        <w:rPr>
          <w:rFonts w:ascii="Arial" w:cs="Arial" w:eastAsia="Arial" w:hAnsi="Arial"/>
          <w:b/>
          <w:bCs/>
          <w:color w:val="43A047"/>
          <w:sz w:val="17"/>
          <w:szCs w:val="17"/>
        </w:rPr>
        <w:t xml:space="preserve">Push-Up Update:  </w:t>
      </w:r>
      <w:r>
        <w:rPr>
          <w:rFonts w:ascii="Arial" w:cs="Arial" w:eastAsia="Arial" w:hAnsi="Arial"/>
          <w:color w:val="2C2C2C"/>
          <w:sz w:val="17"/>
          <w:szCs w:val="17"/>
        </w:rPr>
        <w:t xml:space="preserve">Baseline is 15 assisted reps. Moving off eccentric-only protocol. This week: incline push-ups (hands on bench) + first attempts at floor push-ups. Goal is 5+ full reps by end of Week 2. This is the day's second compound pattern — pressing, rotated fully off the leg work above.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 (Hands on Bench)</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elevated on bench. Full chest to bench level. This is the bridge from assisted to full floor push-up. Progress by lowering the incline height each week.</w:t>
            </w:r>
            <w:r>
              <w:rPr>
                <w:rFonts w:ascii="Arial" w:cs="Arial" w:eastAsia="Arial" w:hAnsi="Arial"/>
                <w:i/>
                <w:iCs/>
                <w:color w:val="00695C"/>
                <w:sz w:val="14"/>
                <w:szCs w:val="14"/>
              </w:rPr>
              <w:t xml:space="preserve">  1 RIR — hypertrophy priority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Attempt (Floor)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(target 3–5)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Attempt full push-ups from the floor. Record reps each set. Even 1 rep counts. Do NOT go to failure — stop 1 rep before form breaks.</w:t>
            </w:r>
            <w:r>
              <w:rPr>
                <w:rFonts w:ascii="Arial" w:cs="Arial" w:eastAsia="Arial" w:hAnsi="Arial"/>
                <w:i/>
                <w:iCs/>
                <w:color w:val="00695C"/>
                <w:sz w:val="14"/>
                <w:szCs w:val="14"/>
              </w:rPr>
              <w:t xml:space="preserve">  1 RIR — stop before form breaks</w:t>
            </w:r>
          </w:p>
        </w:tc>
      </w:tr>
    </w:tbl>
    <w:p>
      <w:pPr>
        <w:spacing w:after="100"/>
      </w:pPr>
    </w:p>
    <w:p>
      <w:pPr>
        <w:spacing w:after="60" w:before="120"/>
      </w:pPr>
      <w:r>
        <w:rPr>
          <w:rFonts w:ascii="Arial" w:cs="Arial" w:eastAsia="Arial" w:hAnsi="Arial"/>
          <w:b/>
          <w:bCs/>
          <w:color w:val="C9A227"/>
          <w:sz w:val="17"/>
          <w:szCs w:val="17"/>
        </w:rPr>
        <w:t xml:space="preserve">F — FULL-BODY INTEGRATION — SUITCASE CARRY (LEFT LEAD)</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session closes with one integrated movement: a light suitcase carry puts the day's knee-tracking and glute-med work to use under gait — the core resists the lean while the legs walk tall and the knees track straight. Left hand carries first, matching every unilateral prescription in this plan. Deliberately light: quality of carriage governs it, not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(Left Lead)</w:t>
            </w:r>
          </w:p>
          <w:p>
            <w:r>
              <w:rPr>
                <w:rFonts w:ascii="Arial" w:cs="Arial" w:eastAsia="Arial" w:hAnsi="Arial"/>
                <w:i/>
                <w:iCs/>
                <w:color w:val="B71C1C"/>
                <w:sz w:val="14"/>
                <w:szCs w:val="14"/>
              </w:rPr>
              <w:t xml:space="preserve">Hinge stop-signal governs the pickup and set-down — back pain means STOP.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yds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arm first. Lighter than Friday's carries. Resist the lateral lean, walk tall, knees tracking straight ahead.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lunge stretch 60s each, pigeon pose 60s each, adductor stretch 60s, foam roll quads and IT band 60s each leg.</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Tuesday’s intensity is capped at 60% so that form can be the only focus. Do not add load beyond what’s written. The knee valgus corrective protocol must run on every session this week. Goblet squat should feel manageable — if it doesn’t, reduce load.</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WEDNESDAY</w:t>
            </w:r>
          </w:p>
          <w:p>
            <w:pPr>
              <w:spacing w:after="30"/>
            </w:pPr>
            <w:r>
              <w:rPr>
                <w:rFonts w:ascii="Arial" w:cs="Arial" w:eastAsia="Arial" w:hAnsi="Arial"/>
                <w:b/>
                <w:bCs/>
                <w:color w:val="2C2C2C"/>
                <w:sz w:val="19"/>
                <w:szCs w:val="19"/>
              </w:rPr>
              <w:t xml:space="preserve">Upper Body — Push &amp; Pull</w:t>
            </w:r>
          </w:p>
          <w:p>
            <w:r>
              <w:rPr>
                <w:rFonts w:ascii="Arial" w:cs="Arial" w:eastAsia="Arial" w:hAnsi="Arial"/>
                <w:b/>
                <w:bCs/>
                <w:color w:val="43A047"/>
                <w:sz w:val="14"/>
                <w:szCs w:val="14"/>
              </w:rPr>
              <w:t xml:space="preserve">MODERATE STRENGTH DAY · BUILDING BASELINE LOADS · UPPER BODY VOLUME</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Wednesday’s loads are moderate — challenging but not near-maximal. Row at 32–35 lbs (from 40 lb 5RM baseline). OHP at 20 lbs/hand (from 25 lb 3RM). Reps are in the 10–12 range. This builds volume without accumulating the fatigue that would compromise Thursday and Friday.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Band pull-aparts 2×15, face pulls 2×10, arm circles, cat-cow 10 reps, shoulder external rotation 10 each side. The DB press warm-up ramp opens Block A.</w:t>
      </w:r>
    </w:p>
    <w:p>
      <w:pPr>
        <w:spacing w:after="60" w:before="120"/>
      </w:pPr>
      <w:r>
        <w:rPr>
          <w:rFonts w:ascii="Arial" w:cs="Arial" w:eastAsia="Arial" w:hAnsi="Arial"/>
          <w:b/>
          <w:bCs/>
          <w:color w:val="43A047"/>
          <w:sz w:val="17"/>
          <w:szCs w:val="17"/>
        </w:rPr>
        <w:t xml:space="preserve">A — PRIMARY COMPOUND — PRESS (&amp; ROW PAIRING)</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Row at 32–35 lbs (from the 40 lb 5RM baseline); chest press builds from 17.5–20 lbs/hand. The warm-up ramp opens the block — nowhere near working effort. If the day calls for a press variation, rotate between: a paused DB floor press (shoulder-friendly range) or a low-incline DB press — the flat DB chest press stays the movement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Press — Warm-Up Ramp</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DBs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Priming only — light, crisp reps before the working sets.</w:t>
            </w:r>
            <w:r>
              <w:rPr>
                <w:rFonts w:ascii="Arial" w:cs="Arial" w:eastAsia="Arial" w:hAnsi="Arial"/>
                <w:i/>
                <w:iCs/>
                <w:color w:val="00695C"/>
                <w:sz w:val="14"/>
                <w:szCs w:val="14"/>
              </w:rPr>
              <w:t xml:space="preserve">  3+ RIR — ramp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Chest Press (Flat)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17.5–20 lbs/hand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Squeeze chest at top. Baseline OHP is 25 lbs ×3RM — chest press starts conservatively. Add 2.5 lbs/hand every 2 weeks.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15–17.5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30–45° angle. Upper chest and anterior delt. Pairs with flat press for full chest development.</w:t>
            </w:r>
            <w:r>
              <w:rPr>
                <w:rFonts w:ascii="Arial" w:cs="Arial" w:eastAsia="Arial" w:hAnsi="Arial"/>
                <w:i/>
                <w:iCs/>
                <w:color w:val="00695C"/>
                <w:sz w:val="14"/>
                <w:szCs w:val="14"/>
              </w:rPr>
              <w:t xml:space="preserve">  1 RIR — accessory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Single-Arm Row (Left First)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32–35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40 lbs ×5RM. Training load: 32–35 lbs for 10 reps. LEFT arm first per Styku scan. Chest supported. Drive elbow to hip. Full stretch at bottom.</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B — ACCESSORY — PUSH-UP &amp; ARMS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Hands on bench. Continue push-up progression. Wednesday reinforcement.</w:t>
            </w:r>
            <w:r>
              <w:rPr>
                <w:rFonts w:ascii="Arial" w:cs="Arial" w:eastAsia="Arial" w:hAnsi="Arial"/>
                <w:i/>
                <w:iCs/>
                <w:color w:val="00695C"/>
                <w:sz w:val="14"/>
                <w:szCs w:val="14"/>
              </w:rPr>
              <w:t xml:space="preserve">  1 RIR — accessory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(Floor)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(3–5)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Attempt floor push-ups. Record reps. Stop before form breaks.</w:t>
            </w:r>
            <w:r>
              <w:rPr>
                <w:rFonts w:ascii="Arial" w:cs="Arial" w:eastAsia="Arial" w:hAnsi="Arial"/>
                <w:i/>
                <w:iCs/>
                <w:color w:val="00695C"/>
                <w:sz w:val="14"/>
                <w:szCs w:val="14"/>
              </w:rPr>
              <w:t xml:space="preserve">  1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Tricep Pushdown (Kieser or Band)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pinned. Full extension at bottom. Supports pressing strength.</w:t>
            </w:r>
            <w:r>
              <w:rPr>
                <w:rFonts w:ascii="Arial" w:cs="Arial" w:eastAsia="Arial" w:hAnsi="Arial"/>
                <w:i/>
                <w:iCs/>
                <w:color w:val="00695C"/>
                <w:sz w:val="14"/>
                <w:szCs w:val="14"/>
              </w:rPr>
              <w:t xml:space="preserve">  1 RIR — accessory</w:t>
            </w:r>
          </w:p>
        </w:tc>
      </w:tr>
    </w:tbl>
    <w:p>
      <w:pPr>
        <w:spacing w:after="100"/>
      </w:pPr>
    </w:p>
    <w:p>
      <w:pPr>
        <w:spacing w:after="60" w:before="120"/>
      </w:pPr>
      <w:r>
        <w:rPr>
          <w:rFonts w:ascii="Arial" w:cs="Arial" w:eastAsia="Arial" w:hAnsi="Arial"/>
          <w:b/>
          <w:bCs/>
          <w:color w:val="43A047"/>
          <w:sz w:val="17"/>
          <w:szCs w:val="17"/>
        </w:rPr>
        <w:t xml:space="preserve">C — SECONDARY COMPOUND — OVERHEAD PRESS &amp; VERTICAL PULL</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The day's second compound pairing — overhead pressing and vertical pulling. OHP trains at 20 lbs/hand from the 25 lb 3RM baseline. If the day calls for a variation: a seated DB press or a half-kneeling single-arm press covers the same overhead pattern, and the pulldown can swap to light sets on the assisted pull-up machine to feed Friday's progression. The two-DB overhead press stays the lift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Overhead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lbs/hand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25 lbs ×3RM. Training load: 20 lbs/hand for 10–12 reps. Press overhead, arms alongside ears. Core braced. Increase to 22.5 in Week 3.</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 Pulldown (Kieser)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stretch overhead, drive elbows to hip pockets. Supports pull-up progression. Helps close the gap from Level 9 assisted.</w:t>
            </w:r>
            <w:r>
              <w:rPr>
                <w:rFonts w:ascii="Arial" w:cs="Arial" w:eastAsia="Arial" w:hAnsi="Arial"/>
                <w:i/>
                <w:iCs/>
                <w:color w:val="00695C"/>
                <w:sz w:val="14"/>
                <w:szCs w:val="14"/>
              </w:rPr>
              <w:t xml:space="preserve">  1 RIR — accessory</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(Kieser or Band)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with external rotation. Elbows at ear height. Rear delt and rotator cuff health.</w:t>
            </w:r>
          </w:p>
        </w:tc>
      </w:tr>
    </w:tbl>
    <w:p>
      <w:pPr>
        <w:spacing w:after="100"/>
      </w:pPr>
    </w:p>
    <w:p>
      <w:pPr>
        <w:spacing w:after="60" w:before="120"/>
      </w:pPr>
      <w:r>
        <w:rPr>
          <w:rFonts w:ascii="Arial" w:cs="Arial" w:eastAsia="Arial" w:hAnsi="Arial"/>
          <w:b/>
          <w:bCs/>
          <w:color w:val="C9A227"/>
          <w:sz w:val="17"/>
          <w:szCs w:val="17"/>
        </w:rPr>
        <w:t xml:space="preserve">D — FULL-BODY INTEGRATION — CORE UNDER TENSION</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closing hold: one braced plank puts the whole session's posture — ribs down, glutes on, shoulders packed — under one continuous demand.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1:00–1:10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1:00. Add 10 seconds per week. Target 1:20 by Week 4, 1:45 by Week 8.</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30s each, lat stretch 30s each, thoracic extension 60s, wrist mobility.</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Wednesday loads are intentionally 10–15% below max effort to preserve quality for Thursday and Friday. Row at 32–35 lbs is approximately 80–85% of the 5RM. OHP at 20 lbs is approximately 80% of the 3RM. These are the correct working loads for 10–12 rep sets.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THURSDAY</w:t>
            </w:r>
          </w:p>
          <w:p>
            <w:pPr>
              <w:spacing w:after="30"/>
            </w:pPr>
            <w:r>
              <w:rPr>
                <w:rFonts w:ascii="Arial" w:cs="Arial" w:eastAsia="Arial" w:hAnsi="Arial"/>
                <w:b/>
                <w:bCs/>
                <w:color w:val="2C2C2C"/>
                <w:sz w:val="19"/>
                <w:szCs w:val="19"/>
              </w:rPr>
              <w:t xml:space="preserve">Lower Body — Hip Hinge + Inner Thigh Corrective</w:t>
            </w:r>
          </w:p>
          <w:p>
            <w:r>
              <w:rPr>
                <w:rFonts w:ascii="Arial" w:cs="Arial" w:eastAsia="Arial" w:hAnsi="Arial"/>
                <w:b/>
                <w:bCs/>
                <w:color w:val="C9A227"/>
                <w:sz w:val="14"/>
                <w:szCs w:val="14"/>
              </w:rPr>
              <w:t xml:space="preserve">STRENGTH EMPHASIS DAY · PRIMARY HINGE LOADS · HIGHEST LOWER BODY VOLUME</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Thursday is the primary strength day for lower body. Deadlift and hip thrust loads step up from Tuesday’s squat work. 80% effort means the final 1–2 reps of each set are hard but achievable with good form. This is where the majority of lower body strength gains happen.</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Glute bridge 2×15, banded clamshell 2×15, hip hinge drill (PVC pipe along spine) 2×10, cat-cow 10 reps, leg swings 10 each direction.</w:t>
      </w:r>
    </w:p>
    <w:p>
      <w:pPr>
        <w:spacing w:after="60" w:before="120"/>
      </w:pPr>
      <w:r>
        <w:rPr>
          <w:rFonts w:ascii="Arial" w:cs="Arial" w:eastAsia="Arial" w:hAnsi="Arial"/>
          <w:b/>
          <w:bCs/>
          <w:color w:val="E53935"/>
          <w:sz w:val="17"/>
          <w:szCs w:val="17"/>
        </w:rPr>
        <w:t xml:space="preserve">A — INNER THIGH / ADDUCTOR CORRECTIVE CIRCUIT</w:t>
      </w:r>
    </w:p>
    <w:p>
      <w:pPr>
        <w:spacing w:after="80"/>
      </w:pPr>
      <w:r>
        <w:rPr>
          <w:rFonts w:ascii="Arial" w:cs="Arial" w:eastAsia="Arial" w:hAnsi="Arial"/>
          <w:b/>
          <w:bCs/>
          <w:color w:val="E53935"/>
          <w:sz w:val="17"/>
          <w:szCs w:val="17"/>
        </w:rPr>
        <w:t xml:space="preserve">Copenhagen Plank:  </w:t>
      </w:r>
      <w:r>
        <w:rPr>
          <w:rFonts w:ascii="Arial" w:cs="Arial" w:eastAsia="Arial" w:hAnsi="Arial"/>
          <w:color w:val="2C2C2C"/>
          <w:sz w:val="17"/>
          <w:szCs w:val="17"/>
        </w:rPr>
        <w:t xml:space="preserve">The most important corrective in this program. Side plank with top leg on bench. Every set targets the adductor isometrically in the position that mirrors the inner thigh demands of squatting and hinging.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(Inner Thigh)</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25–35s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Progress hold time by 5 seconds per week. Target 45s by Week 4.</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Adductor Pull (Kieser or Band)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Standing, Kieser or band at ankle height. Pull working leg across midline. Direct adductor strengthening.</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Hinge Drill (Wall or PVC)</w:t>
            </w:r>
          </w:p>
          <w:p>
            <w:r>
              <w:rPr>
                <w:rFonts w:ascii="Arial" w:cs="Arial" w:eastAsia="Arial" w:hAnsi="Arial"/>
                <w:i/>
                <w:iCs/>
                <w:color w:val="B71C1C"/>
                <w:sz w:val="14"/>
                <w:szCs w:val="14"/>
              </w:rPr>
              <w:t xml:space="preserve">Unloaded pattern check — if this provokes back pain, skip all loaded hinging today.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PVC along spine, 3 points of contact. Hinge from hips, not lower back. Movement pattern baseline.</w:t>
            </w:r>
          </w:p>
        </w:tc>
      </w:tr>
    </w:tbl>
    <w:p>
      <w:pPr>
        <w:spacing w:after="100"/>
      </w:pPr>
    </w:p>
    <w:p>
      <w:pPr>
        <w:spacing w:after="60" w:before="120"/>
      </w:pPr>
      <w:r>
        <w:rPr>
          <w:rFonts w:ascii="Arial" w:cs="Arial" w:eastAsia="Arial" w:hAnsi="Arial"/>
          <w:b/>
          <w:bCs/>
          <w:color w:val="C9A227"/>
          <w:sz w:val="17"/>
          <w:szCs w:val="17"/>
        </w:rPr>
        <w:t xml:space="preserve">B — PRIMARY COMPOUND — HINGE (80% EFFORT)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Deadlift starts at 55–60 lbs and progresses to 75 lbs by Week 4. At 80% effort this means 3–4 reps feel like work but the set completes cleanly. Sumo RDL should load the adductors — feel the inner thigh under tension. If the day calls for a hinge variation, rotate between: a hex bar deadlift (more upright torso — often the friendliest hinge for a sensitive lower back), a two-dumbbell deadlift, or an elevated block pull (shortened range) — every option lives under the same stop-signal below, word for word, and the conventional deadlift stays the lift we track. HINGE STOP-SIGNAL: back pain during the deadlift or a single-leg hip hinge means STOP the set immediately — regress to hinge-free squat patterns for the remainder of the session and flag it before the next one. That call is not made mid-set.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Deadlift (Conventional)</w:t>
            </w:r>
          </w:p>
          <w:p>
            <w:r>
              <w:rPr>
                <w:rFonts w:ascii="Arial" w:cs="Arial" w:eastAsia="Arial" w:hAnsi="Arial"/>
                <w:i/>
                <w:iCs/>
                <w:color w:val="B71C1C"/>
                <w:sz w:val="14"/>
                <w:szCs w:val="14"/>
              </w:rPr>
              <w:t xml:space="preserve">Hinge stop-signal — back pain means STOP; regress to hinge-free squat patterns.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55–65 → Wk4: 75+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Bar close to shins. Drive floor away. Neutral spine. Add 5–7 lbs each week. Target 75 lbs by Week 4. At 80% effort — last 2 reps should be challenging.</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Sumo RDL</w:t>
            </w:r>
          </w:p>
          <w:p>
            <w:r>
              <w:rPr>
                <w:rFonts w:ascii="Arial" w:cs="Arial" w:eastAsia="Arial" w:hAnsi="Arial"/>
                <w:i/>
                <w:iCs/>
                <w:color w:val="B71C1C"/>
                <w:sz w:val="14"/>
                <w:szCs w:val="14"/>
              </w:rPr>
              <w:t xml:space="preserve">Hinge stop-signal — back pain means STOP; regress to hinge-free squat patterns.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45―55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Wide stance, toes out. Loads adductors more than conventional. Hinge from hip, feel inner thigh lengthen. Complement to Copenhagen plank.</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Lunge (Left Lead)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12―17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Step wide, sit into the hip. Inner thigh of the standing leg lengthens under load.</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ACCESSORY — UNILATERAL HINGE (LEFT LEAD)</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unilateral hinge accessory behind the primary — balance, hip control, and left-side priority, governed by the same stop-signal as every hinge on this page.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(Left Lead)</w:t>
            </w:r>
          </w:p>
          <w:p>
            <w:r>
              <w:rPr>
                <w:rFonts w:ascii="Arial" w:cs="Arial" w:eastAsia="Arial" w:hAnsi="Arial"/>
                <w:i/>
                <w:iCs/>
                <w:color w:val="B71C1C"/>
                <w:sz w:val="14"/>
                <w:szCs w:val="14"/>
              </w:rPr>
              <w:t xml:space="preserve">Hinge stop-signal — back pain means STOP; regress to hinge-free squat patterns.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12―17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all sets. Hinge from hip, hamstring stretch. Balance and unilateral hip control.</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D — SECONDARY COMPOUND — HIP THRUST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The day's second compound — hip extension without the hinge's spinal lever, which is exactly why it anchors the back half of this session. If the day calls for a variation, rotate between: a B-stance hip thrust, a heavy glute bridge from the floor, or a single-DB hip thrust — all hinge-free patterns. The barbell/DB hip thrust stays the lift we track.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Thrust (Barbell or DB)</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45 → Wk4: 60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on bench, drive through heels. Hold squeeze 2 seconds at top. Add 5–10 lbs per week. This drives the glute strength that supports both squat and hinge corrections.</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E — FULL-BODY INTEGRATION — FARMER CARRY (LIGHT)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closing compound: a short, light farmer carry integrates the day's brace and hip work into upright gait — deliberately below Friday's working carry loads. The pickup is a hinge: the same stop-signal governs it, and the set ends there if the back speaks up.</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(Light — Integration)</w:t>
            </w:r>
          </w:p>
          <w:p>
            <w:r>
              <w:rPr>
                <w:rFonts w:ascii="Arial" w:cs="Arial" w:eastAsia="Arial" w:hAnsi="Arial"/>
                <w:i/>
                <w:iCs/>
                <w:color w:val="B71C1C"/>
                <w:sz w:val="14"/>
                <w:szCs w:val="14"/>
              </w:rPr>
              <w:t xml:space="preserve">Hinge stop-signal governs the pickup — back pain means STOP.</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Hinge cleanly to lift, walk tall, hinge cleanly to set down. Quality over load.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Pigeon pose 90s each, adductor wide-leg stretch 90s, hamstring stretch 60s each, hip flexor lunge 60s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Thursday’s 80% effort means loads are challenging but not maximal. If the deadlift form deteriorates on the last set, reduce load by 5 lbs next session. Hip thrust is the second-most-important strength exercise in this program after the deadlift — load it progressively every week. The hinge stop-signal on this page is not a suggestion: a hinge that produces back pain gets regressed the same session, and Jason Bethea is looped in before it is loaded again.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4 — FRIDAY</w:t>
            </w:r>
          </w:p>
          <w:p>
            <w:pPr>
              <w:spacing w:after="30"/>
            </w:pPr>
            <w:r>
              <w:rPr>
                <w:rFonts w:ascii="Arial" w:cs="Arial" w:eastAsia="Arial" w:hAnsi="Arial"/>
                <w:b/>
                <w:bCs/>
                <w:color w:val="2C2C2C"/>
                <w:sz w:val="19"/>
                <w:szCs w:val="19"/>
              </w:rPr>
              <w:t xml:space="preserve">Upper Body — Strength &amp; Loaded Carry</w:t>
            </w:r>
          </w:p>
          <w:p>
            <w:r>
              <w:rPr>
                <w:rFonts w:ascii="Arial" w:cs="Arial" w:eastAsia="Arial" w:hAnsi="Arial"/>
                <w:b/>
                <w:bCs/>
                <w:color w:val="E53935"/>
                <w:sz w:val="14"/>
                <w:szCs w:val="14"/>
              </w:rPr>
              <w:t xml:space="preserve">PEAK WEEKLY INTENSITY · HEAVY CARRIES · PULL-UP PROGRESSION · NEAR-MAXIMAL EFFORT</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Friday is the highest intensity gym session of the week. Loads are near-maximal — OHP at 22.5–25 lbs/hand (close to 3RM territory), row at 37–40 lbs (close to 5RM). Farmer carry steps up. Pull-ups stay at Level 9 this week then drop one level every 2–3 weeks. Rest fully between sets today.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Band pull-aparts 2×15, arm circles, shoulder external rotation, cat-cow 10 reps. The DB press warm-up ramp opens Block A. Longer warm-up than usual — Friday loads are heavy.</w:t>
      </w:r>
    </w:p>
    <w:p>
      <w:pPr>
        <w:spacing w:after="60" w:before="120"/>
      </w:pPr>
      <w:r>
        <w:rPr>
          <w:rFonts w:ascii="Arial" w:cs="Arial" w:eastAsia="Arial" w:hAnsi="Arial"/>
          <w:b/>
          <w:bCs/>
          <w:color w:val="E53935"/>
          <w:sz w:val="17"/>
          <w:szCs w:val="17"/>
        </w:rPr>
        <w:t xml:space="preserve">A — PRIMARY COMPOUND — OVERHEAD PRESS &amp; VERTICAL PULL (90% EFFORT)</w:t>
      </w:r>
    </w:p>
    <w:p>
      <w:pPr>
        <w:spacing w:after="80"/>
      </w:pPr>
      <w:r>
        <w:rPr>
          <w:rFonts w:ascii="Arial" w:cs="Arial" w:eastAsia="Arial" w:hAnsi="Arial"/>
          <w:b/>
          <w:bCs/>
          <w:color w:val="E53935"/>
          <w:sz w:val="17"/>
          <w:szCs w:val="17"/>
        </w:rPr>
        <w:t xml:space="preserve">OHP Target:  </w:t>
      </w:r>
      <w:r>
        <w:rPr>
          <w:rFonts w:ascii="Arial" w:cs="Arial" w:eastAsia="Arial" w:hAnsi="Arial"/>
          <w:color w:val="2C2C2C"/>
          <w:sz w:val="17"/>
          <w:szCs w:val="17"/>
        </w:rPr>
        <w:t xml:space="preserve">Baseline is 25 lbs ×3RM. At 90% effort: Week 1 = 22.5 lbs ×8. Week 2 = 22.5–25 lbs ×6–8. Week 3 = 25 lbs ×6. Week 4 = attempt 27.5 lbs ×3RM (new PR test). This is the fastest-progressing lift in this plan. If the day calls for a press variation: a seated DB press (strictest line) or a standing single-arm press at matched effort — the two-DB standing press stays the tracked lift and the PR-test movement. The warm-up ramp opens the block.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Press — Warm-Up Ramp</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DBs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Priming only — light, crisp reps before the near-maximal working sets.</w:t>
            </w:r>
            <w:r>
              <w:rPr>
                <w:rFonts w:ascii="Arial" w:cs="Arial" w:eastAsia="Arial" w:hAnsi="Arial"/>
                <w:i/>
                <w:iCs/>
                <w:color w:val="00695C"/>
                <w:sz w:val="14"/>
                <w:szCs w:val="14"/>
              </w:rPr>
              <w:t xml:space="preserve">  3+ RIR — ramp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Overhead Press (Heavy)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22.5 → Wk4: 27.5 lbs/hand (PR test)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90% day = near-maximal load. Neutral grip. Press straight overhead. Lock out at top. Core rigid. Slightly heavier than Wednesday. Last 2 reps should be hard.</w:t>
            </w:r>
            <w:r>
              <w:rPr>
                <w:rFonts w:ascii="Arial" w:cs="Arial" w:eastAsia="Arial" w:hAnsi="Arial"/>
                <w:i/>
                <w:iCs/>
                <w:color w:val="00695C"/>
                <w:sz w:val="14"/>
                <w:szCs w:val="14"/>
              </w:rPr>
              <w:t xml:space="preserve">  2 RIR — at this load, 2 RIR arrives early</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(Level 9→12)</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Level 9 → Wk4: Level 6</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Level 9/12 (heavier band). Full hang at bottom, chin over bar. Drop one level every 2–3 weeks. Target Level 6 by Week 4.</w:t>
            </w:r>
            <w:r>
              <w:rPr>
                <w:rFonts w:ascii="Arial" w:cs="Arial" w:eastAsia="Arial" w:hAnsi="Arial"/>
                <w:i/>
                <w:iCs/>
                <w:color w:val="00695C"/>
                <w:sz w:val="14"/>
                <w:szCs w:val="14"/>
              </w:rPr>
              <w:t xml:space="preserve">  1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Row (Kieser, Wide Grip)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37–40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90% of 40 lb 5RM baseline. Wide grip, pull to lower chest. Squeeze blades hard. Different stimulus from Wednesday’s single-arm row.</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B — SECONDARY COMPOUND — LOADED CARRY &amp; GRIP (ICONS BATTERY)</w:t>
      </w:r>
    </w:p>
    <w:p>
      <w:pPr>
        <w:spacing w:after="80"/>
      </w:pPr>
      <w:r>
        <w:rPr>
          <w:rFonts w:ascii="Arial" w:cs="Arial" w:eastAsia="Arial" w:hAnsi="Arial"/>
          <w:b/>
          <w:bCs/>
          <w:color w:val="E53935"/>
          <w:sz w:val="17"/>
          <w:szCs w:val="17"/>
        </w:rPr>
        <w:t xml:space="preserve">Carry Baseline: 35 lbs/hand:  </w:t>
      </w:r>
      <w:r>
        <w:rPr>
          <w:rFonts w:ascii="Arial" w:cs="Arial" w:eastAsia="Arial" w:hAnsi="Arial"/>
          <w:color w:val="2C2C2C"/>
          <w:sz w:val="17"/>
          <w:szCs w:val="17"/>
        </w:rPr>
        <w:t xml:space="preserve">This is the confirmed working weight. Week 1: 35 lbs ×4 sets. Week 2: 40 lbs. Week 3: 45 lbs. Week 4: test 50 lbs. Add 5 lbs/hand each week consistently — and past 60 lbs per hand (the Week 8 target of 65 lands there) the carry moves to the hex bar, since dumbbells stop at 60. When a variation suits the day, the suitcase carry (left lead) or a hex-bar frame carry covers the same ground; the two-hand farmer carry stays the tracked battery movement.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(Both Hands)</w:t>
            </w:r>
          </w:p>
          <w:p>
            <w:r>
              <w:rPr>
                <w:rFonts w:ascii="Arial" w:cs="Arial" w:eastAsia="Arial" w:hAnsi="Arial"/>
                <w:i/>
                <w:iCs/>
                <w:color w:val="B71C1C"/>
                <w:sz w:val="14"/>
                <w:szCs w:val="14"/>
              </w:rPr>
              <w:t xml:space="preserve">Hinge stop-signal governs the pickup and set-down — back pain means STOP.</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 lbs/hand (Wk1) →40 →45 →50</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Confirmed baseline 35 lbs/hand. Add 5 lbs every week. 50 lbs/hand is the Week 4 target.</w:t>
            </w:r>
            <w:r>
              <w:rPr>
                <w:rFonts w:ascii="Arial" w:cs="Arial" w:eastAsia="Arial" w:hAnsi="Arial"/>
                <w:i/>
                <w:iCs/>
                <w:color w:val="00695C"/>
                <w:sz w:val="14"/>
                <w:szCs w:val="14"/>
              </w:rPr>
              <w:t xml:space="preserve">  2 RIR — stop the carry before grip fails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(Left Lead)</w:t>
            </w:r>
          </w:p>
          <w:p>
            <w:r>
              <w:rPr>
                <w:rFonts w:ascii="Arial" w:cs="Arial" w:eastAsia="Arial" w:hAnsi="Arial"/>
                <w:i/>
                <w:iCs/>
                <w:color w:val="B71C1C"/>
                <w:sz w:val="14"/>
                <w:szCs w:val="14"/>
              </w:rPr>
              <w:t xml:space="preserve">Hinge stop-signal governs the pickup and set-down — back pain means STOP.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yds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 lbs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arm first per Styku scan. Resist lateral lean. Core stays square. Anti-lateral flexion. Reveals asymmetry under load.</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or Hex Bar Shrug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55–65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Elevate shoulders toward ears, hold 1 second, controlled lower. Upper trap and grip strength.</w:t>
            </w:r>
            <w:r>
              <w:rPr>
                <w:rFonts w:ascii="Arial" w:cs="Arial" w:eastAsia="Arial" w:hAnsi="Arial"/>
                <w:i/>
                <w:iCs/>
                <w:color w:val="00695C"/>
                <w:sz w:val="14"/>
                <w:szCs w:val="14"/>
              </w:rPr>
              <w:t xml:space="preserve">  1 RIR — accessory</w:t>
            </w:r>
          </w:p>
        </w:tc>
      </w:tr>
    </w:tbl>
    <w:p>
      <w:pPr>
        <w:spacing w:after="100"/>
      </w:pPr>
    </w:p>
    <w:p>
      <w:pPr>
        <w:spacing w:after="60" w:before="120"/>
      </w:pPr>
      <w:r>
        <w:rPr>
          <w:rFonts w:ascii="Arial" w:cs="Arial" w:eastAsia="Arial" w:hAnsi="Arial"/>
          <w:b/>
          <w:bCs/>
          <w:color w:val="C9A227"/>
          <w:sz w:val="17"/>
          <w:szCs w:val="17"/>
        </w:rPr>
        <w:t xml:space="preserve">C — FULL-BODY INTEGRATION — CORE, POSTURE &amp; PUSH-UP TEST</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The closing block integrates the week's posture and brace work under direct demand — and ends on the one true test set of the week: the Friday push-up max.</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1:00–1:15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Baseline 1:00. Add 10–15 seconds per week. Full brace, neutral spine, squeeze glutes. Target 1:20 by Week 4.</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(Kieser or Band)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Anti-rotation core. Press and resist twist. Functional core for carries and loaded movement.</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(Posture)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Rear delt and mid-back. Counters forward shoulder from pressing days.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Full Push-Up (Max Effort)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reps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Friday is peak day — attempt maximum full push-ups. Record every set. This is the weekly push-up PR test.</w:t>
            </w:r>
            <w:r>
              <w:rPr>
                <w:rFonts w:ascii="Arial" w:cs="Arial" w:eastAsia="Arial" w:hAnsi="Arial"/>
                <w:i/>
                <w:iCs/>
                <w:color w:val="00695C"/>
                <w:sz w:val="14"/>
                <w:szCs w:val="14"/>
              </w:rPr>
              <w:t xml:space="preserve">  0 RIR — the one true test set of the week</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30s each, lat stretch 30s each, thoracic extension 60s, wrist mobility.</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Friday’s 90% intensity means true near-maximal effort on primary lifts. OHP and row loads should feel hard. Pull-up level stays at 9 this week then steps down. Farmer carry progression of 5 lbs/hand per week is the single most reliable strength gain in this program — track it every session.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1565C0"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ACTIVE</w:t>
            </w:r>
            <w:r>
              <w:rPr>
                <w:rFonts w:ascii="Arial" w:cs="Arial" w:eastAsia="Arial" w:hAnsi="Arial"/>
                <w:b/>
                <w:bCs/>
                <w:color w:val="FFFFFF"/>
                <w:sz w:val="36"/>
                <w:szCs w:val="36"/>
              </w:rPr>
              <w:br/>
              <w:t xml:space="preserve">RECOV.</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AF4FB" w:color="auto" w:val="clear"/>
            <w:tcMar>
              <w:top w:type="dxa" w:w="60"/>
              <w:left w:type="dxa" w:w="120"/>
              <w:bottom w:type="dxa" w:w="60"/>
              <w:right w:type="dxa" w:w="120"/>
            </w:tcMar>
            <w:vAlign w:val="center"/>
          </w:tcPr>
          <w:p>
            <w:pPr>
              <w:spacing w:after="30"/>
            </w:pPr>
            <w:r>
              <w:rPr>
                <w:rFonts w:ascii="Arial" w:cs="Arial" w:eastAsia="Arial" w:hAnsi="Arial"/>
                <w:b/>
                <w:bCs/>
                <w:color w:val="1565C0"/>
                <w:sz w:val="26"/>
                <w:szCs w:val="26"/>
              </w:rPr>
              <w:t xml:space="preserve">SUNDAY — ACTIVE RECOVERY &amp; CORRECTIVE STRENGTHENING</w:t>
            </w:r>
          </w:p>
          <w:p>
            <w:pPr>
              <w:spacing w:after="30"/>
            </w:pPr>
            <w:r>
              <w:rPr>
                <w:rFonts w:ascii="Arial" w:cs="Arial" w:eastAsia="Arial" w:hAnsi="Arial"/>
                <w:b/>
                <w:bCs/>
                <w:color w:val="2C2C2C"/>
                <w:sz w:val="19"/>
                <w:szCs w:val="19"/>
              </w:rPr>
              <w:t xml:space="preserve">Sub-Maximal Movement · Corrective Maintenance · Joint Health</w:t>
            </w:r>
          </w:p>
          <w:p>
            <w:r>
              <w:rPr>
                <w:rFonts w:ascii="Arial" w:cs="Arial" w:eastAsia="Arial" w:hAnsi="Arial"/>
                <w:b/>
                <w:bCs/>
                <w:color w:val="1565C0"/>
                <w:sz w:val="14"/>
                <w:szCs w:val="14"/>
              </w:rPr>
              <w:t xml:space="preserve">LOW INTENSITY · NO HEAVY LOADING · FEEL BETTER LEAVING THAN WHEN YOU ARRIVED</w:t>
            </w:r>
          </w:p>
        </w:tc>
      </w:tr>
    </w:tbl>
    <w:p>
      <w:pPr>
        <w:spacing w:after="100"/>
      </w:pPr>
    </w:p>
    <w:p>
      <w:pPr>
        <w:spacing w:after="100"/>
      </w:pPr>
      <w:r>
        <w:rPr>
          <w:rFonts w:ascii="Arial" w:cs="Arial" w:eastAsia="Arial" w:hAnsi="Arial"/>
          <w:b/>
          <w:bCs/>
          <w:color w:val="1565C0"/>
          <w:sz w:val="17"/>
          <w:szCs w:val="17"/>
        </w:rPr>
        <w:t xml:space="preserve">Sunday’s Purpose:  </w:t>
      </w:r>
      <w:r>
        <w:rPr>
          <w:rFonts w:ascii="Arial" w:cs="Arial" w:eastAsia="Arial" w:hAnsi="Arial"/>
          <w:color w:val="2C2C2C"/>
          <w:sz w:val="17"/>
          <w:szCs w:val="17"/>
        </w:rPr>
        <w:t xml:space="preserve">Sunday is not a training day — it’s a recovery day with intentional movement. No heavy loads, no AMRAP, no PRs. The goal is to flush the fatigue from Tuesday–Friday, reinforce the corrective movement patterns before the next training week, and maintain momentum on mobility. 30–40 minutes total.</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easy movement: arm circles, leg swings 10 each direction, hip circles, cat-cow 10 reps, ankle circles 10 each, gentle spinal rotation. No activation protocol needed — just circulation and range of motion.</w:t>
      </w:r>
    </w:p>
    <w:p>
      <w:pPr>
        <w:spacing w:after="60" w:before="120"/>
      </w:pPr>
      <w:r>
        <w:rPr>
          <w:rFonts w:ascii="Arial" w:cs="Arial" w:eastAsia="Arial" w:hAnsi="Arial"/>
          <w:b/>
          <w:bCs/>
          <w:color w:val="1565C0"/>
          <w:sz w:val="17"/>
          <w:szCs w:val="17"/>
        </w:rPr>
        <w:t xml:space="preserve">A — LIGHT CARDIO (CHOOSE ONE — 15–20 MIN)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Brisk Walk (Outdoor or Treadmill)</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Zone 2</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Easy</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Conversational pace only — full sentences throughout. Not a workout, not a stroll. Promotes blood flow and recovery.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(Easy Spin)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Low resistance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70–80 rpm</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impact. Good choice if legs are sore from Thursday or Friday. Cadence over resistance.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Swimming or Aqua Walk</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min</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Low</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Easy</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Zero-impact option. Best choice on days of highest soreness. Full-body circulation.</w:t>
            </w:r>
          </w:p>
        </w:tc>
      </w:tr>
    </w:tbl>
    <w:p>
      <w:pPr>
        <w:spacing w:after="100"/>
      </w:pPr>
    </w:p>
    <w:p>
      <w:pPr>
        <w:spacing w:after="60" w:before="120"/>
      </w:pPr>
      <w:r>
        <w:rPr>
          <w:rFonts w:ascii="Arial" w:cs="Arial" w:eastAsia="Arial" w:hAnsi="Arial"/>
          <w:b/>
          <w:bCs/>
          <w:color w:val="1565C0"/>
          <w:sz w:val="17"/>
          <w:szCs w:val="17"/>
        </w:rPr>
        <w:t xml:space="preserve">B — CORRECTIVE STRENGTHENING CIRCUIT</w:t>
      </w:r>
    </w:p>
    <w:p>
      <w:pPr>
        <w:spacing w:after="80"/>
      </w:pPr>
      <w:r>
        <w:rPr>
          <w:rFonts w:ascii="Arial" w:cs="Arial" w:eastAsia="Arial" w:hAnsi="Arial"/>
          <w:b/>
          <w:bCs/>
          <w:color w:val="1565C0"/>
          <w:sz w:val="17"/>
          <w:szCs w:val="17"/>
        </w:rPr>
        <w:t xml:space="preserve">Format:  </w:t>
      </w:r>
      <w:r>
        <w:rPr>
          <w:rFonts w:ascii="Arial" w:cs="Arial" w:eastAsia="Arial" w:hAnsi="Arial"/>
          <w:color w:val="2C2C2C"/>
          <w:sz w:val="17"/>
          <w:szCs w:val="17"/>
        </w:rPr>
        <w:t xml:space="preserve">Perform B1 through B5 in order. No supersets, no rush. Full rest between sets. This is corrective work — control and quality are the only goals. If any exercise produces pain, skip it and note it for Tuesday.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B1  Copenhagen Plank (Inner Thigh)</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25–35s ea</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Most important corrective in this plan. Progress hold time each week.</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B2  Single-Leg Glute Bridge (Left Lead)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first. Drive through heel, hold 2 seconds at top. Reinforces Tuesday’s unilateral asymmetry correction.</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B3  Terminal Knee Extension (Band)</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behind knee. Drive to full extension. VMO activation. Keeps knee-tracking corrective warm between Tuesday sessions.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B4  Banded Clamshell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Glute medius activation. Low load. This maintains the hip abductor recruitment pattern developed on Tuesday.</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B5  Dead Bug</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Lower back pressed into floor throughout. Slow opposite arm and leg extension. Anti-extension core endurance.</w:t>
            </w:r>
          </w:p>
        </w:tc>
      </w:tr>
    </w:tbl>
    <w:p>
      <w:pPr>
        <w:spacing w:after="100"/>
      </w:pPr>
    </w:p>
    <w:p>
      <w:pPr>
        <w:spacing w:after="60" w:before="120"/>
      </w:pPr>
      <w:r>
        <w:rPr>
          <w:rFonts w:ascii="Arial" w:cs="Arial" w:eastAsia="Arial" w:hAnsi="Arial"/>
          <w:b/>
          <w:bCs/>
          <w:color w:val="1565C0"/>
          <w:sz w:val="17"/>
          <w:szCs w:val="17"/>
        </w:rPr>
        <w:t xml:space="preserve">C — MOBILITY &amp; JOINT HEALTH</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Ankle Dorsiflexion Drill</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+ 30s hold</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Lunge forward, knee over toes, hold stretch. Directly reduces knee valgus tendency by improving ankle mobility. Daily ankle work accelerates the squat correction.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90/90 Hip Stretch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90° at front and rear hip. Improves hip internal and external rotation. Supports squat depth and reduces compensatory knee cave.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Thoracic Extension (Foam Roll)</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T-spine over foam roller at mid-back. Arms crossed or behind head. 5 slow extension breaths each position. Counteracts forward posture from daily life and pressing days.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Adductor Wide-Leg Stretch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Sit tall, legs wide. Hinge gently from hip. Lengthens inner thigh. Supports Thursday’s adductor corrective work between sessions.</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Pigeon Pose</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 ea side</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  —</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Deep hip external rotation stretch. Passive hold only — no forcing range. Best hip mobility exercise in this plan.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5 min diaphragmatic breathing: 4 counts in, hold 4, exhale 6. Lie on back, knees bent. Activates the parasympathetic nervous system and signals full recovery before Monday’s rest day.</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Sunday is deliberate, controlled, and low-intensity. If Kelly feels strong and wants to do more, resist the urge — the training week starts again Tuesday. The session is complete when the corrective circuit and mobility work are done. This is where the week’s work consolidates into adaptation.</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Kelly Mulroy  ·  ICONS Index  ·  Progressive Intensity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TUE</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  —  Teal</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 Knee Fix</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Goblet squat · Box squat · TKE · Step-up</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35 lbs Wk1 → 55 lbs Wk4 · Push-ups: 5 floor reps Wk2</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WED</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  —  Green</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Push/Pull</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Chest press · OHP 20 lbs · Row 32–35 lbs · Lat PD</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OHP: 20→22.5→22.5 lbs · Row: 32→35→38 lbs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THU</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  —  Gold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Hinge + Inner Thigh</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Deadlift · Sumo RDL · Hip Thrust · SL-RDL</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DL: 55→65→72→78 lbs · Hip Thrust: 45→60 lbs</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FRI</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Red</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 Carry</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OHP 22.5–25 lbs · Pull-Up L9 · Carry 35 lbs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OHP: 22.5→25→27.5 lbs · Carry: 35→40→45→50 lbs · Pull-up: L9→8→7→6</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SUN</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Active Recovery</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Corrective + Mobility</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Light cardio · Copenhagen · SL bridge · Mobility</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Hold times: Copenhagen +5s/wk · Plank +10s/wk · 90/90 hip depth</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SAT/MON</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Off</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At-Home Optional</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Copenhagen · Ankle mobility · Walk</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See At-Home plan</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Wk2: goblet squat knees tracking clean without banded cue. Wk2: 5+ full floor push-ups. Wk3: pull-up drops to Level 8. Wk4: deadlift at 75+ lbs, carry at 50 lbs/hand, plank at 1:20, OHP at 25 lbs ×6. Wk4 also carries the full strength reassessment — every tested lift in the baselines table gets re-checked and working loads reset from the result. Week 5 that follows is the planned deload ("reload") week: same movements, sets roughly halved, 50–70% loads, everything at 3+ reps in reserve — before Weeks 6–8 rebuild toward the 8-week targets.</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Reached through the Week 4 reassessment, the planned Week 5 deload, and the Weeks 6–8 rebuild: 15 full push-ups unassisted. Pull-up at Level 6 or below. Deadlift at 90+ lbs. Farmer carry at 65 lbs/hand (on the hex bar — dumbbells stop at 60 lbs per hand). OHP at 27.5–30 lbs ×6. Plank at 1:45. Row at 50 lbs ×10. Styku re-scan to measure body comp change.</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Styku 3D scan at Week 8 measures leg lean mass asymmetry (baseline: left 15.7 vs right 16.5 lbs), body fat % (baseline 36.4%), and Shape Score (baseline 61/100). The scan lands at the end of the Weeks 6–8 rebuild that follows the planned Week 5 deload — it reads a consolidated block, not a mid-deload dip. This is the objective measure of the corrective and recomposition program. Read every figure as a personal trend across scans rather than a precise diagnostic number — this scanner is far better at tracking change in one person over time than at pinning an exact absolute value on any single reading.</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Kelly Mulroy.</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Kelly Mulroy  |  5-Day Training Plan  |  Tue–Sun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KELLY MULROY  |  60–100% Progressive Intensity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2026-08-19T09:40:58.248Z</dcterms:created>
  <dcterms:modified xsi:type="dcterms:W3CDTF">2026-08-19T09:40:58.266Z</dcterms:modified>
</cp:coreProperties>
</file>

<file path=docProps/custom.xml><?xml version="1.0" encoding="utf-8"?>
<Properties xmlns="http://schemas.openxmlformats.org/officeDocument/2006/custom-properties" xmlns:vt="http://schemas.openxmlformats.org/officeDocument/2006/docPropsVTypes"/>
</file>