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PT-Coordinated Care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and for Vinz Feller's 7.55 kg/m² reading);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a genuinely different situation from Vinz Feller's document, where Styku's "Average" peer-comparison label diverged from an ACE "Obese" reading.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PT-Coordinated Care:  </w:t>
      </w:r>
      <w:r>
        <w:rPr>
          <w:rFonts w:ascii="Arial" w:cs="Arial" w:eastAsia="Arial" w:hAnsi="Arial"/>
          <w:color w:val="2C2C2C"/>
          <w:sz w:val="17"/>
          <w:szCs w:val="17"/>
        </w:rPr>
        <w:t xml:space="preserve">Moe is currently in an active rotator cuff tear rehabilitation program, coordinated with his treating PT/physician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PT-coordinated rehabilitation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PT-COORDINATED, PAIN-FREE ROM</w:t>
            </w:r>
          </w:p>
        </w:tc>
      </w:tr>
    </w:tbl>
    <w:p>
      <w:pPr>
        <w:spacing w:after="100"/>
      </w:pPr>
    </w:p>
    <w:p>
      <w:pPr>
        <w:spacing w:after="100"/>
      </w:pPr>
      <w:r>
        <w:rPr>
          <w:rFonts w:ascii="Arial" w:cs="Arial" w:eastAsia="Arial" w:hAnsi="Arial"/>
          <w:b/>
          <w:bCs/>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his treating PT.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his treating PT,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PT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PT-coordinated shoulder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2026-08-11T17:52:25.533Z</dcterms:created>
  <dcterms:modified xsi:type="dcterms:W3CDTF">2026-08-11T17:52:25.535Z</dcterms:modified>
</cp:coreProperties>
</file>

<file path=docProps/custom.xml><?xml version="1.0" encoding="utf-8"?>
<Properties xmlns="http://schemas.openxmlformats.org/officeDocument/2006/custom-properties" xmlns:vt="http://schemas.openxmlformats.org/officeDocument/2006/docPropsVTypes"/>
</file>