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2-DAY FULL-BODY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TRUE FULL-BODY ADVANCED STRENGTH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Kayma Liburd</w:t>
      </w:r>
    </w:p>
    <w:p>
      <w:pPr>
        <w:spacing w:after="140"/>
        <w:jc w:val="center"/>
      </w:pPr>
      <w:r>
        <w:rPr>
          <w:rFonts w:ascii="Arial" w:cs="Arial" w:eastAsia="Arial" w:hAnsi="Arial"/>
          <w:i/>
          <w:iCs/>
          <w:color w:val="B8860B"/>
          <w:sz w:val="17"/>
          <w:szCs w:val="17"/>
        </w:rPr>
        <w:t xml:space="preserve">This is your ICONS Index program — built for your body, your goals, and where you are right now. Control precedes power. Strength builds confidence. Energy becomes identity.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40s — Exact Age Not Confirmed  ·  Advanced  ·  Cardiac Flag — 160 BPM HR Ceiling (Physician-Coordinated)  ·  Full Gym · 2 Days/Week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Cardiac Flag — Hard Heart-Rate Ceiling, 160 BPM: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Known cardiac condition on file. Heart rate must not exceed 160 bpm at any point during training. Wear a heart-rate monitor every session, and check it explicitly during every conditioning/metabolic block (flagged inline in each day's Block D below) — not just at the end of a set. This program proceeds under physician/cardiologist clearance and coordination, the same posture this system already uses for PT-coordinated clinical flags: this is an operating constraint, not a diagnosis. Stop signal: chest pain, dizziness, shortness of breath disproportionate to effort, or an HR monitor reading above 160 bpm is a hard stop for that set or session — flag your coach immediately, do not push through to finish a set or round. Breathing technique on the heaviest compound lifts (squat, deadlift-pattern hinge, heavy press) is a second, separate precaution, distinct from the HR ceiling above: exhale on exertion through the lift, do not hold your breath through the rep. This is the same brace-before-lifting, exhale-on-exertion cue this system already uses for pelvic floor safety, extended here because sustained breath-holding on a heavy rep (a Valsalva maneuver) can cause a real blood-pressure spike — a manageable, well-understood consideration with the right cueing, not a reason to restrict the loads themselves. Beta-blocker status should be confirmed directly with her physician/at intake — this has not yet been asked. Beta-blockade blunts heart-rate response across the intensity spectrum, so if she is on one, the 160 bpm ceiling alone becomes a less reliable real-time effort signal on conditioning work — in that case, RIR/RPE tracking should be trusted as the primary signal, alongside (not instead of) the HR ceiling.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Program Structure — True Full-Body, Advanced, Per Client Request: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Built as a genuine 2-day full-body program at Kayma's explicit request — both Day A and Day B hit squat, hinge, upper push, upper pull, and core/carry patterns, not a movement-pattern split. Advanced level means no technique/foundation day: both sessions open at real working intensity (80% / 90%) with barbell and heavy-DB compound variations, unilateral single-leg/single-arm work, tempo and paused reps, and supersets. Volume audits to meet or exceed the ACSM/ICONS &gt;=10 sets/muscle/week hypertrophy target across the two sessions for every major pattern (squat/quad, hinge/hamstring-glute, chest, back, direct core work), with shoulders picking up substantial secondary volume from the pressing and dip work even where direct sets land just under 10. RIR 1-2 on all working sets — advanced expresses as load and complexity, never as training to failure.</w:t>
      </w:r>
    </w:p>
    <w:p>
      <w:pPr>
        <w:spacing w:after="80"/>
      </w:pP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A — FULL-BODY STRENGTH I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Squat, Push &amp; Loaded Carry Emphasis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SQUAT &amp; PUSH STRENGTH · FULL-BODY EVERY SESSION · 60–70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Day A's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Advanced full-body session — no technique day, no foundation ramp: squat, hinge, upper push, upper pull, and loaded carry/core all land in this one session, true to the two-day full-body structure requested. Control precedes power: a short isolated activation block opens every session before compound loading. Working sets run at 1-2 RIR — hard, never to failure. Heart-rate monitor on from warm-up through the closing conditioning block (see cardiac flag above) — the 160 bpm ceiling applies to every block, checked explicitly during Block 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Heart-rate monitor on before starting. 4-5 min row or bike, easy pace. Then: banded lateral walk 2×10/side, hip circles 10 each direction, thoracic rotation 10/side, scapular push-up 2×10, empty-bar or PVC squat-to-stand 2×8.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Wakes the glute medius and scapular stabilizers and locks in core bracing before any compound load goes on the bar — the neural precision this population needs before loading.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Banded Lateral Walk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Band above knees, hips level, no torso lean.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height, squeeze shoulder blades, control the return.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Bug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3-0-3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 back pressed flat, slow opposite arm-leg reach.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PRIMARY SQUAT &amp; HINGE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Heaviest work of the session. Advanced compound variations with tempo control — both squat and hinge patterns loaded every session by design, true full-body.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Barbell Back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1-2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Brace before descent, 2-count pause at depth, drive floor away.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 (Barbell)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1-2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from the hip, bar tracks close, feel hamstring load, stand tall.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Bulgarian Split Squat (DB)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Rear foot elevated, front knee tracks over toes, even tempo both legs.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PRIMARY PUSH &amp; PULL — SUPERSET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Paired sets: press then row, 15 seconds between the pair, full rest after. Advanced complexity — heavier press/pull pairing than a foundation-day program would use.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Bench Press (Paired A1)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DB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→ A2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~45°, full stretch at bottom, press to lockout.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DB Row (Paired A2)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DB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 after pair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Bench-supported, flat back, drive elbow to hip, full stretch at bottom.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Barbell Overhead Press (Paired B1)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Moderate-Heavy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→ B2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Ribs down, brace hard, press straight overhead.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1-2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Weighted Pull-Up or Lat Pulldown (Paired B2)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BW + load, or heavy stack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 after pair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hang to chin over bar, controlled descent.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LOADED CARRY, CORE &amp; CONDITIONING — HR-CAPPED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Cardiac-Safe Format — 160 BPM Ceiling: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Energy becomes identity — the session's finish, respecting the 160 bpm cardiac ceiling throughout. Heavy carry work doubles as core and grip loading at a controlled pace; the kettlebell work closes the session at a moderate, HR-monitored pace, not an all-out finisher. Check the HR monitor between every set in this block — ease pace immediately if approaching 160 bpm.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Suitcase Carry (Single-Side, Heavy 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yds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40–50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Resist lateral lean, tall posture. Check HR monitor before switching sides.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 (Weighted Vest or Tempo, Advanced Variation)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 or light vest/plate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brace, neutral spine, chest to floor. Add a light vest or slow the eccentric to 3-count for advanced loading — bodyweight-based, brief effort, minimal HR carryover into the next exercise.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Weighted Plank (Plate on Back)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30–45s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 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brace, ribs down, no sag or pike. Isometric — minimal HR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Kettlebell Swing (Two-Hand, Moderate Pace)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 KB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 — not max effort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 back, steady controlled pace. Check HR monitor after each set; stop the set early if approaching 160 bpm.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flexor lunge 60s each. Doorway chest stretch 30s each. Lat stretch 30s each. Thoracic extension over foam roller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Cardiac flag reminder: heart rate must stay under 160 bpm the entire session, monitor worn throughout, checked explicitly during Block D. Chest pain, dizziness, shortness of breath disproportionate to effort, or a monitor reading above 160 bpm is a hard stop for that set or the session — flag your coach immediately. On the strength side: advanced loading is about complexity and load, not grinding to failure — every working set here stays at 1-2 RIR. Log load and RIR every set; this becomes the numeric baseline once a Styku scan and formal battery are on file.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DAY B — FULL-BODY STRENGTH II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Hinge, Pull &amp; Peak Intensity Emphasis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PRIMARY HINGE &amp; PULL STRENGTH · NEAR-MAXIMAL LOADS · FULL RECOVERY BETWEEN SETS · 60–70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Day B's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Peak-intensity full-body session — near-maximal loads on the week's heaviest hinge and pull work, with full recovery between strength sets, no near-failure grinding. Same full-body structure as Day A: squat, hinge, push, pull, and core/carry all present, sequenced hinge-and-pull-forward this session for balanced weekly emphasis. IMPORTANT: "peak intensity" here describes the resistance-training loads only — the closing conditioning block is deliberately capped well below an all-out effort per the 160 bpm cardiac ceiling (see cardiac flag above); the strength side of advanced programming is not restricted by that ceiling, only the sustained-conditioning side is.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Heart-rate monitor on before starting. 4-5 min row or bike, easy pace. Then: glute bridge march 2×10/side, face pull 2×15 light, thoracic rotation 10/side, PVC hip hinge drill 2×10, dead hang 20s for shoulder decompression.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Primes the hip hinge pattern and posterior shoulder before the day's heaviest lifts, and locks in anti-rotation core control ahead of the loaded carry.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Glute Bridge March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Pelvis level throughout, no rock side to side.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(Band or Cable)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Pull to face, elbows high, external rotation at end range.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(Anti-Rotation)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Press straight out from chest, resist rotation toward the band.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B — PRIMARY HINGE &amp; SQUAT — PEAK LOADS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week's heaviest resistance work. Full recovery between every set — near-maximal loading, not fatigue accumulation. Advanced complexity: paused unilateral lunge and a peak-week trap bar pull. This block is not affected by the cardiac ceiling the way conditioning is — controlled heavy sets with full rest between them do not sustain HR the way continuous circuit work does — but the HR monitor stays on throughout regardless. Single-Leg RDL closes the block, rounding out the week's unilateral hinge work.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Trap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near-maximal, 1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spine, symmetric setup, drive floor away hard.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Barbell Hip Thrust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1-2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bench, full hip lockout, squeeze glutes hard at top.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Front Rack Reverse Lunge (DB or BB)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Moderate-Heavy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3-1-1, 1s pause at bottom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Step back with control, front knee tracks over toes, pause at depth.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 — 20–25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Slight bend in standing knee, hinge from the hip, reach toward floor, squeeze glute to return. Free hand may lightly touch a rack or wall for balance if needed early on — advanced target is unassisted. Left leg leads first.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PRIMARY PULL &amp; PUSH — SUPERSET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Pull leads this session — paired sets, 15 seconds between the pair, full rest after. Heaviest pulling and pressing complexity of the week.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Weighted Pull-Up or Chin-Up (Paired A1)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BW + 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→ A2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hang, chin clears the bar, controlled 3-count descent.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Close-Grip Bench Press or Weighted Dip (Paired A2)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1-2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 after pair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tucked ~30°, full range, drive to lockout.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Bent-Over Barbell Row (Paired B1)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→ B2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hinge, flat back, pull bar to lower ribs.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DB Arnold Press (Paired B2)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 after pair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Rotate palms in to out through the press, brace throughout.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CARRY, CORE &amp; CONDITIONING — HR-CAPPED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Cardiac-Safe Format — 160 BPM Ceiling, Not a HIIT Finisher: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This closing block is deliberately steady-state-adjacent, not a HIIT interval finisher — per the cardiac flag, the ceiling is 160 bpm and there is no all-out or sprint work anywhere in this program. HR monitor checked explicitly between every round; extend the easy portion of any round rather than pushing pace if approaching the ceiling.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 (Both Hands, Heavy 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packed, chest tall, neutral neck. Check HR monitor before the next set — ease pace if approaching 160 bpm.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Bike or Rower — Moderate, HR-Capped Circuit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 min moderate pace / 1 min easy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 effort — never max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Steady, HR-monitored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Moderate effort only, no sprinting. Check HR monitor every round; if near 160 bpm, extend the easy minute before continuing.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Hanging Leg Raise (or Weighted Plank)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 or 45s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No swing, control the lower, full brace throughout. Low HR demand — a safe close to the session.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Supine knee-to-chest 30s each. Cat-cow 10 slow reps. Hip flexor lunge 60s each. Thoracic extension over foam roller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Cardiac flag reminder: heart rate must stay under 160 bpm the entire session, monitor worn throughout, checked explicitly during Block D's bike/rower circuit and between carry sets. Chest pain, dizziness, shortness of breath disproportionate to effort, or a monitor reading above 160 bpm is a hard stop for that set or the session — flag your coach immediately. On the strength side: near-maximal does not mean near-failure — every top set here still leaves 1 rep in reserve. Full recovery between the heaviest sets is what makes the load legitimate; rushing rest defeats the purpose of a peak-intensity 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Kayma Liburd  ·  ICONS Index  ·  True Full-Body Advanced Build  ·  2 Days/Week  ·  Full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A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Full-Body — Squat &amp; Push Emphasis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Barbell Back Squat / Incline DB Bench Press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Add load when the top set hits 2 RIR at target reps with clean form. Log every set — this becomes the numeric baseline once a Styku scan and battery are on file. Cardiac ceiling (160 bpm) applies to Block D only.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B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90%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Full-Body — Hinge &amp; Pull Emphasis, Peak Intensity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Trap Bar Deadlift / Weighted Pull-Up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Same RIR-based rule at peak intensity — full recovery, never grind. Block D stays HR-capped, moderate effort. Prioritize completing the ICONS Baseline Testing Protocol before Week 3 to convert descriptive loads to tested numbers.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Complete the Styku scan and full 11-exercise ICONS Baseline Testing Protocol within the first 2-4 weeks, under continued physician/cardiologist coordination given the cardiac flag — this converts every descriptive load band above into a numeric working weight and unlocks full clinical interpretation (ALST, VFA, BMI) plus your personalized protein/creatine targets. Until then, track RIR and load progression qualitatively — add weight only when the prescribed reps land at 1-2 RIR with clean form. Confirm the HR monitor has not read above 160 bpm in any session; if it has, flag for a programming review before continuing.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With scan and battery data on file, this plan's load prescriptions get rebuilt off your real tested numbers, and the evidence-based nutrition block (protein/creatine targets) gets added once weight is known. Confirm your exact age at that session so age-bracket guidance is set precisely rather than as a working estimate. Re-confirm cardiac clearance/coordination status before increasing conditioning-block duration or intensity beyond what is prescribed here.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 prior Styku scan exists for this client, so there is no 8-week "rescan" in the usual sense — this is the baseline scan. Recommend scheduling it at her next session per the ICONS Baseline Testing Protocol; results should be used to revise this document from descriptive to numeric prescriptions. Cardiac status/HR-ceiling clearance should be reconfirmed with her physician/cardiologist at or before this session, not assumed to carry forward indefinitely without check-in.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Kayma Liburd.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Kayma Liburd  |  2-Day Full-Body Training Plan  |  Full Gym · 2 Days/Week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KAYMA LIBURD  |  True Full-Body Advanced Strength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2026-08-17T20:39:41.227Z</dcterms:created>
  <dcterms:modified xsi:type="dcterms:W3CDTF">2026-08-17T20:39:41.227Z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