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C1A9" w14:textId="6FFA09DD" w:rsidR="00375C7E" w:rsidRDefault="00C87B5D" w:rsidP="00375C7E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="00375C7E"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6"/>
      </w:tblGrid>
      <w:tr w:rsidR="0007165F" w14:paraId="05369843" w14:textId="77777777" w:rsidTr="007C72EF">
        <w:trPr>
          <w:trHeight w:val="4876"/>
        </w:trPr>
        <w:tc>
          <w:tcPr>
            <w:tcW w:w="11006" w:type="dxa"/>
          </w:tcPr>
          <w:p w14:paraId="4C57C495" w14:textId="77777777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BẢNG KÊ DỊCH VỤ CẦM ĐỒ TRỰC TIẾP NGƯỜI TIÊU DÙNG</w:t>
            </w:r>
          </w:p>
          <w:p w14:paraId="5E1D7599" w14:textId="77777777" w:rsidR="0007165F" w:rsidRPr="005E2E4E" w:rsidRDefault="0007165F" w:rsidP="0007165F">
            <w:pPr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>Số 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${ctv.soThue}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«${ctv.soThue}»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5E2E4E">
              <w:rPr>
                <w:rFonts w:ascii="Times New Roman" w:hAnsi="Times New Roman" w:cs="Times New Roman"/>
                <w:sz w:val="18"/>
                <w:szCs w:val="18"/>
              </w:rPr>
              <w:t xml:space="preserve">  -  Ngày xuất :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MERGEFIELD  ${ngayThongKe}  \* MERGEFORMAT </w:instrTex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«${ngayThongKe}»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  <w:p w14:paraId="2B3556E2" w14:textId="27E61E2A" w:rsidR="0007165F" w:rsidRPr="005E2E4E" w:rsidRDefault="0007165F" w:rsidP="000716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tbl>
            <w:tblPr>
              <w:tblStyle w:val="TableGrid"/>
              <w:tblpPr w:leftFromText="180" w:rightFromText="180" w:vertAnchor="text" w:horzAnchor="margin" w:tblpY="-6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7705"/>
            </w:tblGrid>
            <w:tr w:rsidR="0007165F" w:rsidRPr="005E2E4E" w14:paraId="39BA4116" w14:textId="77777777" w:rsidTr="00553627">
              <w:trPr>
                <w:trHeight w:val="118"/>
              </w:trPr>
              <w:tc>
                <w:tcPr>
                  <w:tcW w:w="2552" w:type="dxa"/>
                </w:tcPr>
                <w:p w14:paraId="3852EFF2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bookmarkStart w:id="0" w:name="_Hlk69971001"/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Tên cơ sở kinh doanh :</w:t>
                  </w:r>
                </w:p>
              </w:tc>
              <w:tc>
                <w:tcPr>
                  <w:tcW w:w="7705" w:type="dxa"/>
                </w:tcPr>
                <w:p w14:paraId="60CBFA91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CTY TNHH MTV VẠN AN LONG - CHI NHÁNH LONG XUYÊN</w:t>
                  </w:r>
                </w:p>
                <w:p w14:paraId="0C587CD9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bookmarkEnd w:id="0"/>
            <w:tr w:rsidR="0007165F" w:rsidRPr="005E2E4E" w14:paraId="2F3DAF54" w14:textId="77777777" w:rsidTr="00553627">
              <w:trPr>
                <w:trHeight w:val="118"/>
              </w:trPr>
              <w:tc>
                <w:tcPr>
                  <w:tcW w:w="2552" w:type="dxa"/>
                </w:tcPr>
                <w:p w14:paraId="395FC1EF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:</w:t>
                  </w:r>
                </w:p>
              </w:tc>
              <w:tc>
                <w:tcPr>
                  <w:tcW w:w="7705" w:type="dxa"/>
                </w:tcPr>
                <w:p w14:paraId="299FB89B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Khóm Đông Hưng, P. Đông Xuyên, TP. Long Xuyên, An Giang</w:t>
                  </w:r>
                </w:p>
                <w:p w14:paraId="6F79D06C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7165F" w:rsidRPr="005E2E4E" w14:paraId="1EB4889F" w14:textId="77777777" w:rsidTr="00553627">
              <w:trPr>
                <w:trHeight w:val="118"/>
              </w:trPr>
              <w:tc>
                <w:tcPr>
                  <w:tcW w:w="2552" w:type="dxa"/>
                </w:tcPr>
                <w:p w14:paraId="6C7BF929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Địa chỉ nơi bán hàng :</w:t>
                  </w:r>
                </w:p>
              </w:tc>
              <w:tc>
                <w:tcPr>
                  <w:tcW w:w="7705" w:type="dxa"/>
                </w:tcPr>
                <w:p w14:paraId="6B129D51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CTY TNHH MTV VẠN AN LONG - CHI NHÁNH LONG XUYÊN</w:t>
                  </w:r>
                </w:p>
                <w:p w14:paraId="442A1D58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7165F" w:rsidRPr="005E2E4E" w14:paraId="76783610" w14:textId="77777777" w:rsidTr="00553627">
              <w:trPr>
                <w:trHeight w:val="378"/>
              </w:trPr>
              <w:tc>
                <w:tcPr>
                  <w:tcW w:w="2552" w:type="dxa"/>
                </w:tcPr>
                <w:p w14:paraId="0EE9F276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Mã số thuế :</w:t>
                  </w:r>
                </w:p>
              </w:tc>
              <w:tc>
                <w:tcPr>
                  <w:tcW w:w="7705" w:type="dxa"/>
                </w:tcPr>
                <w:p w14:paraId="40076345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sz w:val="18"/>
                      <w:szCs w:val="18"/>
                    </w:rPr>
                    <w:t>1601787496-001</w:t>
                  </w:r>
                </w:p>
              </w:tc>
            </w:tr>
            <w:tr w:rsidR="00012601" w:rsidRPr="005E2E4E" w14:paraId="57DDC885" w14:textId="77777777" w:rsidTr="00553627">
              <w:trPr>
                <w:trHeight w:val="118"/>
              </w:trPr>
              <w:tc>
                <w:tcPr>
                  <w:tcW w:w="2552" w:type="dxa"/>
                </w:tcPr>
                <w:p w14:paraId="15459592" w14:textId="54BA4F4C" w:rsidR="00012601" w:rsidRPr="005E2E4E" w:rsidRDefault="00012601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Công tác viên :</w:t>
                  </w:r>
                </w:p>
              </w:tc>
              <w:tc>
                <w:tcPr>
                  <w:tcW w:w="7705" w:type="dxa"/>
                </w:tcPr>
                <w:p w14:paraId="2987C002" w14:textId="1CB6B262" w:rsidR="00012601" w:rsidRPr="005E2E4E" w:rsidRDefault="00012601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${ctv.ten}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«${ctv.ten}»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5E2E4E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5E2E4E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- Mã :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 xml:space="preserve"> MERGEFIELD  ${ctv.ma}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«${ctv.ma}»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tbl>
            <w:tblPr>
              <w:tblStyle w:val="TableGrid"/>
              <w:tblW w:w="10780" w:type="dxa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101"/>
              <w:gridCol w:w="1657"/>
              <w:gridCol w:w="1404"/>
              <w:gridCol w:w="1645"/>
              <w:gridCol w:w="1534"/>
              <w:gridCol w:w="1734"/>
              <w:gridCol w:w="1705"/>
            </w:tblGrid>
            <w:tr w:rsidR="0007165F" w:rsidRPr="005E2E4E" w14:paraId="0900482F" w14:textId="77777777" w:rsidTr="00E776DA">
              <w:trPr>
                <w:trHeight w:val="266"/>
              </w:trPr>
              <w:tc>
                <w:tcPr>
                  <w:tcW w:w="1101" w:type="dxa"/>
                  <w:shd w:val="clear" w:color="auto" w:fill="D9D9D9" w:themeFill="background1" w:themeFillShade="D9"/>
                  <w:vAlign w:val="center"/>
                </w:tcPr>
                <w:p w14:paraId="7CBF0882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  <w:t>STT</w:t>
                  </w:r>
                </w:p>
              </w:tc>
              <w:tc>
                <w:tcPr>
                  <w:tcW w:w="1657" w:type="dxa"/>
                  <w:shd w:val="clear" w:color="auto" w:fill="D9D9D9" w:themeFill="background1" w:themeFillShade="D9"/>
                  <w:vAlign w:val="center"/>
                </w:tcPr>
                <w:p w14:paraId="47B65771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Họ và tên khách hàng</w:t>
                  </w:r>
                </w:p>
              </w:tc>
              <w:tc>
                <w:tcPr>
                  <w:tcW w:w="1404" w:type="dxa"/>
                  <w:shd w:val="clear" w:color="auto" w:fill="D9D9D9" w:themeFill="background1" w:themeFillShade="D9"/>
                  <w:vAlign w:val="center"/>
                </w:tcPr>
                <w:p w14:paraId="39455967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Tên dịch vụ</w:t>
                  </w:r>
                </w:p>
              </w:tc>
              <w:tc>
                <w:tcPr>
                  <w:tcW w:w="1645" w:type="dxa"/>
                  <w:shd w:val="clear" w:color="auto" w:fill="D9D9D9" w:themeFill="background1" w:themeFillShade="D9"/>
                  <w:vAlign w:val="center"/>
                </w:tcPr>
                <w:p w14:paraId="3483859B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vốn</w:t>
                  </w:r>
                </w:p>
              </w:tc>
              <w:tc>
                <w:tcPr>
                  <w:tcW w:w="1534" w:type="dxa"/>
                  <w:shd w:val="clear" w:color="auto" w:fill="D9D9D9" w:themeFill="background1" w:themeFillShade="D9"/>
                  <w:vAlign w:val="center"/>
                </w:tcPr>
                <w:p w14:paraId="34A96633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 lãi</w:t>
                  </w:r>
                </w:p>
              </w:tc>
              <w:tc>
                <w:tcPr>
                  <w:tcW w:w="1734" w:type="dxa"/>
                  <w:shd w:val="clear" w:color="auto" w:fill="D9D9D9" w:themeFill="background1" w:themeFillShade="D9"/>
                  <w:vAlign w:val="center"/>
                </w:tcPr>
                <w:p w14:paraId="61C272AA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Thuế GTGT 5%</w:t>
                  </w:r>
                </w:p>
              </w:tc>
              <w:tc>
                <w:tcPr>
                  <w:tcW w:w="1705" w:type="dxa"/>
                  <w:shd w:val="clear" w:color="auto" w:fill="D9D9D9" w:themeFill="background1" w:themeFillShade="D9"/>
                  <w:vAlign w:val="center"/>
                </w:tcPr>
                <w:p w14:paraId="7BB5D02D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Ghi chú</w:t>
                  </w:r>
                </w:p>
              </w:tc>
            </w:tr>
            <w:tr w:rsidR="0007165F" w:rsidRPr="005E2E4E" w14:paraId="20D5BEF2" w14:textId="77777777" w:rsidTr="00E776DA">
              <w:trPr>
                <w:trHeight w:val="266"/>
              </w:trPr>
              <w:tc>
                <w:tcPr>
                  <w:tcW w:w="1101" w:type="dxa"/>
                  <w:shd w:val="clear" w:color="auto" w:fill="auto"/>
                  <w:vAlign w:val="center"/>
                </w:tcPr>
                <w:p w14:paraId="6ADDF409" w14:textId="77777777" w:rsidR="0007165F" w:rsidRDefault="0007165F" w:rsidP="0007165F">
                  <w:pPr>
                    <w:jc w:val="center"/>
                  </w:pPr>
                  <w:fldSimple w:instr=" MERGEFIELD  &quot;@before-row[#list ctv.bangKes as bk]&quot;  \* MERGEFORMAT ">
                    <w:r>
                      <w:rPr>
                        <w:noProof/>
                      </w:rPr>
                      <w:t>«@before-row[#list ctv.bangKes as bk]»</w:t>
                    </w:r>
                  </w:fldSimple>
                </w:p>
                <w:p w14:paraId="5FE7E99D" w14:textId="77777777" w:rsidR="0007165F" w:rsidRDefault="0007165F" w:rsidP="0007165F">
                  <w:pPr>
                    <w:jc w:val="center"/>
                  </w:pPr>
                  <w:fldSimple w:instr=" MERGEFIELD  ${bk.stt}  \* MERGEFORMAT ">
                    <w:r>
                      <w:rPr>
                        <w:noProof/>
                      </w:rPr>
                      <w:t>«${bk.stt}»</w:t>
                    </w:r>
                  </w:fldSimple>
                </w:p>
                <w:p w14:paraId="5EFA1F0C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  <w:u w:val="single"/>
                    </w:rPr>
                  </w:pPr>
                  <w:fldSimple w:instr=" MERGEFIELD  @after-row[/#list]  \* MERGEFORMAT ">
                    <w:r>
                      <w:rPr>
                        <w:noProof/>
                      </w:rPr>
                      <w:t>«@after-row[/#list]»</w:t>
                    </w:r>
                  </w:fldSimple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14:paraId="3C860898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en}  \* MERGEFORMAT ">
                    <w:r>
                      <w:rPr>
                        <w:noProof/>
                      </w:rPr>
                      <w:t>«${bk.ten}»</w:t>
                    </w:r>
                  </w:fldSimple>
                </w:p>
              </w:tc>
              <w:tc>
                <w:tcPr>
                  <w:tcW w:w="1404" w:type="dxa"/>
                  <w:shd w:val="clear" w:color="auto" w:fill="auto"/>
                  <w:vAlign w:val="center"/>
                </w:tcPr>
                <w:p w14:paraId="7D048502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767D20">
                    <w:rPr>
                      <w:rFonts w:ascii="Times New Roman" w:hAnsi="Times New Roman" w:cs="Times New Roman"/>
                      <w:sz w:val="20"/>
                      <w:szCs w:val="20"/>
                    </w:rPr>
                    <w:t>Thu vốn + lãi cầm đồ</w:t>
                  </w:r>
                  <w:r w:rsidRPr="005E2E4E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645" w:type="dxa"/>
                  <w:shd w:val="clear" w:color="auto" w:fill="auto"/>
                  <w:vAlign w:val="center"/>
                </w:tcPr>
                <w:p w14:paraId="316F9D1B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huVon}  \* MERGEFORMAT ">
                    <w:r>
                      <w:rPr>
                        <w:noProof/>
                      </w:rPr>
                      <w:t>«${bk.thuVon}»</w:t>
                    </w:r>
                  </w:fldSimple>
                </w:p>
              </w:tc>
              <w:tc>
                <w:tcPr>
                  <w:tcW w:w="1534" w:type="dxa"/>
                  <w:shd w:val="clear" w:color="auto" w:fill="auto"/>
                  <w:vAlign w:val="center"/>
                </w:tcPr>
                <w:p w14:paraId="21EAE68F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huLai}  \* MERGEFORMAT ">
                    <w:r>
                      <w:rPr>
                        <w:noProof/>
                      </w:rPr>
                      <w:t>«${bk.thuLai}»</w:t>
                    </w:r>
                  </w:fldSimple>
                </w:p>
              </w:tc>
              <w:tc>
                <w:tcPr>
                  <w:tcW w:w="1734" w:type="dxa"/>
                  <w:shd w:val="clear" w:color="auto" w:fill="auto"/>
                  <w:vAlign w:val="center"/>
                </w:tcPr>
                <w:p w14:paraId="4B9BB5F1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thue}  \* MERGEFORMAT ">
                    <w:r>
                      <w:rPr>
                        <w:noProof/>
                      </w:rPr>
                      <w:t>«${bk.thue}»</w:t>
                    </w:r>
                  </w:fldSimple>
                </w:p>
              </w:tc>
              <w:tc>
                <w:tcPr>
                  <w:tcW w:w="1705" w:type="dxa"/>
                  <w:shd w:val="clear" w:color="auto" w:fill="auto"/>
                  <w:vAlign w:val="center"/>
                </w:tcPr>
                <w:p w14:paraId="2F9FCF05" w14:textId="77777777" w:rsidR="0007165F" w:rsidRPr="005E2E4E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fldSimple w:instr=" MERGEFIELD  ${bk.ghiChu}  \* MERGEFORMAT ">
                    <w:r>
                      <w:rPr>
                        <w:noProof/>
                      </w:rPr>
                      <w:t>«${bk.ghiChu}»</w:t>
                    </w:r>
                  </w:fldSimple>
                </w:p>
              </w:tc>
            </w:tr>
            <w:tr w:rsidR="0007165F" w:rsidRPr="005E2E4E" w14:paraId="4E6F2863" w14:textId="77777777" w:rsidTr="00E776DA">
              <w:trPr>
                <w:trHeight w:val="266"/>
              </w:trPr>
              <w:tc>
                <w:tcPr>
                  <w:tcW w:w="4162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30B125F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E0C4F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1645" w:type="dxa"/>
                  <w:shd w:val="clear" w:color="auto" w:fill="D9D9D9" w:themeFill="background1" w:themeFillShade="D9"/>
                  <w:vAlign w:val="center"/>
                </w:tcPr>
                <w:p w14:paraId="1ACC92CB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${ctv.tongVon}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«${ctv.tongVon}»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1534" w:type="dxa"/>
                  <w:shd w:val="clear" w:color="auto" w:fill="D9D9D9" w:themeFill="background1" w:themeFillShade="D9"/>
                  <w:vAlign w:val="center"/>
                </w:tcPr>
                <w:p w14:paraId="352825C7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${ctv.tongLai}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«${ctv.tongLai}»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1734" w:type="dxa"/>
                  <w:shd w:val="clear" w:color="auto" w:fill="D9D9D9" w:themeFill="background1" w:themeFillShade="D9"/>
                  <w:vAlign w:val="center"/>
                </w:tcPr>
                <w:p w14:paraId="603E0754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0000"/>
                    </w:rPr>
                    <w:fldChar w:fldCharType="begin"/>
                  </w:r>
                  <w:r>
                    <w:rPr>
                      <w:b/>
                      <w:bCs/>
                      <w:color w:val="FF0000"/>
                    </w:rPr>
                    <w:instrText xml:space="preserve"> MERGEFIELD  ${ctv.tongThue}  \* MERGEFORMAT </w:instrText>
                  </w:r>
                  <w:r>
                    <w:rPr>
                      <w:b/>
                      <w:bCs/>
                      <w:color w:val="FF000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color w:val="FF0000"/>
                    </w:rPr>
                    <w:t>«${ctv.tongThue}»</w:t>
                  </w:r>
                  <w:r>
                    <w:rPr>
                      <w:b/>
                      <w:bCs/>
                      <w:color w:val="FF0000"/>
                    </w:rPr>
                    <w:fldChar w:fldCharType="end"/>
                  </w:r>
                </w:p>
              </w:tc>
              <w:tc>
                <w:tcPr>
                  <w:tcW w:w="1705" w:type="dxa"/>
                  <w:shd w:val="clear" w:color="auto" w:fill="D9D9D9" w:themeFill="background1" w:themeFillShade="D9"/>
                  <w:vAlign w:val="center"/>
                </w:tcPr>
                <w:p w14:paraId="46ABF8A8" w14:textId="77777777" w:rsidR="0007165F" w:rsidRPr="009E0C4F" w:rsidRDefault="0007165F" w:rsidP="0007165F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77C96BB9" w14:textId="2FEDEEC9" w:rsidR="0007165F" w:rsidRDefault="0007165F" w:rsidP="00375C7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6596535" w14:textId="0BC8564E" w:rsidR="0007165F" w:rsidRDefault="009E77AD" w:rsidP="00375C7E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3C44643" w14:textId="77777777" w:rsidR="009E77AD" w:rsidRPr="005E2E4E" w:rsidRDefault="009E77AD" w:rsidP="00375C7E">
      <w:pPr>
        <w:rPr>
          <w:rFonts w:ascii="Times New Roman" w:hAnsi="Times New Roman" w:cs="Times New Roman"/>
          <w:sz w:val="18"/>
          <w:szCs w:val="18"/>
        </w:rPr>
      </w:pPr>
    </w:p>
    <w:p w14:paraId="6A99CEC2" w14:textId="77777777" w:rsidR="00375C7E" w:rsidRPr="005E2E4E" w:rsidRDefault="00375C7E" w:rsidP="00375C7E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375C7E" w:rsidRPr="005E2E4E" w:rsidSect="00375C7E"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E"/>
    <w:rsid w:val="00012601"/>
    <w:rsid w:val="00043FB1"/>
    <w:rsid w:val="0007165F"/>
    <w:rsid w:val="00107F63"/>
    <w:rsid w:val="001946B7"/>
    <w:rsid w:val="0026455E"/>
    <w:rsid w:val="00294ABE"/>
    <w:rsid w:val="00321359"/>
    <w:rsid w:val="0036486E"/>
    <w:rsid w:val="00375C7E"/>
    <w:rsid w:val="0054726A"/>
    <w:rsid w:val="00553627"/>
    <w:rsid w:val="005E2E4E"/>
    <w:rsid w:val="005F3810"/>
    <w:rsid w:val="007C72EF"/>
    <w:rsid w:val="0085750C"/>
    <w:rsid w:val="008709BD"/>
    <w:rsid w:val="008E7478"/>
    <w:rsid w:val="0099713D"/>
    <w:rsid w:val="009E0C4F"/>
    <w:rsid w:val="009E77AD"/>
    <w:rsid w:val="00B673C0"/>
    <w:rsid w:val="00C734F2"/>
    <w:rsid w:val="00C87B5D"/>
    <w:rsid w:val="00CD2490"/>
    <w:rsid w:val="00E55EE2"/>
    <w:rsid w:val="00E776DA"/>
    <w:rsid w:val="00E8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2795"/>
  <w15:chartTrackingRefBased/>
  <w15:docId w15:val="{92E46F07-231C-41B8-9D42-A91ECA11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0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C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83</cp:revision>
  <dcterms:created xsi:type="dcterms:W3CDTF">2021-04-22T00:59:00Z</dcterms:created>
  <dcterms:modified xsi:type="dcterms:W3CDTF">2021-04-22T09:13:00Z</dcterms:modified>
</cp:coreProperties>
</file>