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sz w:val="28"/>
        </w:rPr>
        <w:t>ФГБОУ ВО «НИУ «МЭИ»</w:t>
      </w:r>
    </w:p>
    <w:p>
      <w:pPr>
        <w:ind w:firstLine="0"/>
        <w:jc w:val="center"/>
      </w:pPr>
      <w:r>
        <w:rPr>
          <w:sz w:val="28"/>
        </w:rPr>
        <w:t>Институт информационных и вычислительных технологий</w:t>
      </w:r>
    </w:p>
    <w:p/>
    <w:p/>
    <w:p/>
    <w:p/>
    <w:p>
      <w:pPr>
        <w:ind w:firstLine="0"/>
        <w:jc w:val="center"/>
      </w:pPr>
      <w:r>
        <w:rPr>
          <w:b/>
          <w:sz w:val="36"/>
        </w:rPr>
        <w:t>ОТЧЕТ</w:t>
      </w:r>
    </w:p>
    <w:p>
      <w:pPr>
        <w:ind w:firstLine="0"/>
        <w:jc w:val="center"/>
      </w:pPr>
      <w:r>
        <w:rPr>
          <w:b/>
          <w:sz w:val="32"/>
        </w:rPr>
        <w:t>по разработке веб-приложения с использованием смарт-контракта Ethereum</w:t>
      </w:r>
    </w:p>
    <w:p>
      <w:pPr>
        <w:ind w:firstLine="0"/>
        <w:jc w:val="center"/>
      </w:pPr>
      <w:r>
        <w:rPr>
          <w:b/>
          <w:sz w:val="32"/>
        </w:rPr>
        <w:t>Тема: «Децентрализованная книга сообщений Ethereum Guestbook»</w:t>
      </w:r>
    </w:p>
    <w:p/>
    <w:p/>
    <w:p>
      <w:pPr>
        <w:ind w:firstLine="0"/>
        <w:jc w:val="right"/>
      </w:pPr>
      <w:r>
        <w:rPr>
          <w:sz w:val="28"/>
        </w:rPr>
        <w:t>Выполнил: студент группы А-08м-25</w:t>
      </w:r>
    </w:p>
    <w:p>
      <w:pPr>
        <w:ind w:firstLine="0"/>
        <w:jc w:val="right"/>
      </w:pPr>
      <w:r>
        <w:rPr>
          <w:sz w:val="28"/>
        </w:rPr>
        <w:t>Осипов Максим Николаевич</w:t>
      </w:r>
    </w:p>
    <w:p>
      <w:pPr>
        <w:ind w:firstLine="0"/>
        <w:jc w:val="right"/>
      </w:pPr>
      <w:r>
        <w:rPr>
          <w:sz w:val="28"/>
        </w:rPr>
        <w:t>Проверила: Раскатова Марина Викторовна</w:t>
      </w:r>
    </w:p>
    <w:p/>
    <w:p/>
    <w:p/>
    <w:p>
      <w:pPr>
        <w:ind w:firstLine="0"/>
        <w:jc w:val="center"/>
      </w:pPr>
      <w:r>
        <w:rPr>
          <w:sz w:val="28"/>
        </w:rPr>
        <w:t>Москва,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firstLine="0"/>
      </w:pPr>
      <w:r>
        <w:t>1. Введение</w:t>
      </w:r>
    </w:p>
    <w:p>
      <w:pPr>
        <w:ind w:firstLine="0"/>
      </w:pPr>
      <w:r>
        <w:t>2. Постановка задачи</w:t>
      </w:r>
    </w:p>
    <w:p>
      <w:pPr>
        <w:ind w:firstLine="0"/>
      </w:pPr>
      <w:r>
        <w:t>3. Используемые технологии</w:t>
      </w:r>
    </w:p>
    <w:p>
      <w:pPr>
        <w:ind w:firstLine="0"/>
      </w:pPr>
      <w:r>
        <w:t>4. Архитектура приложения</w:t>
      </w:r>
    </w:p>
    <w:p>
      <w:pPr>
        <w:ind w:firstLine="0"/>
      </w:pPr>
      <w:r>
        <w:t>5. Разработка смарт-контракта</w:t>
      </w:r>
    </w:p>
    <w:p>
      <w:pPr>
        <w:ind w:firstLine="0"/>
      </w:pPr>
      <w:r>
        <w:t>6. Разработка веб-интерфейса</w:t>
      </w:r>
    </w:p>
    <w:p>
      <w:pPr>
        <w:ind w:firstLine="0"/>
      </w:pPr>
      <w:r>
        <w:t>7. Развертывание и запуск</w:t>
      </w:r>
    </w:p>
    <w:p>
      <w:pPr>
        <w:ind w:firstLine="0"/>
      </w:pPr>
      <w:r>
        <w:t>8. Тестирование</w:t>
      </w:r>
    </w:p>
    <w:p>
      <w:pPr>
        <w:ind w:firstLine="0"/>
      </w:pPr>
      <w:r>
        <w:t>9. Анализ результатов и безопасность</w:t>
      </w:r>
    </w:p>
    <w:p>
      <w:pPr>
        <w:ind w:firstLine="0"/>
      </w:pPr>
      <w:r>
        <w:t>10. Заключение</w:t>
      </w:r>
    </w:p>
    <w:p>
      <w:pPr>
        <w:ind w:firstLine="0"/>
      </w:pPr>
      <w:r>
        <w:t>Приложение А. Исходный код смарт-контракта</w:t>
      </w:r>
    </w:p>
    <w:p>
      <w:pPr>
        <w:ind w:firstLine="0"/>
      </w:pPr>
      <w:r>
        <w:t>Приложение Б. Ключевой код веб-приложения</w:t>
      </w:r>
    </w:p>
    <w:p>
      <w:r>
        <w:br w:type="page"/>
      </w:r>
    </w:p>
    <w:p>
      <w:pPr>
        <w:pStyle w:val="Heading1"/>
      </w:pPr>
      <w:r>
        <w:t>1. Введение</w:t>
      </w:r>
    </w:p>
    <w:p>
      <w:pPr>
        <w:ind w:firstLine="709"/>
      </w:pPr>
      <w:r>
        <w:t>Целью работы является разработка простого веб-приложения, взаимодействующего со смарт-контрактом Ethereum. В качестве предметной области выбрана децентрализованная книга сообщений. Пользователь может подключить криптокошелек MetaMask, отправить короткое сообщение в блокчейн, при необходимости прикрепить небольшую сумму ETH и просмотреть ранее сохраненные записи.</w:t>
      </w:r>
    </w:p>
    <w:p>
      <w:pPr>
        <w:ind w:firstLine="709"/>
      </w:pPr>
      <w:r>
        <w:t>Проект демонстрирует базовый цикл работы децентрализованного приложения: компиляцию и развертывание смарт-контракта, подключение браузерного кошелька, формирование транзакции, ожидание подтверждения, чтение состояния контракта и обработку ошибок пользовательского ввода.</w:t>
      </w:r>
    </w:p>
    <w:p>
      <w:pPr>
        <w:ind w:firstLine="709"/>
      </w:pPr>
      <w:r>
        <w:t>Разработка ориентирована на учебное использование. Поэтому приложение имеет простую структуру, не требует серверной части и может быть запущено как статический сайт. Смарт-контракт содержит минимальный набор функций, достаточный для демонстрации хранения данных, приема ETH, событий и ограничения доступа к административной операции.</w:t>
      </w:r>
    </w:p>
    <w:p>
      <w:pPr>
        <w:pStyle w:val="Heading1"/>
      </w:pPr>
      <w:r>
        <w:t>2. Постановка задачи</w:t>
      </w:r>
    </w:p>
    <w:p>
      <w:pPr>
        <w:ind w:firstLine="709"/>
      </w:pPr>
      <w:r>
        <w:t>Необходимо разработать веб-приложение, в котором используется смарт-контракт Ethereum. Приложение должно включать пользовательский интерфейс, смарт-контракт, механизм подключения к кошельку MetaMask, функции записи и чтения данных, а также отчет с описанием этапов разработки и тестирования.</w:t>
      </w:r>
    </w:p>
    <w:p>
      <w:pPr>
        <w:pStyle w:val="Heading2"/>
      </w:pPr>
      <w:r>
        <w:t>2.1.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Требование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Подключение пользователя к Ethereum-кошельку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Кнопка «Подключить MetaMask», использование ethers.BrowserProvider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Ввод адреса развернутого контракта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Поле адреса контракта с проверкой формата через ethers.isAddress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Отправка текстового сообщения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Вызов payable-функции writeMessage(string text)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Передача ETH вместе с сообщением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Поле суммы ETH, преобразование через ethers.parseEther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Просмотр сохраненных сообщений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Вызов getAllMessages() и вывод списка записей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Просмотр баланса контракта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Вызов getBalance() и форматирование через ethers.formatEther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Вывод средств владельцем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Функция withdraw(), защищенная модификатором onlyOwner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Обработка ошибок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Вывод статуса операции и сообщений об ошибках в интерфейсе</w:t>
            </w:r>
          </w:p>
        </w:tc>
      </w:tr>
    </w:tbl>
    <w:p>
      <w:pPr>
        <w:pStyle w:val="Heading2"/>
      </w:pPr>
      <w:r>
        <w:t>2.2. Нефункциональные требования</w:t>
      </w:r>
    </w:p>
    <w:p>
      <w:pPr>
        <w:ind w:firstLine="709"/>
      </w:pPr>
      <w:r>
        <w:t>Интерфейс должен быть простым и понятным, а проект должен запускаться без сложной установки зависимостей. Логика смарт-контракта должна быть прозрачной и пригодной для ручного тестирования в Remix IDE. Все операции, изменяющие состояние блокчейна, должны подтверждаться пользователем в MetaMask.</w:t>
      </w:r>
    </w:p>
    <w:p>
      <w:pPr>
        <w:ind w:firstLine="709"/>
      </w:pPr>
      <w:r>
        <w:t>Смарт-контракт должен ограничивать длину сообщения, запрещать пустые сообщения и защищать вывод средств от вызова посторонними адресами. Веб-приложение должно проверять базовые ошибки: отсутствие MetaMask, неверный адрес контракта, пустой текст сообщения и отказ пользователя от подписи транзакции.</w:t>
      </w:r>
    </w:p>
    <w:p>
      <w:pPr>
        <w:pStyle w:val="Heading1"/>
      </w:pPr>
      <w:r>
        <w:t>3. Используемые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Технология</w:t>
            </w:r>
          </w:p>
        </w:tc>
        <w:tc>
          <w:tcPr>
            <w:tcW w:type="dxa" w:w="6350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Назначение в проекте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Solidity 0.8.20</w:t>
            </w:r>
          </w:p>
        </w:tc>
        <w:tc>
          <w:tcPr>
            <w:tcW w:type="dxa" w:w="6350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Язык программирования смарт-контракта EthereumGuestbook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Ethereum</w:t>
            </w:r>
          </w:p>
        </w:tc>
        <w:tc>
          <w:tcPr>
            <w:tcW w:type="dxa" w:w="6350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Блокчейн-среда для хранения сообщений и выполнения транзакций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Remix IDE</w:t>
            </w:r>
          </w:p>
        </w:tc>
        <w:tc>
          <w:tcPr>
            <w:tcW w:type="dxa" w:w="6350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Компиляция, развертывание и ручное тестирование контракта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MetaMask</w:t>
            </w:r>
          </w:p>
        </w:tc>
        <w:tc>
          <w:tcPr>
            <w:tcW w:type="dxa" w:w="6350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Кошелек пользователя для подключения аккаунта и подписи транзакций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Ethers.js 6</w:t>
            </w:r>
          </w:p>
        </w:tc>
        <w:tc>
          <w:tcPr>
            <w:tcW w:type="dxa" w:w="6350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Библиотека для взаимодействия веб-интерфейса со смарт-контрактом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HTML5, CSS3, JavaScript</w:t>
            </w:r>
          </w:p>
        </w:tc>
        <w:tc>
          <w:tcPr>
            <w:tcW w:type="dxa" w:w="6350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Реализация клиентской части веб-приложения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LocalStorage</w:t>
            </w:r>
          </w:p>
        </w:tc>
        <w:tc>
          <w:tcPr>
            <w:tcW w:type="dxa" w:w="6350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Локальное сохранение адреса развернутого контракта в браузере</w:t>
            </w:r>
          </w:p>
        </w:tc>
      </w:tr>
    </w:tbl>
    <w:p>
      <w:pPr>
        <w:ind w:firstLine="709"/>
      </w:pPr>
      <w:r>
        <w:t>Проект не использует backend-сервер. Такой подход выбран потому, что все основные действия происходят между браузером, кошельком пользователя и Ethereum-сетью. Это упрощает структуру проекта и делает его удобным для демонстрации принципов работы децентрализованных приложений.</w:t>
      </w:r>
    </w:p>
    <w:p>
      <w:pPr>
        <w:pStyle w:val="Heading1"/>
      </w:pPr>
      <w:r>
        <w:t>4. Архитектура приложения</w:t>
      </w:r>
    </w:p>
    <w:p>
      <w:pPr>
        <w:ind w:firstLine="709"/>
      </w:pPr>
      <w:r>
        <w:t>Архитектура приложения состоит из трех основных частей: смарт-контракта, веб-интерфейса и кошелька MetaMask. Смарт-контракт хранит данные и выполняет проверку правил. Веб-интерфейс отвечает за ввод данных, отображение состояния и вызов функций контракта. MetaMask выступает посредником между пользователем и Ethereum-сетью.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768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Рисунок 1 - Архитектура веб-приложения Ethereum Guestbook</w:t>
      </w:r>
    </w:p>
    <w:p>
      <w:pPr>
        <w:ind w:firstLine="709"/>
      </w:pPr>
      <w:r>
        <w:t>Пользователь открывает страницу index.html и нажимает кнопку подключения. Приложение получает provider и signer через объект window.ethereum. После ввода адреса контракта создается экземпляр ethers.Contract, через который выполняются чтение состояния и отправка транзакций.</w:t>
      </w:r>
    </w:p>
    <w:p>
      <w:pPr>
        <w:ind w:firstLine="709"/>
      </w:pPr>
      <w:r>
        <w:t>Вызовы чтения, например getAllMessages() и getBalance(), не требуют оплаты газа, потому что они не изменяют состояние блокчейна. Вызовы writeMessage() и withdraw() изменяют состояние, поэтому создают транзакцию, требуют подтверждения в MetaMask и оплаты комиссии сети.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60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Рисунок 2 - Основной сценарий работы приложения</w:t>
      </w:r>
    </w:p>
    <w:p>
      <w:pPr>
        <w:pStyle w:val="Heading1"/>
      </w:pPr>
      <w:r>
        <w:t>5. Разработка смарт-контракта</w:t>
      </w:r>
    </w:p>
    <w:p>
      <w:pPr>
        <w:ind w:firstLine="709"/>
      </w:pPr>
      <w:r>
        <w:t>Смарт-контракт EthereumGuestbook реализован на Solidity. Главная сущность контракта - структура GuestMessage, в которой хранится адрес автора, текст сообщения, сумма переданного ETH и временная метка блока. Массив messages используется как постоянное хранилище записей.</w:t>
      </w:r>
    </w:p>
    <w:p>
      <w:pPr>
        <w:pStyle w:val="Heading2"/>
      </w:pPr>
      <w:r>
        <w:t>5.1. Структура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  <w:cantSplit/>
        </w:trPr>
        <w:tc>
          <w:tcPr>
            <w:tcW w:type="dxa" w:w="2551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Элемент</w:t>
            </w:r>
          </w:p>
        </w:tc>
        <w:tc>
          <w:tcPr>
            <w:tcW w:type="dxa" w:w="6066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owner</w:t>
            </w:r>
          </w:p>
        </w:tc>
        <w:tc>
          <w:tcPr>
            <w:tcW w:type="dxa" w:w="6066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Адрес владельца контракта. Устанавливается в конструкторе как msg.sender.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GuestMessage.author</w:t>
            </w:r>
          </w:p>
        </w:tc>
        <w:tc>
          <w:tcPr>
            <w:tcW w:type="dxa" w:w="6066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Адрес пользователя, отправившего сообщение.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GuestMessage.text</w:t>
            </w:r>
          </w:p>
        </w:tc>
        <w:tc>
          <w:tcPr>
            <w:tcW w:type="dxa" w:w="6066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Текст сообщения, введенный в веб-интерфейсе.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GuestMessage.amount</w:t>
            </w:r>
          </w:p>
        </w:tc>
        <w:tc>
          <w:tcPr>
            <w:tcW w:type="dxa" w:w="6066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Количество wei, отправленное вместе с сообщением.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GuestMessage.timestamp</w:t>
            </w:r>
          </w:p>
        </w:tc>
        <w:tc>
          <w:tcPr>
            <w:tcW w:type="dxa" w:w="6066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Время записи сообщения, основанное на block.timestamp.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messages</w:t>
            </w:r>
          </w:p>
        </w:tc>
        <w:tc>
          <w:tcPr>
            <w:tcW w:type="dxa" w:w="6066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Закрытый массив всех сообщений. Доступ к нему предоставляется через getAllMessages().</w:t>
            </w:r>
          </w:p>
        </w:tc>
      </w:tr>
    </w:tbl>
    <w:p>
      <w:pPr>
        <w:pStyle w:val="Heading2"/>
      </w:pPr>
      <w:r>
        <w:t>5.2. Основные функции контракта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294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Функция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85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writeMessage(string text)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external payable</w:t>
            </w:r>
          </w:p>
        </w:tc>
        <w:tc>
          <w:tcPr>
            <w:tcW w:type="dxa" w:w="385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Проверяет текст, сохраняет сообщение и принимает ETH.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getMessagesCount()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external view</w:t>
            </w:r>
          </w:p>
        </w:tc>
        <w:tc>
          <w:tcPr>
            <w:tcW w:type="dxa" w:w="385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Возвращает количество сообщений.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getAllMessages()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external view</w:t>
            </w:r>
          </w:p>
        </w:tc>
        <w:tc>
          <w:tcPr>
            <w:tcW w:type="dxa" w:w="385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Возвращает массив всех сообщений.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getBalance()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external view</w:t>
            </w:r>
          </w:p>
        </w:tc>
        <w:tc>
          <w:tcPr>
            <w:tcW w:type="dxa" w:w="385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Возвращает баланс контракта.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withdraw()</w:t>
            </w:r>
          </w:p>
        </w:tc>
        <w:tc>
          <w:tcPr>
            <w:tcW w:type="dxa" w:w="1814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external</w:t>
            </w:r>
          </w:p>
        </w:tc>
        <w:tc>
          <w:tcPr>
            <w:tcW w:type="dxa" w:w="385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Переводит накопленные средства владельцу контракта.</w:t>
            </w:r>
          </w:p>
        </w:tc>
      </w:tr>
    </w:tbl>
    <w:p>
      <w:pPr>
        <w:ind w:firstLine="709"/>
      </w:pPr>
      <w:r>
        <w:t>В функции writeMessage выполняются две проверки: сообщение не должно быть пустым, а его длина не должна превышать 280 байт. Ограничение длины нужно для предсказуемости затрат газа и предотвращения слишком больших записей в хранилище контракта.</w:t>
      </w:r>
    </w:p>
    <w:p>
      <w:pPr>
        <w:ind w:firstLine="709"/>
      </w:pPr>
      <w:r>
        <w:t>Функция withdraw защищена модификатором onlyOwner. Это означает, что вывести ETH может только адрес, который развернул контракт. Для передачи средств используется низкоуровневый вызов owner.call{value: balance}("") с проверкой успешности операции.</w:t>
      </w:r>
    </w:p>
    <w:p>
      <w:pPr>
        <w:pStyle w:val="Heading2"/>
      </w:pPr>
      <w:r>
        <w:t>5.3. События</w:t>
      </w:r>
    </w:p>
    <w:p>
      <w:pPr>
        <w:ind w:firstLine="709"/>
      </w:pPr>
      <w:r>
        <w:t>Контракт объявляет события MessageWritten и FundsWithdrawn. События позволяют фиксировать факт записи сообщения или вывода средств в журнале транзакции. В учебном интерфейсе данные читаются через getAllMessages(), однако события могут использоваться для построения истории операций без повторного чтения всего массива.</w:t>
      </w:r>
    </w:p>
    <w:p>
      <w:pPr>
        <w:pStyle w:val="Heading1"/>
      </w:pPr>
      <w:r>
        <w:t>6. Разработка веб-интерфейса</w:t>
      </w:r>
    </w:p>
    <w:p>
      <w:pPr>
        <w:ind w:firstLine="709"/>
      </w:pPr>
      <w:r>
        <w:t>Клиентская часть состоит из трех файлов: index.html, style.css и app.js. Файл index.html содержит структуру интерфейса, style.css отвечает за внешний вид, app.js реализует подключение к MetaMask и вызовы смарт-контракта через Ethers.js.</w:t>
      </w:r>
    </w:p>
    <w:p>
      <w:pPr>
        <w:pStyle w:val="Heading2"/>
      </w:pPr>
      <w:r>
        <w:t>6.1. Структура пользовательского интерфейса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  <w:cantSplit/>
        </w:trPr>
        <w:tc>
          <w:tcPr>
            <w:tcW w:type="dxa" w:w="28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Блок интерфейса</w:t>
            </w:r>
          </w:p>
        </w:tc>
        <w:tc>
          <w:tcPr>
            <w:tcW w:type="dxa" w:w="5783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Главный блок</w:t>
            </w:r>
          </w:p>
        </w:tc>
        <w:tc>
          <w:tcPr>
            <w:tcW w:type="dxa" w:w="5783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Краткое описание приложения и кнопка подключения MetaMask.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Настройки контракта</w:t>
            </w:r>
          </w:p>
        </w:tc>
        <w:tc>
          <w:tcPr>
            <w:tcW w:type="dxa" w:w="5783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Ввод и сохранение адреса развернутого контракта.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Информационная панель</w:t>
            </w:r>
          </w:p>
        </w:tc>
        <w:tc>
          <w:tcPr>
            <w:tcW w:type="dxa" w:w="5783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Отображение аккаунта, сети и баланса контракта.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Форма сообщения</w:t>
            </w:r>
          </w:p>
        </w:tc>
        <w:tc>
          <w:tcPr>
            <w:tcW w:type="dxa" w:w="5783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Ввод текста и необязательной суммы ETH.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Список сообщений</w:t>
            </w:r>
          </w:p>
        </w:tc>
        <w:tc>
          <w:tcPr>
            <w:tcW w:type="dxa" w:w="5783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Вывод сохраненных записей с автором, суммой и датой.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Действия владельца</w:t>
            </w:r>
          </w:p>
        </w:tc>
        <w:tc>
          <w:tcPr>
            <w:tcW w:type="dxa" w:w="5783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Кнопка вывода средств через withdraw().</w:t>
            </w:r>
          </w:p>
        </w:tc>
      </w:tr>
    </w:tbl>
    <w:p>
      <w:pPr>
        <w:pStyle w:val="Heading2"/>
      </w:pPr>
      <w:r>
        <w:t>6.2. Логика JavaScript</w:t>
      </w:r>
    </w:p>
    <w:p>
      <w:pPr>
        <w:ind w:firstLine="709"/>
      </w:pPr>
      <w:r>
        <w:t>Основная логика находится в файле app.js. При подключении MetaMask создается BrowserProvider и signer. После этого приложение инициализирует объект контракта по ABI и адресу, введенному пользователем. Для отправки сообщения вызывается contract.writeMessage(text, { value }), где value задается в wei.</w:t>
      </w:r>
    </w:p>
    <w:p>
      <w:pPr>
        <w:ind w:firstLine="709"/>
      </w:pPr>
      <w:r>
        <w:t>После отправки транзакции приложение ожидает подтверждения с помощью tx.wait(). Это важно, потому что до подтверждения состояние контракта еще не обновлено окончательно. После подтверждения интерфейс очищает форму, повторно загружает сообщения и обновляет баланс контракта.</w:t>
      </w:r>
    </w:p>
    <w:p>
      <w:pPr>
        <w:ind w:firstLine="709"/>
      </w:pPr>
      <w:r>
        <w:t>Для защиты интерфейса от простых ошибок реализованы проверки: наличие MetaMask, корректность адреса, непустой текст сообщения, а также обработка исключений, которые могут возникнуть при отказе пользователя от подписи транзакции или при ошибке выполнения контракта.</w:t>
      </w:r>
    </w:p>
    <w:p>
      <w:pPr>
        <w:pStyle w:val="Heading1"/>
      </w:pPr>
      <w:r>
        <w:t>7. Развертывание и запуск</w:t>
      </w:r>
    </w:p>
    <w:p>
      <w:pPr>
        <w:pStyle w:val="Heading2"/>
      </w:pPr>
      <w:r>
        <w:t>7.1. Развертывание контракта в Remix</w:t>
      </w:r>
    </w:p>
    <w:p>
      <w:pPr>
        <w:ind w:firstLine="709"/>
      </w:pPr>
      <w:r>
        <w:t>Для развертывания контракта используется Remix IDE. В рабочей области создается файл EthereumGuestbook.sol, после чего в него вставляется исходный код контракта. В разделе Solidity Compiler выбирается компилятор ветки 0.8.x, совместимый с директивой pragma ^0.8.20, затем выполняется компиляция.</w:t>
      </w:r>
    </w:p>
    <w:p>
      <w:pPr>
        <w:ind w:firstLine="709"/>
      </w:pPr>
      <w:r>
        <w:t>На этапе Deploy &amp; Run Transactions выбирается среда выполнения. Для локального ручного тестирования можно использовать Remix VM. Для проверки взаимодействия с браузерным кошельком следует выбрать Injected Provider - MetaMask и тестовую сеть, например Sepolia. После развертывания Remix отображает адрес контракта, который необходимо скопировать в веб-приложение.</w:t>
      </w:r>
    </w:p>
    <w:p>
      <w:pPr>
        <w:pStyle w:val="Heading2"/>
      </w:pPr>
      <w:r>
        <w:t>7.2. Запуск веб-интерфейса</w:t>
      </w:r>
    </w:p>
    <w:p>
      <w:pPr>
        <w:ind w:firstLine="709"/>
      </w:pPr>
      <w:r>
        <w:t>Веб-интерфейс расположен в папке web. Для запуска достаточно открыть файл index.html в браузере. После загрузки страницы пользователь подключает MetaMask, вставляет адрес развернутого контракта и нажимает кнопку «Сохранить». Адрес сохраняется в LocalStorage, поэтому при повторном открытии страницы его не нужно вводить заново.</w:t>
      </w:r>
    </w:p>
    <w:p>
      <w:pPr>
        <w:ind w:firstLine="709"/>
      </w:pPr>
      <w:r>
        <w:t>Для корректной работы важно, чтобы выбранная в MetaMask сеть совпадала с сетью, в которой был развернут контракт. Если контракт был развернут в Remix VM, взаимодействие через обычный браузерный MetaMask невозможно, потому что Remix VM является отдельной локальной средой внутри Remix. Для полноценного веб-сценария следует использовать тестовую сеть через Injected Provider - MetaMask.</w:t>
      </w:r>
    </w:p>
    <w:p>
      <w:pPr>
        <w:pStyle w:val="Heading1"/>
      </w:pPr>
      <w:r>
        <w:t>8. Тестирование</w:t>
      </w:r>
    </w:p>
    <w:p>
      <w:pPr>
        <w:ind w:firstLine="709"/>
      </w:pPr>
      <w:r>
        <w:t>Тестирование выполнялось на уровне смарт-контракта и на уровне веб-интерфейса. Контракт проверяется в Remix через прямой вызов функций. Веб-интерфейс проверяется в браузере через MetaMask, чтобы убедиться, что пользовательский сценарий работает полностью: подключение кошелька, запись сообщения, подтверждение транзакции и обновление данных.</w:t>
      </w:r>
    </w:p>
    <w:p>
      <w:pPr>
        <w:pStyle w:val="Heading2"/>
      </w:pPr>
      <w:r>
        <w:t>8.1. Тестирование смарт-контракта в Remix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Действие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Фактический результат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Развернуть контракт EthereumGuestbook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Поле owner равно адресу аккаунта, выполнившего deploy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Контракт создан, owner установлен корректно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Вызвать getMessagesCount()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Возвращается 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Получено 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Вызвать writeMessage("Первое сообщение")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Транзакция выполняется, количество сообщений становится 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Сообщение записано, счетчик увеличен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Вызвать getAllMessages()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Возвращается массив с одной записью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Запись содержит автора, текст, сумму и timestamp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Вызвать writeMessage("")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Транзакция отклоняется с ошибкой Message cannot be empty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Проверка сработала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Отправить сообщение длиннее 280 байт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Транзакция отклоняется с ошибкой Message is too long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Проверка сработала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Отправить сообщение с value = 1000000000000000 wei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Баланс контракта увеличивается на 0.001 ETH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Баланс увеличен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Вызвать withdraw() владельцем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ETH переводится владельцу, баланс контракта становится 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Операция выполнена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Вызвать withdraw() другим аккаунтом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Транзакция отклоняется с ошибкой Only owner can call this function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Доступ запрещен</w:t>
            </w:r>
          </w:p>
        </w:tc>
      </w:tr>
    </w:tbl>
    <w:p>
      <w:pPr>
        <w:pStyle w:val="Heading2"/>
      </w:pPr>
      <w:r>
        <w:t>8.2. Тестирование веб-приложения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Сценарий</w:t>
            </w:r>
          </w:p>
        </w:tc>
        <w:tc>
          <w:tcPr>
            <w:tcW w:type="dxa" w:w="362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Открытие index.html</w:t>
            </w:r>
          </w:p>
        </w:tc>
        <w:tc>
          <w:tcPr>
            <w:tcW w:type="dxa" w:w="362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Страница загружается, отображаются все блоки интерфейса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Нажатие «Подключить MetaMask»</w:t>
            </w:r>
          </w:p>
        </w:tc>
        <w:tc>
          <w:tcPr>
            <w:tcW w:type="dxa" w:w="362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Браузер запрашивает доступ к аккаунту, после подтверждения отображаются адрес и сеть</w:t>
            </w:r>
          </w:p>
        </w:tc>
        <w:tc>
          <w:tcPr>
            <w:tcW w:type="dxa" w:w="141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Ввод некорректного адреса контракта</w:t>
            </w:r>
          </w:p>
        </w:tc>
        <w:tc>
          <w:tcPr>
            <w:tcW w:type="dxa" w:w="362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Появляется сообщение о неверном формате адреса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Ввод корректного адреса контракта</w:t>
            </w:r>
          </w:p>
        </w:tc>
        <w:tc>
          <w:tcPr>
            <w:tcW w:type="dxa" w:w="362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Контракт инициализируется, адрес сохраняется в LocalStorage</w:t>
            </w:r>
          </w:p>
        </w:tc>
        <w:tc>
          <w:tcPr>
            <w:tcW w:type="dxa" w:w="141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Отправка пустого сообщения</w:t>
            </w:r>
          </w:p>
        </w:tc>
        <w:tc>
          <w:tcPr>
            <w:tcW w:type="dxa" w:w="362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Интерфейс сообщает о необходимости ввести текст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Отправка сообщения без ETH</w:t>
            </w:r>
          </w:p>
        </w:tc>
        <w:tc>
          <w:tcPr>
            <w:tcW w:type="dxa" w:w="362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MetaMask запрашивает подтверждение, после майнинга сообщение появляется в списке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Отправка сообщения с ETH</w:t>
            </w:r>
          </w:p>
        </w:tc>
        <w:tc>
          <w:tcPr>
            <w:tcW w:type="dxa" w:w="362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Баланс контракта увеличивается, запись отображается со значением суммы</w:t>
            </w:r>
          </w:p>
        </w:tc>
        <w:tc>
          <w:tcPr>
            <w:tcW w:type="dxa" w:w="141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Нажатие «Обновить»</w:t>
            </w:r>
          </w:p>
        </w:tc>
        <w:tc>
          <w:tcPr>
            <w:tcW w:type="dxa" w:w="362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Список сообщений и баланс перечитываются из контракта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9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Вывод средств владельцем</w:t>
            </w:r>
          </w:p>
        </w:tc>
        <w:tc>
          <w:tcPr>
            <w:tcW w:type="dxa" w:w="362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MetaMask подтверждает транзакцию, баланс контракта уменьшается до 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10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Вывод средств не владельцем</w:t>
            </w:r>
          </w:p>
        </w:tc>
        <w:tc>
          <w:tcPr>
            <w:tcW w:type="dxa" w:w="3628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Контракт отклоняет транзакцию, интерфейс показывает ошибку</w:t>
            </w:r>
          </w:p>
        </w:tc>
        <w:tc>
          <w:tcPr>
            <w:tcW w:type="dxa" w:w="1417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Пройдено</w:t>
            </w:r>
          </w:p>
        </w:tc>
      </w:tr>
    </w:tbl>
    <w:p>
      <w:pPr>
        <w:pStyle w:val="Heading2"/>
      </w:pPr>
      <w:r>
        <w:t>8.3. Проверка обработки ошибок</w:t>
      </w:r>
    </w:p>
    <w:p>
      <w:pPr>
        <w:ind w:firstLine="709"/>
      </w:pPr>
      <w:r>
        <w:t>Отдельно проверялись ситуации, при которых пользовательские действия не должны приводить к некорректной записи данных. При отсутствии MetaMask приложение выводит сообщение о необходимости установить расширение. При отказе пользователя от подписи транзакции исключение перехватывается и отображается в строке статуса. При несовпадении сети пользователь видит данные текущей сети и может вручную переключить MetaMask на нужную сеть.</w:t>
      </w:r>
    </w:p>
    <w:p>
      <w:pPr>
        <w:ind w:firstLine="709"/>
      </w:pPr>
      <w:r>
        <w:t>На стороне контракта ключевые ограничения продублированы в Solidity-коде. Это важно, потому что проверки в интерфейсе не являются достаточной защитой: любой пользователь может вызвать контракт напрямую, минуя веб-страницу. Поэтому запрет пустых сообщений, ограничение длины и проверка владельца реализованы именно в контракте.</w:t>
      </w:r>
    </w:p>
    <w:p>
      <w:pPr>
        <w:pStyle w:val="Heading1"/>
      </w:pPr>
      <w:r>
        <w:t>9. Анализ результатов и безопасность</w:t>
      </w:r>
    </w:p>
    <w:p>
      <w:pPr>
        <w:ind w:firstLine="709"/>
      </w:pPr>
      <w:r>
        <w:t>Разработанное приложение выполняет поставленную задачу: позволяет записывать сообщения в блокчейн, читать их из смарт-контракта, прикреплять ETH и выводить накопленный баланс владельцем. Архитектура проекта остается простой, но при этом включает основные элементы децентрализованного приложения: смарт-контракт, ABI, кошелек, provider, signer и транзакции.</w:t>
      </w:r>
    </w:p>
    <w:p>
      <w:pPr>
        <w:pStyle w:val="Heading2"/>
      </w:pPr>
      <w:r>
        <w:t>9.1. Ограничения проекта</w:t>
      </w:r>
    </w:p>
    <w:p>
      <w:pPr>
        <w:ind w:firstLine="709"/>
      </w:pPr>
      <w:r>
        <w:t>Функция getAllMessages возвращает весь массив сообщений. Для небольшого учебного проекта это приемлемо, однако в реальном приложении при большом количестве записей следует реализовать постраничную загрузку. Также необходимо учитывать, что запись строк в блокчейн требует газа, поэтому хранение больших текстов экономически неэффективно.</w:t>
      </w:r>
    </w:p>
    <w:p>
      <w:pPr>
        <w:pStyle w:val="Heading2"/>
      </w:pPr>
      <w:r>
        <w:t>9.2. Меры безопасности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  <w:cantSplit/>
        </w:trPr>
        <w:tc>
          <w:tcPr>
            <w:tcW w:type="dxa" w:w="3402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Риск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/>
                <w:sz w:val="22"/>
              </w:rPr>
              <w:t>Принятая мера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Пустые или слишком длинные сообщения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Проверки require в writeMessage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Несанкционированный вывод ETH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Модификатор onlyOwner для withdraw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Неудачный перевод ETH владельцу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Проверка success после owner.call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Некорректный адрес контракта в интерфейсе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Проверка ethers.isAddress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XSS при отображении пользовательского текста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Экранирование текста через escapeHtml перед вставкой в DOM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Отказ пользователя от транзакции</w:t>
            </w:r>
          </w:p>
        </w:tc>
        <w:tc>
          <w:tcPr>
            <w:tcW w:type="dxa" w:w="5216"/>
            <w:vAlign w:val="center"/>
          </w:tcPr>
          <w:p>
            <w:pPr>
              <w:spacing w:after="0" w:line="276" w:lineRule="auto"/>
              <w:ind w:firstLine="0"/>
            </w:pPr>
            <w:r>
              <w:rPr>
                <w:rFonts w:ascii="Times New Roman" w:hAnsi="Times New Roman" w:eastAsia="Times New Roman"/>
                <w:sz w:val="22"/>
              </w:rPr>
            </w:r>
            <w:r>
              <w:rPr>
                <w:rFonts w:ascii="Times New Roman" w:hAnsi="Times New Roman" w:eastAsia="Times New Roman"/>
                <w:b w:val="0"/>
                <w:sz w:val="22"/>
              </w:rPr>
              <w:t>Обработка исключений try/catch и вывод статуса</w:t>
            </w:r>
          </w:p>
        </w:tc>
      </w:tr>
    </w:tbl>
    <w:p>
      <w:pPr>
        <w:ind w:firstLine="709"/>
      </w:pPr>
      <w:r>
        <w:t>В контракте не используется сложная бизнес-логика, циклы с внешними вызовами или хранение приватных данных. Это снижает риск типичных ошибок. Тем не менее проект следует рассматривать как учебный: перед использованием в реальной сети необходимы аудит, оптимизация газа и расширенное автоматическое тестирование.</w:t>
      </w:r>
    </w:p>
    <w:p>
      <w:pPr>
        <w:pStyle w:val="Heading1"/>
      </w:pPr>
      <w:r>
        <w:t>10. Заключение</w:t>
      </w:r>
    </w:p>
    <w:p>
      <w:pPr>
        <w:ind w:firstLine="709"/>
      </w:pPr>
      <w:r>
        <w:t>В ходе работы было разработано простое веб-приложение Ethereum Guestbook, использующее смарт-контракт Ethereum. Реализованы функции записи сообщений, чтения состояния контракта, приема ETH, отображения баланса и вывода средств владельцем. Веб-интерфейс подключается к MetaMask и взаимодействует с контрактом через библиотеку Ethers.js.</w:t>
      </w:r>
    </w:p>
    <w:p>
      <w:pPr>
        <w:ind w:firstLine="709"/>
      </w:pPr>
      <w:r>
        <w:t>В процессе разработки были рассмотрены основные этапы создания децентрализованного приложения: проектирование структуры данных, написание Solidity-кода, подготовка ABI, реализация клиентской части, развертывание в Remix и тестирование пользовательских сценариев. Полученный проект можно использовать как базовую основу для более сложных приложений, например для доски объявлений, системы отзывов, микродонатов или простого DAO-голосования.</w:t>
      </w:r>
    </w:p>
    <w:p>
      <w:pPr>
        <w:pStyle w:val="Heading1"/>
      </w:pPr>
      <w:r>
        <w:t>Приложение А. Исходный код смарт-контракта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// SPDX-License-Identifier: MIT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pragma solidity ^0.8.20;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/// @title EthereumGuestbook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/// @notice Simple decentralized guestbook. Users can publish messages and optionally attach ETH.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contract EthereumGuestbook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struct GuestMessage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address author;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string text;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uint256 amount;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uint256 timestamp;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address public owner;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GuestMessage[] private messages;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event MessageWritten(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address indexed author,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string text,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uint256 amount,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uint256 timestamp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event FundsWithdrawn(address indexed owner, uint256 amount);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modifier onlyOwner()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require(msg.sender == owner, "Only owner can call this function");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_;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constructor()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owner = msg.sender;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/// @notice Adds a new message to the guestbook.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/// @dev The message is limited to 280 bytes for predictable gas usage.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/// @param text Message text entered by the user.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function writeMessage(string calldata text) external payable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uint256 length = bytes(text).length;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require(length &gt; 0, "Message cannot be empty");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require(length &lt;= 280, "Message is too long");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messages.push(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GuestMessage({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    author: msg.sender,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    text: text,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    amount: msg.value,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    timestamp: block.timestamp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})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emit MessageWritten(msg.sender, text, msg.value, block.timestamp);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/// @notice Returns the total number of stored messages.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function getMessagesCount() external view returns (uint256)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return messages.length;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/// @notice Returns all messages. Suitable for a small educational project.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function getAllMessages() external view returns (GuestMessage[] memory)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return messages;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/// @notice Returns the contract balance in wei.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function getBalance() external view returns (uint256)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return address(this).balance;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/// @notice Transfers accumulated ETH to the contract owner.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function withdraw() external onlyOwner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uint256 balance = address(this).balance;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require(balance &gt; 0, "Nothing to withdraw");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(bool success, ) = owner.call{value: balance}("");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require(success, "Transfer failed");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emit FundsWithdrawn(owner, balance);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1"/>
      </w:pPr>
      <w:r>
        <w:t>Приложение Б. Ключевой код веб-приложения</w:t>
      </w:r>
    </w:p>
    <w:p>
      <w:pPr>
        <w:ind w:firstLine="709"/>
      </w:pPr>
      <w:r>
        <w:t>Полная версия веб-интерфейса находится в архиве проекта в папке web. Ниже приведены основные фрагменты JavaScript-кода, отвечающие за подключение кошелька, создание экземпляра контракта и отправку сообщения.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async function connectWallet()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if (!window.ethereum)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setStatus("MetaMask не найден. Установите расширение и обновите страницу.");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return;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provider = new ethers.BrowserProvider(window.ethereum);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signer = await provider.getSigner();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account = await signer.getAddress();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const network = await provider.getNetwork();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elements.accountValue.textContent = account;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elements.networkValue.textContent = `${network.name} (${network.chainId})`;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elements.connectButton.textContent = `Подключено: ${shortenAddress(account)}`;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initContract();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await loadMessages();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function initContract()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const address = elements.contractAddress.value.trim();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if (!address)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setStatus("Укажите адрес развернутого контракта.");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return;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if (!ethers.isAddress(address))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setStatus("Адрес контракта имеет неверный формат.");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return;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if (!provider || !signer)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setStatus("Сначала подключите MetaMask.");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return;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saveAddress(address);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contract = new ethers.Contract(address, CONTRACT_ABI, signer);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setStatus("Контракт подключен.");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async function sendMessage()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if (!contract)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setStatus("Сначала подключите контракт.");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return;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const text = elements.messageText.value.trim();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const ethAmount = elements.ethAmount.value.trim();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if (!text)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setStatus("Введите текст сообщения.");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return;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try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elements.sendButton.disabled = true;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setStatus("Ожидание подтверждения транзакции в MetaMask...");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const tx = await contract.writeMessage(text,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value: ethAmount ? ethers.parseEther(ethAmount) : 0n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});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setStatus(`Транзакция отправлена: ${tx.hash}. Ожидание подтверждения...`);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await tx.wait();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elements.messageText.value = "";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elements.ethAmount.value = "";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setStatus("Сообщение успешно записано в блокчейн.");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await loadMessages();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 catch (error)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setStatus(`Ошибка отправки: ${error.shortMessage || error.message}`);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 finally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elements.sendButton.disabled = false;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async function loadMessages()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if (!contract)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return;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try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const balance = await contract.getBalance();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elements.balanceValue.textContent = `${ethers.formatEther(balance)} ETH`;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const messages = await contract.getAllMessages();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elements.messagesList.innerHTML = "";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if (messages.length === 0)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elements.messagesList.innerHTML = "&lt;p class='hint'&gt;Сообщений пока нет.&lt;/p&gt;";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return;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[...messages].reverse().forEach((message) =&gt;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const date = new Date(Number(message.timestamp) * 1000).toLocaleString("ru-RU");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const amount = ethers.formatEther(message.amount);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const item = document.createElement("article");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item.className = "message";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item.innerHTML = `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    &lt;p&gt;${escapeHtml(message.text)}&lt;/p&gt;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    &lt;footer&gt;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        Автор: ${message.author}&lt;br&gt;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        Сумма: ${amount} ETH&lt;br&gt;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        Время: ${date}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    &lt;/footer&gt;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`;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    elements.messagesList.appendChild(item);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});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 catch (error)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setStatus(`Ошибка загрузки данных: ${error.shortMessage || error.message}`);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async function withdraw()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if (!contract)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setStatus("Сначала подключите контракт.");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return;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try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elements.withdrawButton.disabled = true;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setStatus("Ожидание подтверждения вывода средств...");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const tx = await contract.withdraw();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await tx.wait();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setStatus("Средства выведены владельцу контракта.");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await loadMessages();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 catch (error)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setStatus(`Ошибка вывода: ${error.shortMessage || error.message}`);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 finally {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    elements.withdrawButton.disabled = false;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1"/>
      </w:pPr>
      <w:r>
        <w:t>Приложение В. Структура проекта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ethereum_guestbook_project/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├── contracts/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│   └── EthereumGuestbook.sol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├── web/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│   ├── index.html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│   ├── style.css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│   └── app.js</w:t>
      </w:r>
    </w:p>
    <w:p>
      <w:pPr>
        <w:pStyle w:val="CodeBlock"/>
        <w:keepNext w:val="0"/>
        <w:keepLines w:val="0"/>
      </w:pPr>
      <w:r>
        <w:rPr>
          <w:rFonts w:ascii="Courier New" w:hAnsi="Courier New" w:eastAsia="Courier New"/>
          <w:sz w:val="17"/>
        </w:rPr>
        <w:t>└── README.md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 w:after="0"/>
      <w:ind w:firstLine="0"/>
    </w:pPr>
    <w:rPr>
      <w:rFonts w:ascii="Courier New" w:hAnsi="Courier New" w:eastAsia="Courier New"/>
      <w:sz w:val="17"/>
    </w:rPr>
  </w:style>
  <w:style w:type="paragraph" w:customStyle="1" w:styleId="CaptionCustom">
    <w:name w:val="CaptionCustom"/>
    <w:pPr>
      <w:spacing w:after="120"/>
      <w:ind w:firstLine="0"/>
      <w:jc w:val="center"/>
    </w:pPr>
    <w:rPr>
      <w:rFonts w:ascii="Times New Roman" w:hAnsi="Times New Roman" w:eastAsia="Times New Roman"/>
      <w:i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