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EBFD6" w14:textId="77777777" w:rsidR="00934474" w:rsidRDefault="00934474" w:rsidP="00934474">
      <w:pPr>
        <w:jc w:val="center"/>
        <w:rPr>
          <w:b/>
          <w:bCs/>
          <w:sz w:val="56"/>
          <w:szCs w:val="56"/>
        </w:rPr>
      </w:pPr>
    </w:p>
    <w:p w14:paraId="3EB8F0E2" w14:textId="77777777" w:rsidR="00934474" w:rsidRDefault="00934474" w:rsidP="00934474">
      <w:pPr>
        <w:jc w:val="center"/>
        <w:rPr>
          <w:b/>
          <w:bCs/>
          <w:sz w:val="56"/>
          <w:szCs w:val="56"/>
        </w:rPr>
      </w:pPr>
    </w:p>
    <w:p w14:paraId="3FD51B76" w14:textId="77777777" w:rsidR="00934474" w:rsidRDefault="00934474" w:rsidP="00934474">
      <w:pPr>
        <w:jc w:val="center"/>
        <w:rPr>
          <w:b/>
          <w:bCs/>
          <w:sz w:val="56"/>
          <w:szCs w:val="56"/>
        </w:rPr>
      </w:pPr>
    </w:p>
    <w:p w14:paraId="135D8733" w14:textId="77777777" w:rsidR="00934474" w:rsidRDefault="00934474" w:rsidP="00934474">
      <w:pPr>
        <w:jc w:val="center"/>
        <w:rPr>
          <w:b/>
          <w:bCs/>
          <w:sz w:val="56"/>
          <w:szCs w:val="56"/>
        </w:rPr>
      </w:pPr>
    </w:p>
    <w:p w14:paraId="21E0B135" w14:textId="170216D6" w:rsidR="00A91B45" w:rsidRPr="00BD0C85" w:rsidRDefault="00934474" w:rsidP="00BD0C85">
      <w:pPr>
        <w:pStyle w:val="Title"/>
        <w:rPr>
          <w:bCs/>
        </w:rPr>
      </w:pPr>
      <w:r w:rsidRPr="00BD0C85">
        <w:rPr>
          <w:bCs/>
        </w:rPr>
        <w:t xml:space="preserve">Data Visualisation </w:t>
      </w:r>
      <w:r w:rsidR="00540265">
        <w:rPr>
          <w:bCs/>
        </w:rPr>
        <w:t>2</w:t>
      </w:r>
      <w:r w:rsidRPr="00BD0C85">
        <w:rPr>
          <w:bCs/>
        </w:rPr>
        <w:t xml:space="preserve"> Report</w:t>
      </w:r>
    </w:p>
    <w:p w14:paraId="71E86008" w14:textId="7AB900F9" w:rsidR="00934474" w:rsidRDefault="00934474" w:rsidP="00934474">
      <w:pPr>
        <w:jc w:val="center"/>
        <w:rPr>
          <w:b/>
          <w:bCs/>
          <w:sz w:val="56"/>
          <w:szCs w:val="56"/>
        </w:rPr>
      </w:pPr>
    </w:p>
    <w:p w14:paraId="26674A38" w14:textId="63970043" w:rsidR="00934474" w:rsidRDefault="00934474" w:rsidP="00934474">
      <w:pPr>
        <w:jc w:val="center"/>
        <w:rPr>
          <w:b/>
          <w:bCs/>
          <w:sz w:val="56"/>
          <w:szCs w:val="56"/>
        </w:rPr>
      </w:pPr>
    </w:p>
    <w:p w14:paraId="32F1F3D7" w14:textId="07244F5C" w:rsidR="00934474" w:rsidRDefault="00934474" w:rsidP="00934474">
      <w:pPr>
        <w:rPr>
          <w:szCs w:val="24"/>
        </w:rPr>
      </w:pPr>
    </w:p>
    <w:p w14:paraId="17051E24" w14:textId="3A621AE1" w:rsidR="00934474" w:rsidRDefault="00934474" w:rsidP="00934474">
      <w:pPr>
        <w:rPr>
          <w:szCs w:val="24"/>
        </w:rPr>
      </w:pPr>
    </w:p>
    <w:p w14:paraId="60ADEE5F" w14:textId="0B9E9B0A" w:rsidR="00934474" w:rsidRDefault="00934474" w:rsidP="00934474">
      <w:pPr>
        <w:rPr>
          <w:szCs w:val="24"/>
        </w:rPr>
      </w:pPr>
    </w:p>
    <w:p w14:paraId="5EAE9105" w14:textId="69FE441B" w:rsidR="00934474" w:rsidRDefault="00934474" w:rsidP="00934474">
      <w:pPr>
        <w:rPr>
          <w:szCs w:val="24"/>
        </w:rPr>
      </w:pPr>
    </w:p>
    <w:p w14:paraId="5A87B119" w14:textId="22A1FE80" w:rsidR="00934474" w:rsidRDefault="00934474" w:rsidP="00934474">
      <w:pPr>
        <w:rPr>
          <w:szCs w:val="24"/>
        </w:rPr>
      </w:pPr>
    </w:p>
    <w:p w14:paraId="3BAD35FD" w14:textId="7EFCFB4E" w:rsidR="00934474" w:rsidRDefault="00934474" w:rsidP="00934474">
      <w:pPr>
        <w:rPr>
          <w:szCs w:val="24"/>
        </w:rPr>
      </w:pPr>
    </w:p>
    <w:p w14:paraId="4A41DBB7" w14:textId="5B96E966" w:rsidR="00934474" w:rsidRDefault="00934474" w:rsidP="00934474">
      <w:pPr>
        <w:rPr>
          <w:szCs w:val="24"/>
        </w:rPr>
      </w:pPr>
    </w:p>
    <w:p w14:paraId="4784D9CD" w14:textId="4EA46EF4" w:rsidR="00934474" w:rsidRDefault="00934474" w:rsidP="00934474">
      <w:pPr>
        <w:rPr>
          <w:szCs w:val="24"/>
        </w:rPr>
      </w:pPr>
    </w:p>
    <w:p w14:paraId="15416C8C" w14:textId="167EEE55" w:rsidR="00934474" w:rsidRDefault="0089313D" w:rsidP="00934474">
      <w:pPr>
        <w:rPr>
          <w:szCs w:val="24"/>
        </w:rPr>
      </w:pPr>
      <w:r>
        <w:rPr>
          <w:szCs w:val="24"/>
        </w:rPr>
        <w:t>Author: Oliver Sirota</w:t>
      </w:r>
    </w:p>
    <w:p w14:paraId="0771B4D9" w14:textId="2033F2B7" w:rsidR="00934474" w:rsidRDefault="0089313D" w:rsidP="00934474">
      <w:pPr>
        <w:rPr>
          <w:szCs w:val="24"/>
        </w:rPr>
      </w:pPr>
      <w:r>
        <w:rPr>
          <w:szCs w:val="24"/>
        </w:rPr>
        <w:t>Student ID: 31464645</w:t>
      </w:r>
    </w:p>
    <w:p w14:paraId="482F44CE" w14:textId="77777777" w:rsidR="00540265" w:rsidRDefault="00934474" w:rsidP="00934474">
      <w:pPr>
        <w:rPr>
          <w:szCs w:val="24"/>
        </w:rPr>
      </w:pPr>
      <w:r>
        <w:rPr>
          <w:szCs w:val="24"/>
        </w:rPr>
        <w:t>Word count:</w:t>
      </w:r>
      <w:r w:rsidR="00FD2F38">
        <w:rPr>
          <w:szCs w:val="24"/>
        </w:rPr>
        <w:t xml:space="preserve"> </w:t>
      </w:r>
    </w:p>
    <w:p w14:paraId="00368E0A" w14:textId="6BC77F04" w:rsidR="00934474" w:rsidRDefault="00934474" w:rsidP="00934474">
      <w:pPr>
        <w:rPr>
          <w:szCs w:val="24"/>
        </w:rPr>
      </w:pPr>
      <w:r>
        <w:rPr>
          <w:szCs w:val="24"/>
        </w:rPr>
        <w:t>URL:</w:t>
      </w:r>
      <w:r w:rsidR="00540265">
        <w:rPr>
          <w:szCs w:val="24"/>
        </w:rPr>
        <w:t xml:space="preserve"> </w:t>
      </w:r>
      <w:hyperlink r:id="rId5" w:history="1">
        <w:r w:rsidR="00151DA0" w:rsidRPr="00CF2832">
          <w:rPr>
            <w:rStyle w:val="Hyperlink"/>
            <w:szCs w:val="24"/>
          </w:rPr>
          <w:t>https://osir0002.github.io/3179/</w:t>
        </w:r>
      </w:hyperlink>
      <w:r w:rsidR="00540265">
        <w:rPr>
          <w:szCs w:val="24"/>
        </w:rPr>
        <w:t xml:space="preserve"> </w:t>
      </w:r>
      <w:r>
        <w:rPr>
          <w:szCs w:val="24"/>
        </w:rPr>
        <w:t xml:space="preserve"> </w:t>
      </w:r>
    </w:p>
    <w:p w14:paraId="23CAEFDF" w14:textId="2ED39ADE" w:rsidR="0001319D" w:rsidRDefault="0001319D" w:rsidP="00BD0C85">
      <w:pPr>
        <w:pStyle w:val="Heading1"/>
      </w:pPr>
      <w:r>
        <w:lastRenderedPageBreak/>
        <w:t>Domain</w:t>
      </w:r>
    </w:p>
    <w:p w14:paraId="12FC76AA" w14:textId="0D91387C" w:rsidR="0001319D" w:rsidRDefault="00703A83" w:rsidP="00934474">
      <w:pPr>
        <w:rPr>
          <w:szCs w:val="24"/>
        </w:rPr>
      </w:pPr>
      <w:r>
        <w:rPr>
          <w:szCs w:val="24"/>
        </w:rPr>
        <w:t xml:space="preserve">The domain of </w:t>
      </w:r>
      <w:r w:rsidR="003C4303">
        <w:rPr>
          <w:szCs w:val="24"/>
        </w:rPr>
        <w:t>my</w:t>
      </w:r>
      <w:r>
        <w:rPr>
          <w:szCs w:val="24"/>
        </w:rPr>
        <w:t xml:space="preserve"> data visualisation is </w:t>
      </w:r>
      <w:r w:rsidR="00151DA0">
        <w:rPr>
          <w:szCs w:val="24"/>
        </w:rPr>
        <w:t>global military power</w:t>
      </w:r>
      <w:r w:rsidR="005B36B0">
        <w:rPr>
          <w:szCs w:val="24"/>
        </w:rPr>
        <w:t>.</w:t>
      </w:r>
      <w:r>
        <w:rPr>
          <w:szCs w:val="24"/>
        </w:rPr>
        <w:t xml:space="preserve"> </w:t>
      </w:r>
    </w:p>
    <w:p w14:paraId="578FD7D0" w14:textId="77777777" w:rsidR="00FD18AE" w:rsidRDefault="00FD18AE" w:rsidP="00934474">
      <w:pPr>
        <w:rPr>
          <w:szCs w:val="24"/>
        </w:rPr>
      </w:pPr>
    </w:p>
    <w:p w14:paraId="7754F5D6" w14:textId="64B89BD1" w:rsidR="0001319D" w:rsidRPr="00BD0C85" w:rsidRDefault="0001319D" w:rsidP="00BD0C85">
      <w:pPr>
        <w:pStyle w:val="Heading1"/>
        <w:rPr>
          <w:bCs/>
        </w:rPr>
      </w:pPr>
      <w:r w:rsidRPr="00BD0C85">
        <w:rPr>
          <w:bCs/>
        </w:rPr>
        <w:t>Why?</w:t>
      </w:r>
    </w:p>
    <w:p w14:paraId="0139E7AA" w14:textId="1EC72013" w:rsidR="00D00E85" w:rsidRDefault="00D00E85" w:rsidP="00D00E85">
      <w:pPr>
        <w:rPr>
          <w:szCs w:val="24"/>
        </w:rPr>
      </w:pPr>
      <w:r>
        <w:rPr>
          <w:szCs w:val="24"/>
        </w:rPr>
        <w:t>The</w:t>
      </w:r>
      <w:r w:rsidR="005B36B0">
        <w:rPr>
          <w:szCs w:val="24"/>
        </w:rPr>
        <w:t xml:space="preserve"> primary</w:t>
      </w:r>
      <w:r>
        <w:rPr>
          <w:szCs w:val="24"/>
        </w:rPr>
        <w:t xml:space="preserve"> purpose of </w:t>
      </w:r>
      <w:r w:rsidR="003C4303">
        <w:rPr>
          <w:szCs w:val="24"/>
        </w:rPr>
        <w:t>my</w:t>
      </w:r>
      <w:r>
        <w:rPr>
          <w:szCs w:val="24"/>
        </w:rPr>
        <w:t xml:space="preserve"> visualisation is to </w:t>
      </w:r>
      <w:r w:rsidR="001F61DD">
        <w:rPr>
          <w:szCs w:val="24"/>
        </w:rPr>
        <w:t>compare</w:t>
      </w:r>
      <w:r>
        <w:rPr>
          <w:szCs w:val="24"/>
        </w:rPr>
        <w:t xml:space="preserve"> the performance of freedivers over time across various disciplines</w:t>
      </w:r>
      <w:r w:rsidR="005B36B0">
        <w:rPr>
          <w:szCs w:val="24"/>
        </w:rPr>
        <w:t xml:space="preserve"> and present </w:t>
      </w:r>
      <w:r w:rsidR="00A12995">
        <w:rPr>
          <w:szCs w:val="24"/>
        </w:rPr>
        <w:t xml:space="preserve">the </w:t>
      </w:r>
      <w:r w:rsidR="005B36B0">
        <w:rPr>
          <w:szCs w:val="24"/>
        </w:rPr>
        <w:t xml:space="preserve">physiological </w:t>
      </w:r>
      <w:r w:rsidR="00A12995">
        <w:rPr>
          <w:szCs w:val="24"/>
        </w:rPr>
        <w:t>factors</w:t>
      </w:r>
      <w:r w:rsidR="00C31B3D">
        <w:rPr>
          <w:szCs w:val="24"/>
        </w:rPr>
        <w:t xml:space="preserve"> of the sport</w:t>
      </w:r>
      <w:r w:rsidR="005B36B0">
        <w:rPr>
          <w:szCs w:val="24"/>
        </w:rPr>
        <w:t>.</w:t>
      </w:r>
    </w:p>
    <w:p w14:paraId="008CBE77" w14:textId="77777777" w:rsidR="00702EE7" w:rsidRDefault="00702EE7" w:rsidP="00934474">
      <w:pPr>
        <w:rPr>
          <w:szCs w:val="24"/>
        </w:rPr>
      </w:pPr>
    </w:p>
    <w:p w14:paraId="2B2217B0" w14:textId="66CA78E4" w:rsidR="0001319D" w:rsidRPr="00BD0C85" w:rsidRDefault="0001319D" w:rsidP="00BD0C85">
      <w:pPr>
        <w:pStyle w:val="Heading1"/>
        <w:rPr>
          <w:bCs/>
        </w:rPr>
      </w:pPr>
      <w:r w:rsidRPr="00BD0C85">
        <w:rPr>
          <w:bCs/>
        </w:rPr>
        <w:t>Who?</w:t>
      </w:r>
    </w:p>
    <w:p w14:paraId="6DF56329" w14:textId="56185C96" w:rsidR="0001319D" w:rsidRPr="0001319D" w:rsidRDefault="00FC2109" w:rsidP="00934474">
      <w:pPr>
        <w:rPr>
          <w:szCs w:val="24"/>
        </w:rPr>
      </w:pPr>
      <w:r>
        <w:rPr>
          <w:szCs w:val="24"/>
        </w:rPr>
        <w:t>The intended audience is a</w:t>
      </w:r>
      <w:r w:rsidR="0001319D">
        <w:rPr>
          <w:szCs w:val="24"/>
        </w:rPr>
        <w:t xml:space="preserve">nyone with an interest in </w:t>
      </w:r>
      <w:r>
        <w:rPr>
          <w:szCs w:val="24"/>
        </w:rPr>
        <w:t>water sports or ocean diving</w:t>
      </w:r>
      <w:r w:rsidR="00A12995">
        <w:rPr>
          <w:szCs w:val="24"/>
        </w:rPr>
        <w:t>.</w:t>
      </w:r>
    </w:p>
    <w:p w14:paraId="21BE2570" w14:textId="16AF0FC8" w:rsidR="0001319D" w:rsidRDefault="0001319D" w:rsidP="00934474">
      <w:pPr>
        <w:rPr>
          <w:b/>
          <w:bCs/>
          <w:szCs w:val="24"/>
        </w:rPr>
      </w:pPr>
    </w:p>
    <w:p w14:paraId="54FD3A2E" w14:textId="51DF18B5" w:rsidR="0001319D" w:rsidRPr="00BD0C85" w:rsidRDefault="0001319D" w:rsidP="00BD0C85">
      <w:pPr>
        <w:pStyle w:val="Heading1"/>
        <w:rPr>
          <w:bCs/>
        </w:rPr>
      </w:pPr>
      <w:r w:rsidRPr="00BD0C85">
        <w:rPr>
          <w:bCs/>
        </w:rPr>
        <w:t>What?</w:t>
      </w:r>
    </w:p>
    <w:p w14:paraId="1586C743" w14:textId="57381068" w:rsidR="0001319D" w:rsidRDefault="00C13E45" w:rsidP="00934474">
      <w:pPr>
        <w:rPr>
          <w:szCs w:val="24"/>
        </w:rPr>
      </w:pPr>
      <w:r>
        <w:rPr>
          <w:szCs w:val="24"/>
        </w:rPr>
        <w:t>My visualisation primarily uses the table dataset from the Freediving World Records Dataset</w:t>
      </w:r>
      <w:r w:rsidR="00CF4985">
        <w:rPr>
          <w:szCs w:val="24"/>
        </w:rPr>
        <w:t xml:space="preserve"> </w:t>
      </w:r>
      <w:r w:rsidR="00CF4985" w:rsidRPr="00CF4985">
        <w:rPr>
          <w:szCs w:val="24"/>
        </w:rPr>
        <w:t>(</w:t>
      </w:r>
      <w:r w:rsidR="00CF4985">
        <w:rPr>
          <w:szCs w:val="24"/>
        </w:rPr>
        <w:t>Bronshtein</w:t>
      </w:r>
      <w:r w:rsidR="00CF4985" w:rsidRPr="00CF4985">
        <w:rPr>
          <w:szCs w:val="24"/>
        </w:rPr>
        <w:t xml:space="preserve"> &amp; </w:t>
      </w:r>
      <w:r w:rsidR="00CF4985">
        <w:rPr>
          <w:szCs w:val="24"/>
        </w:rPr>
        <w:t>Gupta</w:t>
      </w:r>
      <w:r w:rsidR="00CF4985" w:rsidRPr="00CF4985">
        <w:rPr>
          <w:szCs w:val="24"/>
        </w:rPr>
        <w:t>, 20</w:t>
      </w:r>
      <w:r w:rsidR="00CF4985">
        <w:rPr>
          <w:szCs w:val="24"/>
        </w:rPr>
        <w:t>21</w:t>
      </w:r>
      <w:r w:rsidR="00CF4985" w:rsidRPr="00CF4985">
        <w:rPr>
          <w:szCs w:val="24"/>
        </w:rPr>
        <w:t>)</w:t>
      </w:r>
      <w:r w:rsidR="00F178C5">
        <w:rPr>
          <w:szCs w:val="24"/>
        </w:rPr>
        <w:t xml:space="preserve">. </w:t>
      </w:r>
      <w:r w:rsidR="00764178">
        <w:rPr>
          <w:szCs w:val="24"/>
        </w:rPr>
        <w:t>It lists freediving world records recognised by AIDA</w:t>
      </w:r>
      <w:r w:rsidR="003C4303">
        <w:rPr>
          <w:szCs w:val="24"/>
        </w:rPr>
        <w:t xml:space="preserve"> and information regarding the world record attempt</w:t>
      </w:r>
      <w:r w:rsidR="00BC7373">
        <w:rPr>
          <w:szCs w:val="24"/>
        </w:rPr>
        <w:t>s</w:t>
      </w:r>
      <w:r w:rsidR="003C4303">
        <w:rPr>
          <w:szCs w:val="24"/>
        </w:rPr>
        <w:t xml:space="preserve">. </w:t>
      </w:r>
      <w:r w:rsidR="00D61E0D">
        <w:rPr>
          <w:szCs w:val="24"/>
        </w:rPr>
        <w:t>Physiological data such as heart rate (HealthDirect, 2020</w:t>
      </w:r>
      <w:r w:rsidR="00DF538C">
        <w:rPr>
          <w:szCs w:val="24"/>
        </w:rPr>
        <w:t>; Saplakoglu, 2021</w:t>
      </w:r>
      <w:r w:rsidR="00D61E0D">
        <w:rPr>
          <w:szCs w:val="24"/>
        </w:rPr>
        <w:t>) and lung capacity</w:t>
      </w:r>
      <w:r w:rsidR="0084730D">
        <w:rPr>
          <w:szCs w:val="24"/>
        </w:rPr>
        <w:t xml:space="preserve"> (American Lung Association, 2021;</w:t>
      </w:r>
      <w:r w:rsidR="00AD2E0F">
        <w:rPr>
          <w:szCs w:val="24"/>
        </w:rPr>
        <w:t xml:space="preserve"> OpenWaterHQ, 2022; Schagatay, Richardson &amp; Lodin-Sundstrom</w:t>
      </w:r>
      <w:r w:rsidR="00664228">
        <w:rPr>
          <w:szCs w:val="24"/>
        </w:rPr>
        <w:t>,</w:t>
      </w:r>
      <w:r w:rsidR="00AD2E0F">
        <w:rPr>
          <w:szCs w:val="24"/>
        </w:rPr>
        <w:t xml:space="preserve"> 2012)</w:t>
      </w:r>
      <w:r w:rsidR="00D61E0D">
        <w:rPr>
          <w:szCs w:val="24"/>
        </w:rPr>
        <w:t xml:space="preserve"> was also sourced from various websites</w:t>
      </w:r>
      <w:r w:rsidR="00DC5186">
        <w:rPr>
          <w:szCs w:val="24"/>
        </w:rPr>
        <w:t>. All the data was</w:t>
      </w:r>
      <w:r w:rsidR="00D61E0D">
        <w:rPr>
          <w:szCs w:val="24"/>
        </w:rPr>
        <w:t xml:space="preserve"> imported</w:t>
      </w:r>
      <w:r w:rsidR="00DF538C">
        <w:rPr>
          <w:szCs w:val="24"/>
        </w:rPr>
        <w:t xml:space="preserve"> in</w:t>
      </w:r>
      <w:r w:rsidR="00D61E0D">
        <w:rPr>
          <w:szCs w:val="24"/>
        </w:rPr>
        <w:t>to spreadsheet</w:t>
      </w:r>
      <w:r w:rsidR="00DC5186">
        <w:rPr>
          <w:szCs w:val="24"/>
        </w:rPr>
        <w:t>s, cleaned,</w:t>
      </w:r>
      <w:r w:rsidR="00D61E0D">
        <w:rPr>
          <w:szCs w:val="24"/>
        </w:rPr>
        <w:t xml:space="preserve"> and uploaded to Tableau.</w:t>
      </w:r>
      <w:r w:rsidR="00DC5186">
        <w:rPr>
          <w:szCs w:val="24"/>
        </w:rPr>
        <w:t xml:space="preserve"> </w:t>
      </w:r>
    </w:p>
    <w:p w14:paraId="02B73523" w14:textId="497E2B3F" w:rsidR="006F04FD" w:rsidRDefault="006F04FD" w:rsidP="00934474">
      <w:pPr>
        <w:rPr>
          <w:szCs w:val="24"/>
        </w:rPr>
      </w:pPr>
    </w:p>
    <w:p w14:paraId="084DFE30" w14:textId="331D29F1" w:rsidR="006F04FD" w:rsidRDefault="006F04FD" w:rsidP="00934474">
      <w:pPr>
        <w:rPr>
          <w:szCs w:val="24"/>
        </w:rPr>
      </w:pPr>
    </w:p>
    <w:p w14:paraId="00DEC65D" w14:textId="6A8410B0" w:rsidR="006F04FD" w:rsidRDefault="006F04FD" w:rsidP="00934474">
      <w:pPr>
        <w:rPr>
          <w:szCs w:val="24"/>
        </w:rPr>
      </w:pPr>
    </w:p>
    <w:p w14:paraId="070F4496" w14:textId="19A0B1FA" w:rsidR="00664228" w:rsidRDefault="00664228" w:rsidP="00934474">
      <w:pPr>
        <w:rPr>
          <w:b/>
          <w:bCs/>
          <w:szCs w:val="24"/>
        </w:rPr>
      </w:pPr>
      <w:r w:rsidRPr="00641843">
        <w:rPr>
          <w:noProof/>
          <w:szCs w:val="24"/>
        </w:rPr>
        <w:lastRenderedPageBreak/>
        <w:drawing>
          <wp:inline distT="0" distB="0" distL="0" distR="0" wp14:anchorId="3AEC035F" wp14:editId="7B5C4B4F">
            <wp:extent cx="5490633" cy="8479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4574" cy="8500844"/>
                    </a:xfrm>
                    <a:prstGeom prst="rect">
                      <a:avLst/>
                    </a:prstGeom>
                  </pic:spPr>
                </pic:pic>
              </a:graphicData>
            </a:graphic>
          </wp:inline>
        </w:drawing>
      </w:r>
    </w:p>
    <w:p w14:paraId="44D8744D" w14:textId="36E2A539" w:rsidR="007A0AD5" w:rsidRPr="007A0AD5" w:rsidRDefault="007A0AD5" w:rsidP="00934474">
      <w:pPr>
        <w:rPr>
          <w:szCs w:val="24"/>
        </w:rPr>
      </w:pPr>
      <w:r>
        <w:rPr>
          <w:szCs w:val="24"/>
        </w:rPr>
        <w:t>Figure 1. A screenshot of the data visualisation</w:t>
      </w:r>
    </w:p>
    <w:p w14:paraId="034D8EA7" w14:textId="5A62EC8A" w:rsidR="009035C8" w:rsidRDefault="009035C8" w:rsidP="009035C8">
      <w:pPr>
        <w:pStyle w:val="Heading1"/>
      </w:pPr>
      <w:r>
        <w:lastRenderedPageBreak/>
        <w:t>How?</w:t>
      </w:r>
    </w:p>
    <w:p w14:paraId="6909874B" w14:textId="15B2B16E" w:rsidR="00A918FB" w:rsidRPr="00A918FB" w:rsidRDefault="00A918FB" w:rsidP="00A918FB">
      <w:pPr>
        <w:pStyle w:val="Heading2"/>
      </w:pPr>
      <w:r>
        <w:t>Special Features</w:t>
      </w:r>
    </w:p>
    <w:p w14:paraId="0D8D0224" w14:textId="6F714FA6" w:rsidR="007A0AD5" w:rsidRDefault="00664228" w:rsidP="003B733E">
      <w:pPr>
        <w:rPr>
          <w:szCs w:val="24"/>
        </w:rPr>
      </w:pPr>
      <w:r>
        <w:rPr>
          <w:szCs w:val="24"/>
        </w:rPr>
        <w:t>In my visualisation,</w:t>
      </w:r>
      <w:r w:rsidR="005C4CFE">
        <w:rPr>
          <w:szCs w:val="24"/>
        </w:rPr>
        <w:t xml:space="preserve"> a</w:t>
      </w:r>
      <w:r w:rsidR="007A0AD5">
        <w:rPr>
          <w:szCs w:val="24"/>
        </w:rPr>
        <w:t xml:space="preserve">s illustrated in figure </w:t>
      </w:r>
      <w:r w:rsidR="00C40036">
        <w:rPr>
          <w:szCs w:val="24"/>
        </w:rPr>
        <w:t>1</w:t>
      </w:r>
      <w:r w:rsidR="007A0AD5">
        <w:rPr>
          <w:szCs w:val="24"/>
        </w:rPr>
        <w:t>,</w:t>
      </w:r>
      <w:r>
        <w:rPr>
          <w:szCs w:val="24"/>
        </w:rPr>
        <w:t xml:space="preserve"> </w:t>
      </w:r>
      <w:r w:rsidR="007A0AD5">
        <w:rPr>
          <w:szCs w:val="24"/>
        </w:rPr>
        <w:t>t</w:t>
      </w:r>
      <w:r>
        <w:rPr>
          <w:szCs w:val="24"/>
        </w:rPr>
        <w:t>he dot plot features labels indicating interesting depths and years that could have impacted the data as well as providing viewers more insight into the world of freediving. Clicking on the bubbles in the bubble plot will also filter the diver marks in the dot plot to only show divers from that country. I have also included a description of each freediving discipline that changes</w:t>
      </w:r>
      <w:r w:rsidR="009E4C46">
        <w:rPr>
          <w:szCs w:val="24"/>
        </w:rPr>
        <w:t xml:space="preserve"> to match the discipline filter. </w:t>
      </w:r>
      <w:r w:rsidR="007A0AD5">
        <w:rPr>
          <w:szCs w:val="24"/>
        </w:rPr>
        <w:t>I have also included three different icons to use as marks for my charts: divers</w:t>
      </w:r>
      <w:r w:rsidR="00FF7576">
        <w:rPr>
          <w:szCs w:val="24"/>
        </w:rPr>
        <w:t xml:space="preserve"> (</w:t>
      </w:r>
      <w:hyperlink r:id="rId7" w:history="1">
        <w:r w:rsidR="00FF7576" w:rsidRPr="00D13E6E">
          <w:rPr>
            <w:rStyle w:val="Hyperlink"/>
            <w:szCs w:val="24"/>
          </w:rPr>
          <w:t>https://www.abyss.com.au/en/dive-gear</w:t>
        </w:r>
      </w:hyperlink>
      <w:r w:rsidR="00FF7576">
        <w:rPr>
          <w:szCs w:val="24"/>
        </w:rPr>
        <w:t>)</w:t>
      </w:r>
      <w:r w:rsidR="007A0AD5">
        <w:rPr>
          <w:szCs w:val="24"/>
        </w:rPr>
        <w:t>, hearts</w:t>
      </w:r>
      <w:r w:rsidR="00FF7576">
        <w:rPr>
          <w:szCs w:val="24"/>
        </w:rPr>
        <w:t xml:space="preserve"> (</w:t>
      </w:r>
      <w:hyperlink r:id="rId8" w:history="1">
        <w:r w:rsidR="00FF7576" w:rsidRPr="00D13E6E">
          <w:rPr>
            <w:rStyle w:val="Hyperlink"/>
            <w:szCs w:val="24"/>
          </w:rPr>
          <w:t>https://www.iconpacks.net/free-icon/heart-3510.html</w:t>
        </w:r>
      </w:hyperlink>
      <w:r w:rsidR="00FF7576">
        <w:rPr>
          <w:szCs w:val="24"/>
        </w:rPr>
        <w:t>)</w:t>
      </w:r>
      <w:r w:rsidR="006A67A3">
        <w:rPr>
          <w:szCs w:val="24"/>
        </w:rPr>
        <w:t>,</w:t>
      </w:r>
      <w:r w:rsidR="007A0AD5">
        <w:rPr>
          <w:szCs w:val="24"/>
        </w:rPr>
        <w:t xml:space="preserve"> and lungs</w:t>
      </w:r>
      <w:r w:rsidR="00FF7576">
        <w:rPr>
          <w:szCs w:val="24"/>
        </w:rPr>
        <w:t xml:space="preserve"> (</w:t>
      </w:r>
      <w:hyperlink r:id="rId9" w:history="1">
        <w:r w:rsidR="00FF7576" w:rsidRPr="00D13E6E">
          <w:rPr>
            <w:rStyle w:val="Hyperlink"/>
            <w:szCs w:val="24"/>
          </w:rPr>
          <w:t>https://iconarchive.com/show/ios7-icons-by-icons8/Healthcare-Lungs-icon.html</w:t>
        </w:r>
      </w:hyperlink>
      <w:r w:rsidR="00FF7576">
        <w:rPr>
          <w:szCs w:val="24"/>
        </w:rPr>
        <w:t>)</w:t>
      </w:r>
      <w:r w:rsidR="007A0AD5">
        <w:rPr>
          <w:szCs w:val="24"/>
        </w:rPr>
        <w:t>.</w:t>
      </w:r>
      <w:r w:rsidR="005D76E9">
        <w:rPr>
          <w:szCs w:val="24"/>
        </w:rPr>
        <w:t xml:space="preserve"> They provide</w:t>
      </w:r>
      <w:r w:rsidR="005C4CFE">
        <w:rPr>
          <w:szCs w:val="24"/>
        </w:rPr>
        <w:t xml:space="preserve"> immediate</w:t>
      </w:r>
      <w:r w:rsidR="005D76E9">
        <w:rPr>
          <w:szCs w:val="24"/>
        </w:rPr>
        <w:t xml:space="preserve"> context to viewers of the data.</w:t>
      </w:r>
    </w:p>
    <w:p w14:paraId="5101E6FC" w14:textId="77777777" w:rsidR="00664228" w:rsidRDefault="00664228" w:rsidP="00934474">
      <w:pPr>
        <w:rPr>
          <w:szCs w:val="24"/>
        </w:rPr>
      </w:pPr>
    </w:p>
    <w:p w14:paraId="2339BDE0" w14:textId="7DE9484A" w:rsidR="00702EE7" w:rsidRDefault="00664228" w:rsidP="00CA74F7">
      <w:pPr>
        <w:pStyle w:val="Heading2"/>
      </w:pPr>
      <w:r>
        <w:t>Idiom Choice Rationale</w:t>
      </w:r>
    </w:p>
    <w:p w14:paraId="21C19E3D" w14:textId="16877B81" w:rsidR="00CF2B95" w:rsidRDefault="00162AB6" w:rsidP="00162AB6">
      <w:pPr>
        <w:rPr>
          <w:szCs w:val="24"/>
        </w:rPr>
      </w:pPr>
      <w:r>
        <w:rPr>
          <w:szCs w:val="24"/>
        </w:rPr>
        <w:t xml:space="preserve">A dot plot was chosen to </w:t>
      </w:r>
      <w:r w:rsidR="00010603">
        <w:rPr>
          <w:szCs w:val="24"/>
        </w:rPr>
        <w:t xml:space="preserve">present the progression of freediving records over time </w:t>
      </w:r>
      <w:r>
        <w:rPr>
          <w:szCs w:val="24"/>
        </w:rPr>
        <w:t>for viewers to be able to easily identify trends</w:t>
      </w:r>
      <w:r w:rsidR="003E7304">
        <w:rPr>
          <w:szCs w:val="24"/>
        </w:rPr>
        <w:t xml:space="preserve"> </w:t>
      </w:r>
      <w:r>
        <w:rPr>
          <w:szCs w:val="24"/>
        </w:rPr>
        <w:t xml:space="preserve">in the data </w:t>
      </w:r>
      <w:r w:rsidR="00AD59E0">
        <w:rPr>
          <w:szCs w:val="24"/>
        </w:rPr>
        <w:t xml:space="preserve">by examining the position of the data points and the curves made by them. </w:t>
      </w:r>
      <w:r w:rsidR="00CA74F7">
        <w:rPr>
          <w:szCs w:val="24"/>
        </w:rPr>
        <w:t xml:space="preserve">It uses diver icons as marks and the position and colour hue channels. </w:t>
      </w:r>
      <w:r w:rsidR="00AD59E0">
        <w:rPr>
          <w:szCs w:val="24"/>
        </w:rPr>
        <w:t xml:space="preserve">A bubble plot was chosen to </w:t>
      </w:r>
      <w:r w:rsidR="003B733E">
        <w:rPr>
          <w:szCs w:val="24"/>
        </w:rPr>
        <w:t>compare countries by record count</w:t>
      </w:r>
      <w:r w:rsidR="008F50F4">
        <w:rPr>
          <w:szCs w:val="24"/>
        </w:rPr>
        <w:t xml:space="preserve"> </w:t>
      </w:r>
      <w:r w:rsidR="007A2CD0">
        <w:rPr>
          <w:szCs w:val="24"/>
        </w:rPr>
        <w:t>as each country can easily be identified by their label and their relative rankings by the size of their bubbles.</w:t>
      </w:r>
      <w:r w:rsidR="00FC4DA8">
        <w:rPr>
          <w:szCs w:val="24"/>
        </w:rPr>
        <w:t xml:space="preserve"> It uses </w:t>
      </w:r>
      <w:r w:rsidR="00D53A86">
        <w:rPr>
          <w:szCs w:val="24"/>
        </w:rPr>
        <w:t>circles as marks and the size and colour hue channel; the same hues as in the dot plots as they both encode the same data.</w:t>
      </w:r>
      <w:r w:rsidR="007A2CD0">
        <w:rPr>
          <w:szCs w:val="24"/>
        </w:rPr>
        <w:t xml:space="preserve"> </w:t>
      </w:r>
      <w:r w:rsidR="00493604">
        <w:rPr>
          <w:szCs w:val="24"/>
        </w:rPr>
        <w:t xml:space="preserve">A radial bar chart was </w:t>
      </w:r>
      <w:r w:rsidR="00963000">
        <w:rPr>
          <w:szCs w:val="24"/>
        </w:rPr>
        <w:t>used</w:t>
      </w:r>
      <w:r w:rsidR="00F1255C">
        <w:rPr>
          <w:szCs w:val="24"/>
        </w:rPr>
        <w:t xml:space="preserve"> to </w:t>
      </w:r>
      <w:r w:rsidR="00963000">
        <w:rPr>
          <w:szCs w:val="24"/>
        </w:rPr>
        <w:t>compare</w:t>
      </w:r>
      <w:r w:rsidR="00F1255C">
        <w:rPr>
          <w:szCs w:val="24"/>
        </w:rPr>
        <w:t xml:space="preserve"> record depths </w:t>
      </w:r>
      <w:r w:rsidR="00963000">
        <w:rPr>
          <w:szCs w:val="24"/>
        </w:rPr>
        <w:t xml:space="preserve">between </w:t>
      </w:r>
      <w:r w:rsidR="00F1255C">
        <w:rPr>
          <w:szCs w:val="24"/>
        </w:rPr>
        <w:t>discipline</w:t>
      </w:r>
      <w:r w:rsidR="00963000">
        <w:rPr>
          <w:szCs w:val="24"/>
        </w:rPr>
        <w:t>s</w:t>
      </w:r>
      <w:r w:rsidR="00F1255C">
        <w:rPr>
          <w:szCs w:val="24"/>
        </w:rPr>
        <w:t xml:space="preserve"> and sex</w:t>
      </w:r>
      <w:r w:rsidR="00963000">
        <w:rPr>
          <w:szCs w:val="24"/>
        </w:rPr>
        <w:t xml:space="preserve">es </w:t>
      </w:r>
      <w:r w:rsidR="00493604">
        <w:rPr>
          <w:szCs w:val="24"/>
        </w:rPr>
        <w:t xml:space="preserve">for its </w:t>
      </w:r>
      <w:r w:rsidR="00F1255C">
        <w:rPr>
          <w:szCs w:val="24"/>
        </w:rPr>
        <w:t xml:space="preserve">capacity to display data compactly as well as displaying trends </w:t>
      </w:r>
      <w:r w:rsidR="002F39C7">
        <w:rPr>
          <w:szCs w:val="24"/>
        </w:rPr>
        <w:t>clearly.</w:t>
      </w:r>
      <w:r w:rsidR="00D53A86">
        <w:rPr>
          <w:szCs w:val="24"/>
        </w:rPr>
        <w:t xml:space="preserve"> Lines are used as the marks and the angle, length, and colour hue channels are used.</w:t>
      </w:r>
      <w:r w:rsidR="004136B6">
        <w:rPr>
          <w:szCs w:val="24"/>
        </w:rPr>
        <w:t xml:space="preserve"> The radial bar chart was also chosen for its uniqueness and aesthetic.</w:t>
      </w:r>
      <w:r w:rsidR="002F39C7">
        <w:rPr>
          <w:szCs w:val="24"/>
        </w:rPr>
        <w:t xml:space="preserve"> </w:t>
      </w:r>
      <w:r w:rsidR="0010329C">
        <w:rPr>
          <w:szCs w:val="24"/>
        </w:rPr>
        <w:t>A 1D dot plot was chosen to display various heart rates</w:t>
      </w:r>
      <w:r w:rsidR="00F55592">
        <w:rPr>
          <w:szCs w:val="24"/>
        </w:rPr>
        <w:t xml:space="preserve"> for its simplicity.</w:t>
      </w:r>
      <w:r w:rsidR="0010329C">
        <w:rPr>
          <w:szCs w:val="24"/>
        </w:rPr>
        <w:t xml:space="preserve"> </w:t>
      </w:r>
      <w:r w:rsidR="00D53A86">
        <w:rPr>
          <w:szCs w:val="24"/>
        </w:rPr>
        <w:t>It uses heart icons as marks and the position channel.</w:t>
      </w:r>
    </w:p>
    <w:p w14:paraId="527838BD" w14:textId="50610F02" w:rsidR="00664228" w:rsidRDefault="00664228" w:rsidP="00162AB6">
      <w:pPr>
        <w:rPr>
          <w:szCs w:val="24"/>
        </w:rPr>
      </w:pPr>
    </w:p>
    <w:p w14:paraId="368993FC" w14:textId="56FEFB05" w:rsidR="00195F12" w:rsidRDefault="00195F12" w:rsidP="00162AB6">
      <w:pPr>
        <w:rPr>
          <w:szCs w:val="24"/>
        </w:rPr>
      </w:pPr>
    </w:p>
    <w:p w14:paraId="0EF0CBCE" w14:textId="46C76145" w:rsidR="00195F12" w:rsidRDefault="00195F12" w:rsidP="00162AB6">
      <w:pPr>
        <w:rPr>
          <w:szCs w:val="24"/>
        </w:rPr>
      </w:pPr>
    </w:p>
    <w:p w14:paraId="73070D59" w14:textId="77777777" w:rsidR="00195F12" w:rsidRDefault="00195F12" w:rsidP="00162AB6">
      <w:pPr>
        <w:rPr>
          <w:szCs w:val="24"/>
        </w:rPr>
      </w:pPr>
    </w:p>
    <w:p w14:paraId="60A6652B" w14:textId="162CE8BA" w:rsidR="00664228" w:rsidRDefault="00BD0C85" w:rsidP="00BD0C85">
      <w:pPr>
        <w:pStyle w:val="Heading1"/>
      </w:pPr>
      <w:r>
        <w:lastRenderedPageBreak/>
        <w:t>Design</w:t>
      </w:r>
    </w:p>
    <w:p w14:paraId="53E8DE44" w14:textId="44589188" w:rsidR="00BD0C85" w:rsidRDefault="00BD0C85" w:rsidP="00BD0C85">
      <w:pPr>
        <w:pStyle w:val="Heading2"/>
      </w:pPr>
      <w:r>
        <w:t>Layout</w:t>
      </w:r>
    </w:p>
    <w:p w14:paraId="797F8FC1" w14:textId="7098129B" w:rsidR="00BD0C85" w:rsidRDefault="00844707" w:rsidP="00BD0C85">
      <w:r>
        <w:t xml:space="preserve">My visualisation is structured </w:t>
      </w:r>
      <w:r w:rsidR="00856C31">
        <w:t xml:space="preserve">into </w:t>
      </w:r>
      <w:r w:rsidR="00213935">
        <w:t xml:space="preserve">three overall </w:t>
      </w:r>
      <w:r w:rsidR="00856C31">
        <w:t>rows</w:t>
      </w:r>
      <w:r w:rsidR="00213935">
        <w:t>. In the top row of my visualisation,</w:t>
      </w:r>
      <w:r w:rsidR="00856C31">
        <w:t xml:space="preserve"> </w:t>
      </w:r>
      <w:r w:rsidR="00213935">
        <w:t>t</w:t>
      </w:r>
      <w:r w:rsidR="00856C31">
        <w:t xml:space="preserve">he title sits above </w:t>
      </w:r>
      <w:r w:rsidR="00213935">
        <w:t xml:space="preserve">introductory </w:t>
      </w:r>
      <w:r w:rsidR="00856C31">
        <w:t xml:space="preserve">text split into three columns in order to increase readability by reducing the length of the lines. </w:t>
      </w:r>
      <w:r w:rsidR="00213935">
        <w:t>In the second row I placed</w:t>
      </w:r>
      <w:r w:rsidR="00856C31">
        <w:t xml:space="preserve"> two columns of charts</w:t>
      </w:r>
      <w:r>
        <w:t xml:space="preserve"> </w:t>
      </w:r>
      <w:r w:rsidR="005423A2">
        <w:t xml:space="preserve">presenting </w:t>
      </w:r>
      <w:r w:rsidR="00213935">
        <w:t>the freediving world records data</w:t>
      </w:r>
      <w:r>
        <w:t xml:space="preserve"> as well as their related filters and legends</w:t>
      </w:r>
      <w:r w:rsidR="00856C31">
        <w:t xml:space="preserve">. </w:t>
      </w:r>
      <w:r w:rsidR="00213935">
        <w:t>The third row of my visu</w:t>
      </w:r>
      <w:r w:rsidR="005423A2">
        <w:t>alisation presents the physiological data.</w:t>
      </w:r>
      <w:r w:rsidR="004D5828">
        <w:t xml:space="preserve"> The column splits for the three overall rows are not aligned with each other to communicate that they are all </w:t>
      </w:r>
      <w:r w:rsidR="0081133A">
        <w:t>distinct</w:t>
      </w:r>
      <w:r>
        <w:t xml:space="preserve"> and to </w:t>
      </w:r>
      <w:r w:rsidR="00E66325">
        <w:t>evoke</w:t>
      </w:r>
      <w:r w:rsidR="00894350">
        <w:t xml:space="preserve"> a sense of modernity</w:t>
      </w:r>
      <w:r w:rsidR="005C05E2">
        <w:t xml:space="preserve"> through the asymmetry</w:t>
      </w:r>
      <w:r w:rsidR="004D5828">
        <w:t xml:space="preserve">. </w:t>
      </w:r>
      <w:r w:rsidR="005C05E2">
        <w:t>The elements of the visualisation are positioned to create balance through evenly distributing white space as well as adhere to the gestalt principle of proximity to group related elements.</w:t>
      </w:r>
    </w:p>
    <w:p w14:paraId="150EA724" w14:textId="77777777" w:rsidR="00195F12" w:rsidRDefault="00195F12" w:rsidP="00BD0C85"/>
    <w:p w14:paraId="74C57BCA" w14:textId="1CEC7F8B" w:rsidR="00BD0C85" w:rsidRDefault="00BD0C85" w:rsidP="00BD0C85">
      <w:pPr>
        <w:pStyle w:val="Heading2"/>
      </w:pPr>
      <w:r>
        <w:t>Colour</w:t>
      </w:r>
    </w:p>
    <w:p w14:paraId="1EFB2693" w14:textId="244E38C0" w:rsidR="00A73930" w:rsidRDefault="00BD77B3" w:rsidP="007361FB">
      <w:r>
        <w:t xml:space="preserve">For the bottom portion of the </w:t>
      </w:r>
      <w:r w:rsidR="00C26052">
        <w:t>visualisation,</w:t>
      </w:r>
      <w:r>
        <w:t xml:space="preserve"> I used </w:t>
      </w:r>
      <w:r w:rsidR="007361FB">
        <w:t xml:space="preserve">a </w:t>
      </w:r>
      <w:r>
        <w:t xml:space="preserve">saturated </w:t>
      </w:r>
      <w:r w:rsidR="007361FB">
        <w:t xml:space="preserve">turquoise-dark blue gradient </w:t>
      </w:r>
      <w:r>
        <w:t>to</w:t>
      </w:r>
      <w:r w:rsidR="007361FB">
        <w:t xml:space="preserve"> resemble the ocean</w:t>
      </w:r>
      <w:r>
        <w:t xml:space="preserve"> to relate to the domain of freediving. For the top section, I used an unsaturated light green colour to indicate the </w:t>
      </w:r>
      <w:r w:rsidR="00885F3C">
        <w:t xml:space="preserve">divide between the sections representing the surface of the ocean, as well as complementing the gradient without being </w:t>
      </w:r>
      <w:r>
        <w:t>distracting</w:t>
      </w:r>
      <w:r w:rsidR="00885F3C">
        <w:t xml:space="preserve">. The text for the top section is in grey whilst the text for the bottom section is in white to contrast against the colour of the background they are positioned over for easy readability. </w:t>
      </w:r>
    </w:p>
    <w:p w14:paraId="39F12B85" w14:textId="21C5AA10" w:rsidR="00A73930" w:rsidRDefault="00FF15F2" w:rsidP="007361FB">
      <w:r>
        <w:t xml:space="preserve">For the </w:t>
      </w:r>
      <w:r w:rsidR="00A878C0">
        <w:t xml:space="preserve">dot plot and </w:t>
      </w:r>
      <w:r>
        <w:t xml:space="preserve">bubble plot, </w:t>
      </w:r>
      <w:r w:rsidR="00A878C0">
        <w:t xml:space="preserve">the </w:t>
      </w:r>
      <w:r>
        <w:t>colour hue channel is used to represent continent of origin.</w:t>
      </w:r>
      <w:r w:rsidR="001D3F88">
        <w:t xml:space="preserve"> Europe is represented by a </w:t>
      </w:r>
      <w:r w:rsidR="00A878C0">
        <w:t>violet</w:t>
      </w:r>
      <w:r w:rsidR="001D3F88">
        <w:t xml:space="preserve"> whilst grey is used for the other continents to </w:t>
      </w:r>
      <w:r w:rsidR="00A878C0">
        <w:t>highlight</w:t>
      </w:r>
      <w:r w:rsidR="001D3F88">
        <w:t xml:space="preserve"> Europe</w:t>
      </w:r>
      <w:r w:rsidR="00A878C0">
        <w:t>’s data.</w:t>
      </w:r>
      <w:r w:rsidR="001D3F88">
        <w:t xml:space="preserve"> </w:t>
      </w:r>
      <w:r w:rsidR="004D6DE9">
        <w:t>These hues also stand out from the background for high readability.</w:t>
      </w:r>
      <w:r w:rsidR="00540B19">
        <w:t xml:space="preserve"> </w:t>
      </w:r>
    </w:p>
    <w:p w14:paraId="690B407E" w14:textId="317EA77C" w:rsidR="001D3F88" w:rsidRDefault="00540B19" w:rsidP="007361FB">
      <w:r>
        <w:t>In the radial bar chart, yellow and red are used to represent males and females respectively. These colours are chosen to contrast well with each other and the background</w:t>
      </w:r>
      <w:r w:rsidR="00A73930">
        <w:t>, as well as accounting for those with red-green colour blindness</w:t>
      </w:r>
      <w:r>
        <w:t xml:space="preserve"> </w:t>
      </w:r>
      <w:r w:rsidR="00A73930">
        <w:t>a</w:t>
      </w:r>
      <w:r>
        <w:t xml:space="preserve">s this chart lies </w:t>
      </w:r>
      <w:r w:rsidR="00A73930">
        <w:t xml:space="preserve">over a dark blue area of the background rather than the more green area above. Red and yellow also avoids the stereotype of </w:t>
      </w:r>
      <w:r w:rsidR="00B9727B">
        <w:t>blue and pink used to represent males and females.</w:t>
      </w:r>
    </w:p>
    <w:p w14:paraId="036B5DE1" w14:textId="48FD2454" w:rsidR="00BD0C85" w:rsidRDefault="00BD0C85" w:rsidP="00BD0C85"/>
    <w:p w14:paraId="32678F12" w14:textId="023C10E6" w:rsidR="00BD0C85" w:rsidRDefault="00BD0C85" w:rsidP="00BD0C85">
      <w:pPr>
        <w:pStyle w:val="Heading2"/>
      </w:pPr>
      <w:r>
        <w:lastRenderedPageBreak/>
        <w:t>Figure-Ground</w:t>
      </w:r>
    </w:p>
    <w:p w14:paraId="556106A5" w14:textId="56E70D40" w:rsidR="00BD0C85" w:rsidRDefault="00F12D7C" w:rsidP="00BD0C85">
      <w:r>
        <w:t xml:space="preserve">I </w:t>
      </w:r>
      <w:r w:rsidR="008841D6">
        <w:t>varied f</w:t>
      </w:r>
      <w:r>
        <w:t xml:space="preserve">ont size and </w:t>
      </w:r>
      <w:r w:rsidR="006F1FEC">
        <w:t>weight</w:t>
      </w:r>
      <w:r>
        <w:t xml:space="preserve"> to create a hierarchy </w:t>
      </w:r>
      <w:r w:rsidR="008841D6">
        <w:t>with the</w:t>
      </w:r>
      <w:r>
        <w:t xml:space="preserve"> text, from the title being </w:t>
      </w:r>
      <w:r w:rsidR="008841D6">
        <w:t>the largest and thickest and the paragraph</w:t>
      </w:r>
      <w:r>
        <w:t xml:space="preserve"> text and footnotes. The </w:t>
      </w:r>
      <w:r w:rsidR="006667FD">
        <w:t xml:space="preserve">dot plot is the largest chart to indicate it is the primary one. In the bubble and dot plots, grey is used to deemphasise the continents other than Europe. </w:t>
      </w:r>
    </w:p>
    <w:p w14:paraId="2FE8C236" w14:textId="0F6F6A7C" w:rsidR="00BD0C85" w:rsidRDefault="00BD0C85" w:rsidP="00BD0C85"/>
    <w:p w14:paraId="4054DADB" w14:textId="2D44E100" w:rsidR="00BD0C85" w:rsidRDefault="00BD0C85" w:rsidP="00BD0C85">
      <w:pPr>
        <w:pStyle w:val="Heading2"/>
      </w:pPr>
      <w:r>
        <w:t>Typography</w:t>
      </w:r>
    </w:p>
    <w:p w14:paraId="46788468" w14:textId="4C5FA5FE" w:rsidR="00BD0C85" w:rsidRDefault="00DC0F5E" w:rsidP="00BD0C85">
      <w:r>
        <w:t>I used the standard Tableau typeface</w:t>
      </w:r>
      <w:r w:rsidR="00B54401">
        <w:t xml:space="preserve"> for all text in my visualisation</w:t>
      </w:r>
      <w:r>
        <w:t xml:space="preserve"> as it is a sans serif typeface that is modern and highly legible</w:t>
      </w:r>
      <w:r w:rsidR="00ED7D4B">
        <w:t xml:space="preserve"> at small sizes</w:t>
      </w:r>
      <w:r>
        <w:t>.</w:t>
      </w:r>
      <w:r w:rsidR="00ED7D4B">
        <w:t xml:space="preserve"> </w:t>
      </w:r>
      <w:r w:rsidR="00666E0D">
        <w:t xml:space="preserve">It also offers a variety of fonts of different weights for more </w:t>
      </w:r>
      <w:r w:rsidR="00AD19A1">
        <w:t>diverse</w:t>
      </w:r>
      <w:r w:rsidR="00666E0D">
        <w:t xml:space="preserve"> typographic hierarchy.</w:t>
      </w:r>
    </w:p>
    <w:p w14:paraId="779EF594" w14:textId="284013EC" w:rsidR="00BD0C85" w:rsidRDefault="00BD0C85" w:rsidP="00BD0C85"/>
    <w:p w14:paraId="3D49009A" w14:textId="7F8286E2" w:rsidR="00BD0C85" w:rsidRPr="00BD0C85" w:rsidRDefault="00BD0C85" w:rsidP="00BD0C85">
      <w:pPr>
        <w:pStyle w:val="Heading2"/>
      </w:pPr>
      <w:r>
        <w:t>Storytelling</w:t>
      </w:r>
    </w:p>
    <w:p w14:paraId="38053A30" w14:textId="2BD69B76" w:rsidR="006D37AB" w:rsidRDefault="00940583" w:rsidP="00841F5B">
      <w:pPr>
        <w:rPr>
          <w:szCs w:val="24"/>
        </w:rPr>
      </w:pPr>
      <w:r>
        <w:rPr>
          <w:szCs w:val="24"/>
        </w:rPr>
        <w:t xml:space="preserve">My visualisation is of a comic strip storytelling genre. </w:t>
      </w:r>
      <w:r w:rsidR="00F63666">
        <w:rPr>
          <w:szCs w:val="24"/>
        </w:rPr>
        <w:t xml:space="preserve">The title at the top is read </w:t>
      </w:r>
      <w:r w:rsidR="006D37AB">
        <w:rPr>
          <w:szCs w:val="24"/>
        </w:rPr>
        <w:t xml:space="preserve">by viewers </w:t>
      </w:r>
      <w:r w:rsidR="00F63666">
        <w:rPr>
          <w:szCs w:val="24"/>
        </w:rPr>
        <w:t xml:space="preserve">first, followed by the three paragraphs of text beneath it from left to right. The viewer then </w:t>
      </w:r>
      <w:r w:rsidR="006D37AB">
        <w:rPr>
          <w:szCs w:val="24"/>
        </w:rPr>
        <w:t xml:space="preserve">is invited to examine the world record data displayed in the dot plot, followed by the bubble chart, and then the radial bar chart. </w:t>
      </w:r>
      <w:r w:rsidR="00AF7A7B">
        <w:rPr>
          <w:szCs w:val="24"/>
        </w:rPr>
        <w:t>The viewer is then guided further down to inspect the physiological data.</w:t>
      </w:r>
    </w:p>
    <w:p w14:paraId="5D1AD656" w14:textId="77777777" w:rsidR="006D37AB" w:rsidRDefault="006D37AB" w:rsidP="00841F5B">
      <w:pPr>
        <w:rPr>
          <w:szCs w:val="24"/>
        </w:rPr>
      </w:pPr>
    </w:p>
    <w:p w14:paraId="31E9BABB" w14:textId="08241722" w:rsidR="0001319D" w:rsidRDefault="0001319D" w:rsidP="00934474">
      <w:pPr>
        <w:rPr>
          <w:szCs w:val="24"/>
        </w:rPr>
      </w:pPr>
    </w:p>
    <w:p w14:paraId="6B981930" w14:textId="450B3C3A" w:rsidR="007D0478" w:rsidRDefault="007D0478" w:rsidP="00934474">
      <w:pPr>
        <w:rPr>
          <w:szCs w:val="24"/>
        </w:rPr>
      </w:pPr>
    </w:p>
    <w:p w14:paraId="5B12453A" w14:textId="66F698D6" w:rsidR="007D0478" w:rsidRDefault="007D0478" w:rsidP="00934474">
      <w:pPr>
        <w:rPr>
          <w:szCs w:val="24"/>
        </w:rPr>
      </w:pPr>
    </w:p>
    <w:p w14:paraId="1D52309F" w14:textId="7520064C" w:rsidR="007D0478" w:rsidRDefault="007D0478" w:rsidP="00934474">
      <w:pPr>
        <w:rPr>
          <w:szCs w:val="24"/>
        </w:rPr>
      </w:pPr>
    </w:p>
    <w:p w14:paraId="689E76D6" w14:textId="46304480" w:rsidR="007D0478" w:rsidRDefault="007D0478" w:rsidP="00934474">
      <w:pPr>
        <w:rPr>
          <w:szCs w:val="24"/>
        </w:rPr>
      </w:pPr>
    </w:p>
    <w:p w14:paraId="44C0B43F" w14:textId="5E289245" w:rsidR="007346C7" w:rsidRDefault="007346C7" w:rsidP="00934474">
      <w:pPr>
        <w:rPr>
          <w:szCs w:val="24"/>
        </w:rPr>
      </w:pPr>
    </w:p>
    <w:p w14:paraId="55804A7D" w14:textId="35B68D0E" w:rsidR="009E569A" w:rsidRDefault="009E569A" w:rsidP="00934474">
      <w:pPr>
        <w:rPr>
          <w:szCs w:val="24"/>
        </w:rPr>
      </w:pPr>
    </w:p>
    <w:p w14:paraId="374E1E4A" w14:textId="4AECCC4E" w:rsidR="009E569A" w:rsidRDefault="009E569A" w:rsidP="00934474">
      <w:pPr>
        <w:rPr>
          <w:szCs w:val="24"/>
        </w:rPr>
      </w:pPr>
    </w:p>
    <w:p w14:paraId="7966BADA" w14:textId="751B3A53" w:rsidR="009E569A" w:rsidRDefault="009E569A" w:rsidP="00934474">
      <w:pPr>
        <w:rPr>
          <w:szCs w:val="24"/>
        </w:rPr>
      </w:pPr>
    </w:p>
    <w:p w14:paraId="5FFA36DF" w14:textId="2966FD86" w:rsidR="007346C7" w:rsidRDefault="007346C7" w:rsidP="00934474">
      <w:pPr>
        <w:rPr>
          <w:szCs w:val="24"/>
        </w:rPr>
      </w:pPr>
    </w:p>
    <w:p w14:paraId="166F4977" w14:textId="77777777" w:rsidR="00195F12" w:rsidRDefault="00195F12" w:rsidP="00934474">
      <w:pPr>
        <w:rPr>
          <w:szCs w:val="24"/>
        </w:rPr>
      </w:pPr>
    </w:p>
    <w:p w14:paraId="0C68E7D5" w14:textId="1D17FBA8" w:rsidR="0001319D" w:rsidRDefault="00764178" w:rsidP="00764178">
      <w:pPr>
        <w:jc w:val="center"/>
        <w:rPr>
          <w:b/>
          <w:bCs/>
          <w:szCs w:val="24"/>
        </w:rPr>
      </w:pPr>
      <w:r>
        <w:rPr>
          <w:b/>
          <w:bCs/>
          <w:szCs w:val="24"/>
        </w:rPr>
        <w:lastRenderedPageBreak/>
        <w:t>References</w:t>
      </w:r>
    </w:p>
    <w:p w14:paraId="1D87C4F2" w14:textId="77777777" w:rsidR="00301173" w:rsidRDefault="00301173" w:rsidP="00301173">
      <w:pPr>
        <w:rPr>
          <w:szCs w:val="24"/>
        </w:rPr>
      </w:pPr>
      <w:r>
        <w:rPr>
          <w:szCs w:val="24"/>
        </w:rPr>
        <w:t xml:space="preserve">American Lung Association. (2021). Lung Capacity and Aging. Retrieved from </w:t>
      </w:r>
    </w:p>
    <w:p w14:paraId="1CFC7E58" w14:textId="6A718F41" w:rsidR="00301173" w:rsidRDefault="00000000" w:rsidP="00301173">
      <w:pPr>
        <w:ind w:left="720"/>
        <w:rPr>
          <w:szCs w:val="24"/>
        </w:rPr>
      </w:pPr>
      <w:hyperlink r:id="rId10" w:history="1">
        <w:r w:rsidR="00301173" w:rsidRPr="00A30A47">
          <w:rPr>
            <w:rStyle w:val="Hyperlink"/>
            <w:szCs w:val="24"/>
          </w:rPr>
          <w:t>https://www.lung.org/lung-health-diseases/how-lungs-work/lung-capacity-and-aging</w:t>
        </w:r>
      </w:hyperlink>
      <w:r w:rsidR="00301173">
        <w:rPr>
          <w:szCs w:val="24"/>
        </w:rPr>
        <w:t xml:space="preserve"> </w:t>
      </w:r>
    </w:p>
    <w:p w14:paraId="5D3DC03C" w14:textId="31D6EADA" w:rsidR="005F5B88" w:rsidRDefault="005F5B88" w:rsidP="005F5B88">
      <w:pPr>
        <w:rPr>
          <w:szCs w:val="24"/>
        </w:rPr>
      </w:pPr>
      <w:r>
        <w:rPr>
          <w:szCs w:val="24"/>
        </w:rPr>
        <w:t xml:space="preserve">Bronshtein, I., &amp; Gupta, H. (2021). </w:t>
      </w:r>
      <w:r>
        <w:rPr>
          <w:i/>
          <w:iCs/>
          <w:szCs w:val="24"/>
        </w:rPr>
        <w:t>Freediving World Records Dataset</w:t>
      </w:r>
      <w:r>
        <w:rPr>
          <w:szCs w:val="24"/>
        </w:rPr>
        <w:t xml:space="preserve"> [Data file]. </w:t>
      </w:r>
    </w:p>
    <w:p w14:paraId="0753E331" w14:textId="63F42497" w:rsidR="00575733" w:rsidRDefault="005F5B88" w:rsidP="00F8154F">
      <w:pPr>
        <w:ind w:left="720"/>
        <w:rPr>
          <w:szCs w:val="24"/>
        </w:rPr>
      </w:pPr>
      <w:r>
        <w:rPr>
          <w:szCs w:val="24"/>
        </w:rPr>
        <w:t xml:space="preserve">Retrieved from </w:t>
      </w:r>
      <w:hyperlink r:id="rId11" w:history="1">
        <w:r w:rsidR="00EC2183" w:rsidRPr="00A30A47">
          <w:rPr>
            <w:rStyle w:val="Hyperlink"/>
            <w:szCs w:val="24"/>
          </w:rPr>
          <w:t>https://www.kaggle.com/datasets/igalbronshtein/freediving-aida-world-records-dataset</w:t>
        </w:r>
      </w:hyperlink>
      <w:r w:rsidR="00764178">
        <w:rPr>
          <w:szCs w:val="24"/>
        </w:rPr>
        <w:t xml:space="preserve"> </w:t>
      </w:r>
    </w:p>
    <w:p w14:paraId="144CCD70" w14:textId="77777777" w:rsidR="004340B8" w:rsidRDefault="004340B8" w:rsidP="00764178">
      <w:pPr>
        <w:rPr>
          <w:szCs w:val="24"/>
        </w:rPr>
      </w:pPr>
      <w:r>
        <w:rPr>
          <w:szCs w:val="24"/>
        </w:rPr>
        <w:t xml:space="preserve">Healthdirect. (2020). Resting Heart Rate. Retrieved from </w:t>
      </w:r>
    </w:p>
    <w:p w14:paraId="3F13A316" w14:textId="4667F2F0" w:rsidR="00D61E0D" w:rsidRDefault="00000000" w:rsidP="004340B8">
      <w:pPr>
        <w:ind w:firstLine="720"/>
        <w:rPr>
          <w:szCs w:val="24"/>
        </w:rPr>
      </w:pPr>
      <w:hyperlink r:id="rId12" w:history="1">
        <w:r w:rsidR="004340B8" w:rsidRPr="00A30A47">
          <w:rPr>
            <w:rStyle w:val="Hyperlink"/>
            <w:szCs w:val="24"/>
          </w:rPr>
          <w:t>https://www.healthdirect.gov.au/resting-heart-rate</w:t>
        </w:r>
      </w:hyperlink>
      <w:r w:rsidR="00D61E0D">
        <w:rPr>
          <w:szCs w:val="24"/>
        </w:rPr>
        <w:t xml:space="preserve"> </w:t>
      </w:r>
    </w:p>
    <w:p w14:paraId="50CB8E0C" w14:textId="77777777" w:rsidR="008B6040" w:rsidRDefault="008B6040" w:rsidP="008B6040">
      <w:pPr>
        <w:rPr>
          <w:szCs w:val="24"/>
        </w:rPr>
      </w:pPr>
      <w:r>
        <w:rPr>
          <w:szCs w:val="24"/>
        </w:rPr>
        <w:t xml:space="preserve">OpenWaterHQ. (2022). Lung Packing For Freediving: Are the Risks Worth It?. </w:t>
      </w:r>
    </w:p>
    <w:p w14:paraId="1CDFCD16" w14:textId="4645DB9A" w:rsidR="008B6040" w:rsidRDefault="008B6040" w:rsidP="008B6040">
      <w:pPr>
        <w:ind w:firstLine="720"/>
        <w:rPr>
          <w:szCs w:val="24"/>
        </w:rPr>
      </w:pPr>
      <w:r>
        <w:rPr>
          <w:szCs w:val="24"/>
        </w:rPr>
        <w:t xml:space="preserve">Retrieved from </w:t>
      </w:r>
      <w:hyperlink r:id="rId13" w:history="1">
        <w:r w:rsidRPr="00A30A47">
          <w:rPr>
            <w:rStyle w:val="Hyperlink"/>
            <w:szCs w:val="24"/>
          </w:rPr>
          <w:t>https://openwaterhq.com/freediving/lung-packing/</w:t>
        </w:r>
      </w:hyperlink>
      <w:r>
        <w:rPr>
          <w:szCs w:val="24"/>
        </w:rPr>
        <w:t xml:space="preserve"> </w:t>
      </w:r>
    </w:p>
    <w:p w14:paraId="6960DE61" w14:textId="77777777" w:rsidR="00F8154F" w:rsidRDefault="00F8154F" w:rsidP="00764178">
      <w:pPr>
        <w:rPr>
          <w:szCs w:val="24"/>
        </w:rPr>
      </w:pPr>
      <w:r>
        <w:rPr>
          <w:szCs w:val="24"/>
        </w:rPr>
        <w:t xml:space="preserve">Saplakoglu, Y. (2021). Free Divers’ Heart Rates Can Drop As Low as 11 Beats Per </w:t>
      </w:r>
    </w:p>
    <w:p w14:paraId="53AF9434" w14:textId="0323D2E0" w:rsidR="00C86BC1" w:rsidRDefault="00F8154F" w:rsidP="00F8154F">
      <w:pPr>
        <w:ind w:left="720"/>
        <w:rPr>
          <w:szCs w:val="24"/>
        </w:rPr>
      </w:pPr>
      <w:r>
        <w:rPr>
          <w:szCs w:val="24"/>
        </w:rPr>
        <w:t xml:space="preserve">Minute. Retrieved from </w:t>
      </w:r>
      <w:hyperlink r:id="rId14" w:history="1">
        <w:r w:rsidRPr="00A30A47">
          <w:rPr>
            <w:rStyle w:val="Hyperlink"/>
            <w:szCs w:val="24"/>
          </w:rPr>
          <w:t>https://www.livescience.com/divers-brain-oxygen-level-lower-seals.html</w:t>
        </w:r>
      </w:hyperlink>
      <w:r w:rsidR="00C86BC1">
        <w:rPr>
          <w:szCs w:val="24"/>
        </w:rPr>
        <w:t xml:space="preserve"> </w:t>
      </w:r>
    </w:p>
    <w:p w14:paraId="6615509E" w14:textId="77777777" w:rsidR="008B6040" w:rsidRDefault="008B6040" w:rsidP="008B6040">
      <w:pPr>
        <w:rPr>
          <w:szCs w:val="24"/>
        </w:rPr>
      </w:pPr>
      <w:r w:rsidRPr="00301173">
        <w:rPr>
          <w:szCs w:val="24"/>
        </w:rPr>
        <w:t> </w:t>
      </w:r>
      <w:r w:rsidRPr="008B6040">
        <w:rPr>
          <w:szCs w:val="24"/>
        </w:rPr>
        <w:t>Schagatay, E., Richardson, M.</w:t>
      </w:r>
      <w:r>
        <w:rPr>
          <w:szCs w:val="24"/>
        </w:rPr>
        <w:t xml:space="preserve"> X.</w:t>
      </w:r>
      <w:r w:rsidRPr="008B6040">
        <w:rPr>
          <w:szCs w:val="24"/>
        </w:rPr>
        <w:t xml:space="preserve">, &amp; Lodin-Sundström, A. (2012). Size Matters: Spleen </w:t>
      </w:r>
    </w:p>
    <w:p w14:paraId="5AC2AA7E" w14:textId="77777777" w:rsidR="008B6040" w:rsidRPr="008B6040" w:rsidRDefault="008B6040" w:rsidP="008B6040">
      <w:pPr>
        <w:ind w:left="720"/>
        <w:rPr>
          <w:szCs w:val="24"/>
        </w:rPr>
      </w:pPr>
      <w:r w:rsidRPr="008B6040">
        <w:rPr>
          <w:szCs w:val="24"/>
        </w:rPr>
        <w:t>and Lung Volumes Predict Performance in Human Apneic Divers. </w:t>
      </w:r>
      <w:r w:rsidRPr="008B6040">
        <w:rPr>
          <w:i/>
          <w:iCs/>
          <w:szCs w:val="24"/>
        </w:rPr>
        <w:t>Frontiers In Physiology</w:t>
      </w:r>
      <w:r w:rsidRPr="008B6040">
        <w:rPr>
          <w:szCs w:val="24"/>
        </w:rPr>
        <w:t>, </w:t>
      </w:r>
      <w:r w:rsidRPr="008B6040">
        <w:rPr>
          <w:i/>
          <w:iCs/>
          <w:szCs w:val="24"/>
        </w:rPr>
        <w:t>3</w:t>
      </w:r>
      <w:r w:rsidRPr="008B6040">
        <w:rPr>
          <w:szCs w:val="24"/>
        </w:rPr>
        <w:t>. doi: 10.3389/fphys.2012.00173</w:t>
      </w:r>
    </w:p>
    <w:p w14:paraId="73DC3AEF" w14:textId="0A2AAAA4" w:rsidR="008B6040" w:rsidRDefault="008B6040" w:rsidP="00934474">
      <w:pPr>
        <w:rPr>
          <w:szCs w:val="24"/>
        </w:rPr>
      </w:pPr>
    </w:p>
    <w:p w14:paraId="08AE2E8C" w14:textId="1D3C6370" w:rsidR="00845655" w:rsidRDefault="00845655" w:rsidP="00934474">
      <w:pPr>
        <w:rPr>
          <w:szCs w:val="24"/>
        </w:rPr>
      </w:pPr>
    </w:p>
    <w:p w14:paraId="30BF8A78" w14:textId="3F2FDBB6" w:rsidR="00845655" w:rsidRDefault="00845655" w:rsidP="00934474">
      <w:pPr>
        <w:rPr>
          <w:szCs w:val="24"/>
        </w:rPr>
      </w:pPr>
    </w:p>
    <w:p w14:paraId="2A0C9ED9" w14:textId="4136BA7B" w:rsidR="00845655" w:rsidRDefault="00845655" w:rsidP="00934474">
      <w:pPr>
        <w:rPr>
          <w:szCs w:val="24"/>
        </w:rPr>
      </w:pPr>
    </w:p>
    <w:p w14:paraId="6B9CDDBE" w14:textId="7BF3B2CA" w:rsidR="00845655" w:rsidRDefault="00845655" w:rsidP="00934474">
      <w:pPr>
        <w:rPr>
          <w:szCs w:val="24"/>
        </w:rPr>
      </w:pPr>
    </w:p>
    <w:p w14:paraId="4F1ED775" w14:textId="6D3C88E1" w:rsidR="00845655" w:rsidRDefault="00845655" w:rsidP="00934474">
      <w:pPr>
        <w:rPr>
          <w:szCs w:val="24"/>
        </w:rPr>
      </w:pPr>
    </w:p>
    <w:p w14:paraId="465C16B9" w14:textId="466204B7" w:rsidR="00845655" w:rsidRDefault="00845655" w:rsidP="00934474">
      <w:pPr>
        <w:rPr>
          <w:szCs w:val="24"/>
        </w:rPr>
      </w:pPr>
    </w:p>
    <w:p w14:paraId="395BB9F2" w14:textId="77777777" w:rsidR="00195F12" w:rsidRDefault="00195F12" w:rsidP="00934474">
      <w:pPr>
        <w:rPr>
          <w:szCs w:val="24"/>
        </w:rPr>
      </w:pPr>
    </w:p>
    <w:p w14:paraId="25B8AD8C" w14:textId="77777777" w:rsidR="00845655" w:rsidRDefault="00845655" w:rsidP="00934474">
      <w:pPr>
        <w:rPr>
          <w:szCs w:val="24"/>
        </w:rPr>
      </w:pPr>
    </w:p>
    <w:p w14:paraId="1C744E2D" w14:textId="3366CF47" w:rsidR="00CF4985" w:rsidRDefault="008B457A" w:rsidP="00845655">
      <w:pPr>
        <w:jc w:val="center"/>
        <w:rPr>
          <w:szCs w:val="24"/>
        </w:rPr>
      </w:pPr>
      <w:r>
        <w:rPr>
          <w:b/>
          <w:bCs/>
          <w:szCs w:val="24"/>
        </w:rPr>
        <w:lastRenderedPageBreak/>
        <w:t>Appendix</w:t>
      </w:r>
    </w:p>
    <w:p w14:paraId="03F337EE" w14:textId="4B71DB8A" w:rsidR="008B457A" w:rsidRDefault="001D2750" w:rsidP="00934474">
      <w:pPr>
        <w:rPr>
          <w:szCs w:val="24"/>
        </w:rPr>
      </w:pPr>
      <w:r w:rsidRPr="001D2750">
        <w:rPr>
          <w:noProof/>
          <w:szCs w:val="24"/>
        </w:rPr>
        <w:drawing>
          <wp:inline distT="0" distB="0" distL="0" distR="0" wp14:anchorId="3A0A42BE" wp14:editId="071F9C10">
            <wp:extent cx="5434772" cy="7768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0086" cy="7776187"/>
                    </a:xfrm>
                    <a:prstGeom prst="rect">
                      <a:avLst/>
                    </a:prstGeom>
                  </pic:spPr>
                </pic:pic>
              </a:graphicData>
            </a:graphic>
          </wp:inline>
        </w:drawing>
      </w:r>
    </w:p>
    <w:p w14:paraId="6A001638" w14:textId="62B2C0DE" w:rsidR="001D2750" w:rsidRDefault="001D2750" w:rsidP="00934474">
      <w:pPr>
        <w:rPr>
          <w:szCs w:val="24"/>
        </w:rPr>
      </w:pPr>
      <w:r w:rsidRPr="001D2750">
        <w:rPr>
          <w:noProof/>
          <w:szCs w:val="24"/>
        </w:rPr>
        <w:lastRenderedPageBreak/>
        <w:drawing>
          <wp:inline distT="0" distB="0" distL="0" distR="0" wp14:anchorId="464B3F06" wp14:editId="6FD8F76D">
            <wp:extent cx="5473252" cy="815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7852" cy="8204943"/>
                    </a:xfrm>
                    <a:prstGeom prst="rect">
                      <a:avLst/>
                    </a:prstGeom>
                  </pic:spPr>
                </pic:pic>
              </a:graphicData>
            </a:graphic>
          </wp:inline>
        </w:drawing>
      </w:r>
    </w:p>
    <w:p w14:paraId="7E9DE12E" w14:textId="09D4AE6E" w:rsidR="001D2750" w:rsidRDefault="001D2750" w:rsidP="00934474">
      <w:pPr>
        <w:rPr>
          <w:szCs w:val="24"/>
        </w:rPr>
      </w:pPr>
    </w:p>
    <w:p w14:paraId="1AE83EE2" w14:textId="4FE6A3F2" w:rsidR="001D2750" w:rsidRPr="008B457A" w:rsidRDefault="001D2750" w:rsidP="00934474">
      <w:pPr>
        <w:rPr>
          <w:szCs w:val="24"/>
        </w:rPr>
      </w:pPr>
      <w:r w:rsidRPr="001D2750">
        <w:rPr>
          <w:noProof/>
          <w:szCs w:val="24"/>
        </w:rPr>
        <w:lastRenderedPageBreak/>
        <w:drawing>
          <wp:inline distT="0" distB="0" distL="0" distR="0" wp14:anchorId="1CC0762B" wp14:editId="2492B0B2">
            <wp:extent cx="5890260" cy="8724253"/>
            <wp:effectExtent l="0" t="0" r="0" b="1270"/>
            <wp:docPr id="4"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pic:cNvPicPr/>
                  </pic:nvPicPr>
                  <pic:blipFill>
                    <a:blip r:embed="rId17"/>
                    <a:stretch>
                      <a:fillRect/>
                    </a:stretch>
                  </pic:blipFill>
                  <pic:spPr>
                    <a:xfrm>
                      <a:off x="0" y="0"/>
                      <a:ext cx="5902096" cy="8741783"/>
                    </a:xfrm>
                    <a:prstGeom prst="rect">
                      <a:avLst/>
                    </a:prstGeom>
                  </pic:spPr>
                </pic:pic>
              </a:graphicData>
            </a:graphic>
          </wp:inline>
        </w:drawing>
      </w:r>
    </w:p>
    <w:sectPr w:rsidR="001D2750" w:rsidRPr="008B4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C127C"/>
    <w:multiLevelType w:val="hybridMultilevel"/>
    <w:tmpl w:val="69127660"/>
    <w:lvl w:ilvl="0" w:tplc="9BDCCDE6">
      <w:numFmt w:val="bullet"/>
      <w:lvlText w:val="-"/>
      <w:lvlJc w:val="left"/>
      <w:pPr>
        <w:ind w:left="1080" w:hanging="360"/>
      </w:pPr>
      <w:rPr>
        <w:rFonts w:ascii="Segoe UI" w:eastAsiaTheme="minorHAnsi" w:hAnsi="Segoe UI" w:cs="Segoe U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3D8D7E03"/>
    <w:multiLevelType w:val="hybridMultilevel"/>
    <w:tmpl w:val="E724F2D6"/>
    <w:lvl w:ilvl="0" w:tplc="FCC6FF2C">
      <w:numFmt w:val="bullet"/>
      <w:lvlText w:val="-"/>
      <w:lvlJc w:val="left"/>
      <w:pPr>
        <w:ind w:left="720" w:hanging="360"/>
      </w:pPr>
      <w:rPr>
        <w:rFonts w:ascii="Segoe UI" w:eastAsiaTheme="minorHAnsi"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3735146">
    <w:abstractNumId w:val="1"/>
  </w:num>
  <w:num w:numId="2" w16cid:durableId="1399207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A0EE1"/>
    <w:rsid w:val="00010603"/>
    <w:rsid w:val="0001319D"/>
    <w:rsid w:val="000748EC"/>
    <w:rsid w:val="0010329C"/>
    <w:rsid w:val="001440C8"/>
    <w:rsid w:val="00151DA0"/>
    <w:rsid w:val="00162AB6"/>
    <w:rsid w:val="00195F12"/>
    <w:rsid w:val="001B4FED"/>
    <w:rsid w:val="001D2750"/>
    <w:rsid w:val="001D3F88"/>
    <w:rsid w:val="001F61DD"/>
    <w:rsid w:val="00213935"/>
    <w:rsid w:val="00284FC9"/>
    <w:rsid w:val="002B25A6"/>
    <w:rsid w:val="002F39C7"/>
    <w:rsid w:val="00301173"/>
    <w:rsid w:val="0030428C"/>
    <w:rsid w:val="003559C2"/>
    <w:rsid w:val="00385071"/>
    <w:rsid w:val="003A19B8"/>
    <w:rsid w:val="003B733E"/>
    <w:rsid w:val="003C4303"/>
    <w:rsid w:val="003E3AAB"/>
    <w:rsid w:val="003E7304"/>
    <w:rsid w:val="003F092C"/>
    <w:rsid w:val="004136B6"/>
    <w:rsid w:val="004340B8"/>
    <w:rsid w:val="00473872"/>
    <w:rsid w:val="00493604"/>
    <w:rsid w:val="004D5828"/>
    <w:rsid w:val="004D6DE9"/>
    <w:rsid w:val="004F6A7A"/>
    <w:rsid w:val="00500261"/>
    <w:rsid w:val="00540265"/>
    <w:rsid w:val="00540B19"/>
    <w:rsid w:val="005423A2"/>
    <w:rsid w:val="00575733"/>
    <w:rsid w:val="005A496C"/>
    <w:rsid w:val="005B36B0"/>
    <w:rsid w:val="005C05E2"/>
    <w:rsid w:val="005C4CFE"/>
    <w:rsid w:val="005D76E9"/>
    <w:rsid w:val="005F1785"/>
    <w:rsid w:val="005F5B88"/>
    <w:rsid w:val="005F5F1F"/>
    <w:rsid w:val="006122FD"/>
    <w:rsid w:val="00641843"/>
    <w:rsid w:val="00664228"/>
    <w:rsid w:val="006667FD"/>
    <w:rsid w:val="00666E0D"/>
    <w:rsid w:val="006808E2"/>
    <w:rsid w:val="006A67A3"/>
    <w:rsid w:val="006B483B"/>
    <w:rsid w:val="006C7741"/>
    <w:rsid w:val="006D37AB"/>
    <w:rsid w:val="006F04FD"/>
    <w:rsid w:val="006F1FEC"/>
    <w:rsid w:val="00702EE7"/>
    <w:rsid w:val="00703A83"/>
    <w:rsid w:val="00731AB5"/>
    <w:rsid w:val="007346C7"/>
    <w:rsid w:val="007361FB"/>
    <w:rsid w:val="00764178"/>
    <w:rsid w:val="007A0AD5"/>
    <w:rsid w:val="007A2CD0"/>
    <w:rsid w:val="007D0478"/>
    <w:rsid w:val="0081133A"/>
    <w:rsid w:val="00821613"/>
    <w:rsid w:val="00821F65"/>
    <w:rsid w:val="0083721B"/>
    <w:rsid w:val="00841F5B"/>
    <w:rsid w:val="00844707"/>
    <w:rsid w:val="00845655"/>
    <w:rsid w:val="0084730D"/>
    <w:rsid w:val="008478D1"/>
    <w:rsid w:val="00856C31"/>
    <w:rsid w:val="008841D6"/>
    <w:rsid w:val="00885F3C"/>
    <w:rsid w:val="0089313D"/>
    <w:rsid w:val="00894350"/>
    <w:rsid w:val="008B457A"/>
    <w:rsid w:val="008B6040"/>
    <w:rsid w:val="008F50F4"/>
    <w:rsid w:val="009035C8"/>
    <w:rsid w:val="00926CB7"/>
    <w:rsid w:val="00934474"/>
    <w:rsid w:val="00934A0B"/>
    <w:rsid w:val="00940583"/>
    <w:rsid w:val="00944F1D"/>
    <w:rsid w:val="00963000"/>
    <w:rsid w:val="009B4AFD"/>
    <w:rsid w:val="009E4C46"/>
    <w:rsid w:val="009E4F7C"/>
    <w:rsid w:val="009E569A"/>
    <w:rsid w:val="009E7F42"/>
    <w:rsid w:val="00A04B0F"/>
    <w:rsid w:val="00A12995"/>
    <w:rsid w:val="00A263AB"/>
    <w:rsid w:val="00A4352B"/>
    <w:rsid w:val="00A73930"/>
    <w:rsid w:val="00A878C0"/>
    <w:rsid w:val="00A918FB"/>
    <w:rsid w:val="00A91B45"/>
    <w:rsid w:val="00A93B24"/>
    <w:rsid w:val="00AC1C36"/>
    <w:rsid w:val="00AD19A1"/>
    <w:rsid w:val="00AD2E0F"/>
    <w:rsid w:val="00AD40D5"/>
    <w:rsid w:val="00AD5667"/>
    <w:rsid w:val="00AD59E0"/>
    <w:rsid w:val="00AF545F"/>
    <w:rsid w:val="00AF75FC"/>
    <w:rsid w:val="00AF7A7B"/>
    <w:rsid w:val="00B149DD"/>
    <w:rsid w:val="00B371DE"/>
    <w:rsid w:val="00B43E1F"/>
    <w:rsid w:val="00B54401"/>
    <w:rsid w:val="00B9727B"/>
    <w:rsid w:val="00BC7373"/>
    <w:rsid w:val="00BD0C85"/>
    <w:rsid w:val="00BD77B3"/>
    <w:rsid w:val="00C13E45"/>
    <w:rsid w:val="00C26052"/>
    <w:rsid w:val="00C31B3D"/>
    <w:rsid w:val="00C40036"/>
    <w:rsid w:val="00C86BC1"/>
    <w:rsid w:val="00CA2D56"/>
    <w:rsid w:val="00CA74F7"/>
    <w:rsid w:val="00CB4ED3"/>
    <w:rsid w:val="00CF2B95"/>
    <w:rsid w:val="00CF4985"/>
    <w:rsid w:val="00D00E85"/>
    <w:rsid w:val="00D2326F"/>
    <w:rsid w:val="00D53A86"/>
    <w:rsid w:val="00D55029"/>
    <w:rsid w:val="00D61E0D"/>
    <w:rsid w:val="00DA112D"/>
    <w:rsid w:val="00DC0F5E"/>
    <w:rsid w:val="00DC5186"/>
    <w:rsid w:val="00DF538C"/>
    <w:rsid w:val="00E44861"/>
    <w:rsid w:val="00E66325"/>
    <w:rsid w:val="00E85355"/>
    <w:rsid w:val="00EC2183"/>
    <w:rsid w:val="00ED7D4B"/>
    <w:rsid w:val="00F1255C"/>
    <w:rsid w:val="00F12D7C"/>
    <w:rsid w:val="00F178C5"/>
    <w:rsid w:val="00F542E1"/>
    <w:rsid w:val="00F55592"/>
    <w:rsid w:val="00F63666"/>
    <w:rsid w:val="00F805BD"/>
    <w:rsid w:val="00F8154F"/>
    <w:rsid w:val="00FA0EE1"/>
    <w:rsid w:val="00FC2109"/>
    <w:rsid w:val="00FC4DA8"/>
    <w:rsid w:val="00FD18AE"/>
    <w:rsid w:val="00FD2F38"/>
    <w:rsid w:val="00FD3E6F"/>
    <w:rsid w:val="00FF064F"/>
    <w:rsid w:val="00FF15F2"/>
    <w:rsid w:val="00FF75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D83C"/>
  <w15:chartTrackingRefBased/>
  <w15:docId w15:val="{A0588E5F-C64B-418D-BB5B-F1D11F68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F42"/>
    <w:rPr>
      <w:rFonts w:ascii="Segoe UI" w:hAnsi="Segoe UI"/>
      <w:sz w:val="24"/>
    </w:rPr>
  </w:style>
  <w:style w:type="paragraph" w:styleId="Heading1">
    <w:name w:val="heading 1"/>
    <w:basedOn w:val="Normal"/>
    <w:next w:val="Normal"/>
    <w:link w:val="Heading1Char"/>
    <w:uiPriority w:val="9"/>
    <w:qFormat/>
    <w:rsid w:val="00BD0C85"/>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D0C8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D3E6F"/>
    <w:pPr>
      <w:keepNext/>
      <w:keepLines/>
      <w:spacing w:before="40" w:after="0"/>
      <w:outlineLvl w:val="2"/>
    </w:pPr>
    <w:rPr>
      <w:rFonts w:eastAsiaTheme="majorEastAsia"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8B604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C85"/>
    <w:rPr>
      <w:rFonts w:ascii="Segoe UI" w:eastAsiaTheme="majorEastAsia" w:hAnsi="Segoe UI" w:cstheme="majorBidi"/>
      <w:b/>
      <w:color w:val="000000" w:themeColor="text1"/>
      <w:sz w:val="28"/>
      <w:szCs w:val="32"/>
    </w:rPr>
  </w:style>
  <w:style w:type="paragraph" w:styleId="NoSpacing">
    <w:name w:val="No Spacing"/>
    <w:uiPriority w:val="1"/>
    <w:qFormat/>
    <w:rsid w:val="00944F1D"/>
    <w:pPr>
      <w:spacing w:after="0" w:line="240" w:lineRule="auto"/>
    </w:pPr>
    <w:rPr>
      <w:rFonts w:ascii="Roboto" w:hAnsi="Roboto"/>
      <w:sz w:val="24"/>
    </w:rPr>
  </w:style>
  <w:style w:type="character" w:customStyle="1" w:styleId="Heading2Char">
    <w:name w:val="Heading 2 Char"/>
    <w:basedOn w:val="DefaultParagraphFont"/>
    <w:link w:val="Heading2"/>
    <w:uiPriority w:val="9"/>
    <w:rsid w:val="00BD0C85"/>
    <w:rPr>
      <w:rFonts w:ascii="Segoe UI" w:eastAsiaTheme="majorEastAsia" w:hAnsi="Segoe UI" w:cstheme="majorBidi"/>
      <w:b/>
      <w:color w:val="000000" w:themeColor="text1"/>
      <w:sz w:val="24"/>
      <w:szCs w:val="26"/>
    </w:rPr>
  </w:style>
  <w:style w:type="paragraph" w:styleId="Title">
    <w:name w:val="Title"/>
    <w:basedOn w:val="Normal"/>
    <w:next w:val="Normal"/>
    <w:link w:val="TitleChar"/>
    <w:uiPriority w:val="10"/>
    <w:qFormat/>
    <w:rsid w:val="00BD0C85"/>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D0C85"/>
    <w:rPr>
      <w:rFonts w:ascii="Segoe UI" w:eastAsiaTheme="majorEastAsia" w:hAnsi="Segoe UI" w:cstheme="majorBidi"/>
      <w:b/>
      <w:spacing w:val="-10"/>
      <w:kern w:val="28"/>
      <w:sz w:val="56"/>
      <w:szCs w:val="56"/>
    </w:rPr>
  </w:style>
  <w:style w:type="character" w:customStyle="1" w:styleId="Heading3Char">
    <w:name w:val="Heading 3 Char"/>
    <w:basedOn w:val="DefaultParagraphFont"/>
    <w:link w:val="Heading3"/>
    <w:uiPriority w:val="9"/>
    <w:rsid w:val="00FD3E6F"/>
    <w:rPr>
      <w:rFonts w:ascii="Segoe UI" w:eastAsiaTheme="majorEastAsia" w:hAnsi="Segoe UI" w:cstheme="majorBidi"/>
      <w:color w:val="243F60" w:themeColor="accent1" w:themeShade="7F"/>
      <w:sz w:val="24"/>
      <w:szCs w:val="24"/>
    </w:rPr>
  </w:style>
  <w:style w:type="character" w:styleId="Hyperlink">
    <w:name w:val="Hyperlink"/>
    <w:basedOn w:val="DefaultParagraphFont"/>
    <w:uiPriority w:val="99"/>
    <w:unhideWhenUsed/>
    <w:rsid w:val="00934474"/>
    <w:rPr>
      <w:color w:val="0000FF" w:themeColor="hyperlink"/>
      <w:u w:val="single"/>
    </w:rPr>
  </w:style>
  <w:style w:type="character" w:styleId="UnresolvedMention">
    <w:name w:val="Unresolved Mention"/>
    <w:basedOn w:val="DefaultParagraphFont"/>
    <w:uiPriority w:val="99"/>
    <w:semiHidden/>
    <w:unhideWhenUsed/>
    <w:rsid w:val="00934474"/>
    <w:rPr>
      <w:color w:val="605E5C"/>
      <w:shd w:val="clear" w:color="auto" w:fill="E1DFDD"/>
    </w:rPr>
  </w:style>
  <w:style w:type="paragraph" w:styleId="ListParagraph">
    <w:name w:val="List Paragraph"/>
    <w:basedOn w:val="Normal"/>
    <w:uiPriority w:val="34"/>
    <w:qFormat/>
    <w:rsid w:val="00AD5667"/>
    <w:pPr>
      <w:ind w:left="720"/>
      <w:contextualSpacing/>
    </w:pPr>
  </w:style>
  <w:style w:type="character" w:customStyle="1" w:styleId="Heading4Char">
    <w:name w:val="Heading 4 Char"/>
    <w:basedOn w:val="DefaultParagraphFont"/>
    <w:link w:val="Heading4"/>
    <w:uiPriority w:val="9"/>
    <w:semiHidden/>
    <w:rsid w:val="008B6040"/>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C31B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7419">
      <w:bodyDiv w:val="1"/>
      <w:marLeft w:val="0"/>
      <w:marRight w:val="0"/>
      <w:marTop w:val="0"/>
      <w:marBottom w:val="0"/>
      <w:divBdr>
        <w:top w:val="none" w:sz="0" w:space="0" w:color="auto"/>
        <w:left w:val="none" w:sz="0" w:space="0" w:color="auto"/>
        <w:bottom w:val="none" w:sz="0" w:space="0" w:color="auto"/>
        <w:right w:val="none" w:sz="0" w:space="0" w:color="auto"/>
      </w:divBdr>
    </w:div>
    <w:div w:id="455872316">
      <w:bodyDiv w:val="1"/>
      <w:marLeft w:val="0"/>
      <w:marRight w:val="0"/>
      <w:marTop w:val="0"/>
      <w:marBottom w:val="0"/>
      <w:divBdr>
        <w:top w:val="none" w:sz="0" w:space="0" w:color="auto"/>
        <w:left w:val="none" w:sz="0" w:space="0" w:color="auto"/>
        <w:bottom w:val="none" w:sz="0" w:space="0" w:color="auto"/>
        <w:right w:val="none" w:sz="0" w:space="0" w:color="auto"/>
      </w:divBdr>
    </w:div>
    <w:div w:id="791166039">
      <w:bodyDiv w:val="1"/>
      <w:marLeft w:val="0"/>
      <w:marRight w:val="0"/>
      <w:marTop w:val="0"/>
      <w:marBottom w:val="0"/>
      <w:divBdr>
        <w:top w:val="none" w:sz="0" w:space="0" w:color="auto"/>
        <w:left w:val="none" w:sz="0" w:space="0" w:color="auto"/>
        <w:bottom w:val="none" w:sz="0" w:space="0" w:color="auto"/>
        <w:right w:val="none" w:sz="0" w:space="0" w:color="auto"/>
      </w:divBdr>
    </w:div>
    <w:div w:id="1003166770">
      <w:bodyDiv w:val="1"/>
      <w:marLeft w:val="0"/>
      <w:marRight w:val="0"/>
      <w:marTop w:val="0"/>
      <w:marBottom w:val="0"/>
      <w:divBdr>
        <w:top w:val="none" w:sz="0" w:space="0" w:color="auto"/>
        <w:left w:val="none" w:sz="0" w:space="0" w:color="auto"/>
        <w:bottom w:val="none" w:sz="0" w:space="0" w:color="auto"/>
        <w:right w:val="none" w:sz="0" w:space="0" w:color="auto"/>
      </w:divBdr>
    </w:div>
    <w:div w:id="1892034253">
      <w:bodyDiv w:val="1"/>
      <w:marLeft w:val="0"/>
      <w:marRight w:val="0"/>
      <w:marTop w:val="0"/>
      <w:marBottom w:val="0"/>
      <w:divBdr>
        <w:top w:val="none" w:sz="0" w:space="0" w:color="auto"/>
        <w:left w:val="none" w:sz="0" w:space="0" w:color="auto"/>
        <w:bottom w:val="none" w:sz="0" w:space="0" w:color="auto"/>
        <w:right w:val="none" w:sz="0" w:space="0" w:color="auto"/>
      </w:divBdr>
    </w:div>
    <w:div w:id="1927884520">
      <w:bodyDiv w:val="1"/>
      <w:marLeft w:val="0"/>
      <w:marRight w:val="0"/>
      <w:marTop w:val="0"/>
      <w:marBottom w:val="0"/>
      <w:divBdr>
        <w:top w:val="none" w:sz="0" w:space="0" w:color="auto"/>
        <w:left w:val="none" w:sz="0" w:space="0" w:color="auto"/>
        <w:bottom w:val="none" w:sz="0" w:space="0" w:color="auto"/>
        <w:right w:val="none" w:sz="0" w:space="0" w:color="auto"/>
      </w:divBdr>
    </w:div>
    <w:div w:id="2023164763">
      <w:bodyDiv w:val="1"/>
      <w:marLeft w:val="0"/>
      <w:marRight w:val="0"/>
      <w:marTop w:val="0"/>
      <w:marBottom w:val="0"/>
      <w:divBdr>
        <w:top w:val="none" w:sz="0" w:space="0" w:color="auto"/>
        <w:left w:val="none" w:sz="0" w:space="0" w:color="auto"/>
        <w:bottom w:val="none" w:sz="0" w:space="0" w:color="auto"/>
        <w:right w:val="none" w:sz="0" w:space="0" w:color="auto"/>
      </w:divBdr>
    </w:div>
    <w:div w:id="205268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conpacks.net/free-icon/heart-3510.html" TargetMode="External"/><Relationship Id="rId13" Type="http://schemas.openxmlformats.org/officeDocument/2006/relationships/hyperlink" Target="https://openwaterhq.com/freediving/lung-pack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byss.com.au/en/dive-gear" TargetMode="External"/><Relationship Id="rId12" Type="http://schemas.openxmlformats.org/officeDocument/2006/relationships/hyperlink" Target="https://www.healthdirect.gov.au/resting-heart-rate"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kaggle.com/datasets/igalbronshtein/freediving-aida-world-records-dataset" TargetMode="External"/><Relationship Id="rId5" Type="http://schemas.openxmlformats.org/officeDocument/2006/relationships/hyperlink" Target="https://osir0002.github.io/3179/" TargetMode="External"/><Relationship Id="rId15" Type="http://schemas.openxmlformats.org/officeDocument/2006/relationships/image" Target="media/image2.png"/><Relationship Id="rId10" Type="http://schemas.openxmlformats.org/officeDocument/2006/relationships/hyperlink" Target="https://www.lung.org/lung-health-diseases/how-lungs-work/lung-capacity-and-ag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conarchive.com/show/ios7-icons-by-icons8/Healthcare-Lungs-icon.html" TargetMode="External"/><Relationship Id="rId14" Type="http://schemas.openxmlformats.org/officeDocument/2006/relationships/hyperlink" Target="https://www.livescience.com/divers-brain-oxygen-level-lower-se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890</TotalTime>
  <Pages>10</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sirota</dc:creator>
  <cp:keywords/>
  <dc:description/>
  <cp:lastModifiedBy>oliver sirota</cp:lastModifiedBy>
  <cp:revision>99</cp:revision>
  <cp:lastPrinted>2022-09-05T08:48:00Z</cp:lastPrinted>
  <dcterms:created xsi:type="dcterms:W3CDTF">2022-09-04T05:52:00Z</dcterms:created>
  <dcterms:modified xsi:type="dcterms:W3CDTF">2022-10-16T15:39:00Z</dcterms:modified>
</cp:coreProperties>
</file>