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1708C8">
      <w:pPr>
        <w:spacing w:after="60" w:line="240" w:lineRule="auto"/>
        <w:jc w:val="center"/>
        <w:rPr>
          <w:sz w:val="21"/>
          <w:szCs w:val="21"/>
        </w:rPr>
      </w:pPr>
      <w:r>
        <w:rPr>
          <w:rFonts w:ascii="Times New Roman" w:eastAsia="黑体"/>
          <w:b/>
          <w:bCs/>
          <w:color w:val="000000"/>
          <w:sz w:val="21"/>
          <w:szCs w:val="21"/>
        </w:rPr>
        <w:t>朗诵方案（古诗文版）</w:t>
      </w:r>
    </w:p>
    <w:p w14:paraId="7B0FB85C">
      <w:pPr>
        <w:keepNext/>
        <w:spacing w:before="200" w:after="80" w:line="240" w:lineRule="auto"/>
        <w:rPr>
          <w:sz w:val="21"/>
          <w:szCs w:val="21"/>
        </w:rPr>
      </w:pPr>
      <w:r>
        <w:rPr>
          <w:rFonts w:ascii="Times New Roman" w:eastAsia="黑体"/>
          <w:b/>
          <w:bCs/>
          <w:color w:val="000000"/>
          <w:sz w:val="21"/>
          <w:szCs w:val="21"/>
        </w:rPr>
        <w:t>诗</w:t>
      </w:r>
      <w:r>
        <w:rPr>
          <w:rFonts w:hint="eastAsia" w:eastAsia="黑体"/>
          <w:b/>
          <w:bCs/>
          <w:color w:val="000000"/>
          <w:sz w:val="21"/>
          <w:szCs w:val="21"/>
          <w:lang w:val="en-US" w:eastAsia="zh-CN"/>
        </w:rPr>
        <w:t>一</w:t>
      </w:r>
      <w:r>
        <w:rPr>
          <w:rFonts w:ascii="Times New Roman" w:eastAsia="黑体"/>
          <w:b/>
          <w:bCs/>
          <w:color w:val="000000"/>
          <w:sz w:val="21"/>
          <w:szCs w:val="21"/>
        </w:rPr>
        <w:t>（开头，约 33″）——什么是长征？四部经典告诉我们</w:t>
      </w:r>
    </w:p>
    <w:p w14:paraId="79DB9EFB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女领①：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什么是长征？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（设问，全场静一拍再往下走）</w:t>
      </w:r>
    </w:p>
    <w:p w14:paraId="66789440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男领①：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论语告诉我们：士不可以不弘毅，任重而道远。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（沉缓起步；“道远”二字就是长征最古老的写法）</w:t>
      </w:r>
      <w:bookmarkStart w:id="0" w:name="_GoBack"/>
      <w:bookmarkEnd w:id="0"/>
    </w:p>
    <w:p w14:paraId="4DB8944F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女领②：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诗经告诉我们：岂曰无衣？与子同袍。修我甲兵，与子偕行！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（铿锵加快；末句用“与子偕行”——一起出征行军，更贴长征行军意象）</w:t>
      </w:r>
    </w:p>
    <w:p w14:paraId="17D60ABE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男领②：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唐诗告诉我们：黄沙百战穿金甲，不破楼兰终不还！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（激越；百战不还，是誓言——出自王昌龄《从军行》）</w:t>
      </w:r>
    </w:p>
    <w:p w14:paraId="42E495A9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女领①：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岳飞告诉我们：三十功名尘与土，八千里路云和月！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（苍劲收束；八千里路直通两万五千里）</w:t>
      </w:r>
    </w:p>
    <w:p w14:paraId="36078691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女领①（或四人齐）：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这条路，一走就是两千年——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（收束句压住排比；收字即战鼓前奏进，唱上半首）</w:t>
      </w:r>
    </w:p>
    <w:p w14:paraId="79D5D840">
      <w:pPr>
        <w:keepNext/>
        <w:spacing w:before="200" w:after="80" w:line="240" w:lineRule="auto"/>
        <w:rPr>
          <w:sz w:val="21"/>
          <w:szCs w:val="21"/>
        </w:rPr>
      </w:pPr>
      <w:r>
        <w:rPr>
          <w:rFonts w:ascii="Times New Roman" w:eastAsia="黑体"/>
          <w:b/>
          <w:bCs/>
          <w:color w:val="000000"/>
          <w:sz w:val="21"/>
          <w:szCs w:val="21"/>
        </w:rPr>
        <w:t>诗</w:t>
      </w:r>
      <w:r>
        <w:rPr>
          <w:rFonts w:hint="eastAsia" w:eastAsia="黑体"/>
          <w:b/>
          <w:bCs/>
          <w:color w:val="000000"/>
          <w:sz w:val="21"/>
          <w:szCs w:val="21"/>
          <w:lang w:val="en-US" w:eastAsia="zh-CN"/>
        </w:rPr>
        <w:t>二</w:t>
      </w:r>
      <w:r>
        <w:rPr>
          <w:rFonts w:ascii="Times New Roman" w:eastAsia="黑体"/>
          <w:b/>
          <w:bCs/>
          <w:color w:val="000000"/>
          <w:sz w:val="21"/>
          <w:szCs w:val="21"/>
        </w:rPr>
        <w:t>（中间，约 20″，骑在间奏上）——红军接过这条路</w:t>
      </w:r>
    </w:p>
    <w:p w14:paraId="4CB5940C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女领①：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一九三五年，红军接过这条路——脚下是雪山草地，身后是万里河山！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（间奏一起就开口）</w:t>
      </w:r>
    </w:p>
    <w:p w14:paraId="7AE5B429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全班：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红军不怕远征难，万水千山只等闲！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（中段点火；出处《七律·长征》，不念）</w:t>
      </w:r>
    </w:p>
    <w:p w14:paraId="518FE648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男领②：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雄关漫道真如铁，而今迈步从头越！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（收字即进下半首；出处《忆秦娥·娄山关》，不念）</w:t>
      </w:r>
    </w:p>
    <w:p w14:paraId="70BE068D">
      <w:pPr>
        <w:keepNext/>
        <w:spacing w:before="200" w:after="80" w:line="240" w:lineRule="auto"/>
        <w:rPr>
          <w:sz w:val="21"/>
          <w:szCs w:val="21"/>
        </w:rPr>
      </w:pPr>
      <w:r>
        <w:rPr>
          <w:rFonts w:ascii="Times New Roman" w:eastAsia="黑体"/>
          <w:b/>
          <w:bCs/>
          <w:color w:val="000000"/>
          <w:sz w:val="21"/>
          <w:szCs w:val="21"/>
        </w:rPr>
        <w:t>诗</w:t>
      </w:r>
      <w:r>
        <w:rPr>
          <w:rFonts w:hint="eastAsia" w:eastAsia="黑体"/>
          <w:b/>
          <w:bCs/>
          <w:color w:val="000000"/>
          <w:sz w:val="21"/>
          <w:szCs w:val="21"/>
          <w:lang w:val="en-US" w:eastAsia="zh-CN"/>
        </w:rPr>
        <w:t>三</w:t>
      </w:r>
      <w:r>
        <w:rPr>
          <w:rFonts w:ascii="Times New Roman" w:eastAsia="黑体"/>
          <w:b/>
          <w:bCs/>
          <w:color w:val="000000"/>
          <w:sz w:val="21"/>
          <w:szCs w:val="21"/>
        </w:rPr>
        <w:t>（收尾，约 52″，尾奏不停接着念）——我们的长征，回到语录</w:t>
      </w:r>
    </w:p>
    <w:p w14:paraId="0EBCC8B5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女领①：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雪山草地走过去了，而长征，从来没有结束——国家的长征，是复兴；民族的长征，是自强；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（排比递进）</w:t>
      </w:r>
    </w:p>
    <w:p w14:paraId="7B1C2018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男领②：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我们这一代人的长征，在书山学海，在每一天不服输的坚持里。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（落到个人，放慢）</w:t>
      </w:r>
    </w:p>
    <w:p w14:paraId="6A973CF7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女领②：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八千里路云和月，两万五千里风和雪——今天，轮到我们出发！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（全篇金句：岳飞对红军，焊死“从古到今”）</w:t>
      </w:r>
    </w:p>
    <w:p w14:paraId="5CF6532F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男领①：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少年中国说告诉我们：红日初升，其道大光；河出伏流，一泻汪洋！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（第二处古文；点“少年”即“我们”）</w:t>
      </w:r>
    </w:p>
    <w:p w14:paraId="024B2F0F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女领①：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什么是长征？——长征，永远在路上。一个不记得来路的民族，是没有出路的民族。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（开头之问在此作答；沉下来）</w:t>
      </w:r>
    </w:p>
    <w:p w14:paraId="7397E779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女领②：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每一代人有每一代人的长征路——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（扬起）</w:t>
      </w:r>
    </w:p>
    <w:p w14:paraId="53DA80E7">
      <w:pPr>
        <w:spacing w:after="60" w:line="240" w:lineRule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00000"/>
          <w:sz w:val="21"/>
          <w:szCs w:val="21"/>
        </w:rPr>
        <w:t>全班：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每一代人，都要走好自己的长征路！</w:t>
      </w:r>
      <w:r>
        <w:rPr>
          <w:rFonts w:hint="eastAsia" w:ascii="宋体" w:hAnsi="宋体" w:eastAsia="宋体" w:cs="宋体"/>
          <w:color w:val="7A7A7A"/>
          <w:sz w:val="21"/>
          <w:szCs w:val="21"/>
        </w:rPr>
        <w:t>（最强音；收字即全体注目礼定格，全篇终）</w:t>
      </w:r>
    </w:p>
    <w:p w14:paraId="2816CA33">
      <w:pPr>
        <w:spacing w:after="80" w:line="240" w:lineRule="auto"/>
        <w:ind w:firstLine="480"/>
        <w:jc w:val="both"/>
        <w:rPr>
          <w:rFonts w:ascii="Times New Roman" w:eastAsia="宋体"/>
          <w:color w:val="000000"/>
          <w:sz w:val="21"/>
          <w:szCs w:val="21"/>
        </w:rPr>
      </w:pPr>
    </w:p>
    <w:p w14:paraId="7426A006">
      <w:pPr>
        <w:spacing w:after="80" w:line="240" w:lineRule="auto"/>
        <w:ind w:firstLine="48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color w:val="000000"/>
          <w:sz w:val="21"/>
          <w:szCs w:val="21"/>
        </w:rPr>
        <w:t>响点只有三个：全班“红军不怕远征难”、诗③“轮到我们出发”、末句“走好自己的长征路”；古诗文句都往回收——念而不吟，别上戏腔，文言自带顿挫，语速可比白话快半拍。</w:t>
      </w:r>
    </w:p>
    <w:p w14:paraId="23331FCD">
      <w:pPr>
        <w:spacing w:after="80" w:line="240" w:lineRule="auto"/>
        <w:ind w:firstLine="48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color w:val="000000"/>
          <w:sz w:val="21"/>
          <w:szCs w:val="21"/>
        </w:rPr>
        <w:t>两个静点：开头“什么是长征？”之后静一拍；诗③末句之前的“轮到我们出发”稍停半拍再起——安静是给最强音让路。</w:t>
      </w:r>
    </w:p>
    <w:p w14:paraId="3D62E678">
      <w:pPr>
        <w:spacing w:after="80" w:line="240" w:lineRule="auto"/>
        <w:ind w:firstLine="48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color w:val="000000"/>
          <w:sz w:val="21"/>
          <w:szCs w:val="21"/>
        </w:rPr>
        <w:t>全班三次上场：诗②“七律”、副歌两遍、末句语录，每分钟都有事做；群诵口型整齐、只动下巴。</w:t>
      </w:r>
    </w:p>
    <w:p w14:paraId="2B32EF1B">
      <w:pPr>
        <w:spacing w:after="80" w:line="240" w:lineRule="auto"/>
        <w:ind w:firstLine="48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color w:val="000000"/>
          <w:sz w:val="21"/>
          <w:szCs w:val="21"/>
        </w:rPr>
        <w:t>角色分量：女领①戏最重（设问、岳飞句、收束句、语录引入），选最稳的声音；男领②管唐诗、娄山关，要气势；女领②的“八千里路对两万五千里”是全篇金句，给声线最好的女生；男领①的《论语》《少年中国说》两处古文要念得像说话，不像背书。</w:t>
      </w:r>
    </w:p>
    <w:p w14:paraId="16A10ED2">
      <w:pPr>
        <w:spacing w:after="0" w:line="240" w:lineRule="auto"/>
        <w:ind w:firstLine="480"/>
        <w:jc w:val="both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color w:val="000000"/>
          <w:sz w:val="21"/>
          <w:szCs w:val="21"/>
        </w:rPr>
        <w:t>语录出处：习近平《在纪念红军长征胜利 80 周年大会上的讲话》（2016 年 10 月 21 日，新华社受权发布），报幕词可直接引用。</w:t>
      </w:r>
    </w:p>
    <w:sectPr>
      <w:footerReference r:id="rId3" w:type="default"/>
      <w:pgSz w:w="11906" w:h="16838"/>
      <w:pgMar w:top="1440" w:right="1417" w:bottom="1440" w:left="1701" w:header="708" w:footer="708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58D59">
    <w:pPr>
      <w:jc w:val="center"/>
    </w:pPr>
    <w:r>
      <w:rPr>
        <w:color w:val="7A7A7A"/>
        <w:sz w:val="18"/>
        <w:szCs w:val="18"/>
      </w:rPr>
      <w:fldChar w:fldCharType="begin"/>
    </w:r>
    <w:r>
      <w:rPr>
        <w:color w:val="7A7A7A"/>
        <w:sz w:val="18"/>
        <w:szCs w:val="18"/>
      </w:rPr>
      <w:instrText xml:space="preserve">PAGE</w:instrText>
    </w:r>
    <w:r>
      <w:rPr>
        <w:color w:val="7A7A7A"/>
        <w:sz w:val="18"/>
        <w:szCs w:val="18"/>
      </w:rPr>
      <w:fldChar w:fldCharType="separate"/>
    </w:r>
    <w:r>
      <w:rPr>
        <w:color w:val="7A7A7A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CD5614F"/>
    <w:rsid w:val="30183B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eastAsia="宋体"/>
      <w:color w:val="000000"/>
      <w:sz w:val="24"/>
      <w:szCs w:val="24"/>
    </w:rPr>
  </w:style>
  <w:style w:type="paragraph" w:styleId="2">
    <w:name w:val="heading 1"/>
    <w:next w:val="1"/>
    <w:qFormat/>
    <w:uiPriority w:val="0"/>
    <w:pPr>
      <w:spacing w:before="280" w:after="120" w:line="340" w:lineRule="auto"/>
    </w:pPr>
    <w:rPr>
      <w:rFonts w:ascii="Times New Roman" w:eastAsia="黑体"/>
      <w:b/>
      <w:bCs/>
      <w:color w:val="000000"/>
      <w:sz w:val="26"/>
      <w:szCs w:val="26"/>
    </w:rPr>
  </w:style>
  <w:style w:type="paragraph" w:styleId="3">
    <w:name w:val="heading 2"/>
    <w:next w:val="1"/>
    <w:qFormat/>
    <w:uiPriority w:val="0"/>
    <w:pPr>
      <w:spacing w:line="312" w:lineRule="auto"/>
    </w:pPr>
    <w:rPr>
      <w:rFonts w:ascii="Times New Roman" w:eastAsia="宋体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312" w:lineRule="auto"/>
    </w:pPr>
    <w:rPr>
      <w:rFonts w:ascii="Times New Roman" w:eastAsia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312" w:lineRule="auto"/>
    </w:pPr>
    <w:rPr>
      <w:rFonts w:ascii="Times New Roman" w:eastAsia="宋体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312" w:lineRule="auto"/>
    </w:pPr>
    <w:rPr>
      <w:rFonts w:ascii="Times New Roman" w:eastAsia="宋体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eastAsia="宋体"/>
      <w:color w:val="000000"/>
      <w:sz w:val="20"/>
      <w:szCs w:val="20"/>
    </w:rPr>
  </w:style>
  <w:style w:type="paragraph" w:styleId="10">
    <w:name w:val="Title"/>
    <w:qFormat/>
    <w:uiPriority w:val="0"/>
    <w:pPr>
      <w:spacing w:line="312" w:lineRule="auto"/>
    </w:pPr>
    <w:rPr>
      <w:rFonts w:ascii="Times New Roman" w:eastAsia="宋体"/>
      <w:color w:val="000000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12" w:lineRule="auto"/>
    </w:pPr>
    <w:rPr>
      <w:rFonts w:ascii="Times New Roman" w:eastAsia="宋体"/>
      <w:color w:val="000000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1582</Words>
  <Characters>1639</Characters>
  <TotalTime>4</TotalTime>
  <ScaleCrop>false</ScaleCrop>
  <LinksUpToDate>false</LinksUpToDate>
  <CharactersWithSpaces>1685</CharactersWithSpaces>
  <Application>WPS Office_12.1.0.24031_F1E327BC-269C-435d-A152-05C5408002CA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2026-09-06T12:08:00Z</dcterms:created>
  <dc:creator>Un-named</dc:creator>
  <cp:lastModifiedBy>vanfis</cp:lastModifiedBy>
  <dcterms:modified xsi:type="dcterms:W3CDTF">2026-09-06T12:40:19Z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eyJoZGlkIjoiNTA1M2ZiMGNhNDQ4ZTY5YjQ0ZDkwMTE5MTA1ZTE2MDciLCJ1c2VySWQiOiIzOTIwNDIifQ==</vt:lpwstr>
  </property>
  <property fmtid="{D5CDD505-2E9C-101B-9397-08002B2CF9AE}" pid="3" name="KSOProductBuildVer">
    <vt:lpwstr>2052-12.1.0.24031</vt:lpwstr>
  </property>
  <property fmtid="{D5CDD505-2E9C-101B-9397-08002B2CF9AE}" pid="4" name="ICV">
    <vt:lpwstr>DAF5F1D7A7BF436499117F5AE8DE4046_12</vt:lpwstr>
  </property>
</Properties>
</file>