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3E9C3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"https://uiprotect.readthedocs.io/en/latest/"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https://uiprotect.readthedocs.io/en/latest/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"https://github.com/uilibs/uiprotect"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https://github.com/uilibs/uiprotect</w:t>
      </w:r>
      <w:r>
        <w:rPr>
          <w:rFonts w:hint="default"/>
        </w:rPr>
        <w:fldChar w:fldCharType="end"/>
      </w:r>
    </w:p>
    <w:p w14:paraId="4400259C">
      <w:pPr>
        <w:rPr>
          <w:rFonts w:hint="default"/>
        </w:rPr>
      </w:pPr>
    </w:p>
    <w:p w14:paraId="6F09DD41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7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2025-10-07T09:09:44Z</dcterms:created>
  <dc:creator>mrosk</dc:creator>
  <cp:lastModifiedBy>Oskar Wolf</cp:lastModifiedBy>
  <dcterms:modified xsi:type="dcterms:W3CDTF">2025-10-07T09:10:04Z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789BC0A32B3A491F94A233895A441460_12</vt:lpwstr>
  </property>
</Properties>
</file>