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CELL_1</w:t>
            </w:r>
          </w:p>
        </w:tc>
        <w:tc>
          <w:tcPr>
            <w:tcW w:type="dxa" w:w="4320"/>
          </w:tcPr>
          <w:p>
            <w:r>
              <w:t>CELL_2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