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message did you receive? How would you fix this?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local print spooler service is not running. Fix is to start spooler again or restart the computer.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DHCP Client stops, what other services will also be stopped?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WLAN AutoConfig, Windows Connection Manager, IP Helper, WINHTTP Web Proxy Auto-Discovery 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it important to exercise care when managing services?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take down service that is needed by other systems to function.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full path name to the example file name?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56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column farthest to the right show?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Wasnt getting the right file format (I was getting .blg not csv)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