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:rsidR="00FD7E81" w:rsidRDefault="00B03377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Sieci komputerowe</w:t>
      </w:r>
    </w:p>
    <w:bookmarkEnd w:id="0"/>
    <w:p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:rsidR="00FD7E81" w:rsidRDefault="003D1B68" w:rsidP="00FD7E81">
      <w:pPr>
        <w:spacing w:after="200"/>
        <w:jc w:val="center"/>
        <w:rPr>
          <w:rFonts w:ascii="Calibri" w:eastAsia="Calibri" w:hAnsi="Calibri" w:cs="Calibri"/>
          <w:b/>
          <w:i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Konfiguracja routera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Mikrotik</w:t>
      </w:r>
      <w:proofErr w:type="spellEnd"/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:rsidR="00FD7E81" w:rsidRDefault="00B03377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Oskar Paśko (117 987)</w:t>
      </w: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:rsidR="00FD7E81" w:rsidRDefault="00FC17AC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2023</w:t>
      </w:r>
    </w:p>
    <w:p w:rsidR="003D1B68" w:rsidRDefault="00FD7E81" w:rsidP="003D1B68">
      <w:pPr>
        <w:pStyle w:val="Akapitzlist"/>
        <w:numPr>
          <w:ilvl w:val="0"/>
          <w:numId w:val="3"/>
        </w:numPr>
        <w:rPr>
          <w:b/>
          <w:bCs/>
        </w:rPr>
      </w:pPr>
      <w:bookmarkStart w:id="1" w:name="_fbur14pue4vs" w:colFirst="0" w:colLast="0"/>
      <w:bookmarkEnd w:id="1"/>
      <w:r>
        <w:br w:type="page"/>
      </w:r>
      <w:r w:rsidR="003D1B68" w:rsidRPr="00742BB8">
        <w:rPr>
          <w:b/>
          <w:bCs/>
        </w:rPr>
        <w:lastRenderedPageBreak/>
        <w:t>Dokonaj takich zmian w konfiguracji routera, aby wybrane maszyny wirtualne zawsze otrzymywały takie same adresy IP z serwera DHCP,</w:t>
      </w:r>
    </w:p>
    <w:p w:rsidR="00742BB8" w:rsidRDefault="00742BB8" w:rsidP="00742BB8">
      <w:pPr>
        <w:rPr>
          <w:b/>
          <w:bCs/>
        </w:rPr>
      </w:pPr>
    </w:p>
    <w:p w:rsidR="00742BB8" w:rsidRDefault="00742BB8" w:rsidP="00742BB8">
      <w:r>
        <w:t>Opcje znajdziemy po dwukrotnym kliknięciu LPM na stworzony serwer DHCP. Musimy zmienić ustawienie „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:” na </w:t>
      </w:r>
      <w:proofErr w:type="spellStart"/>
      <w:r>
        <w:t>static-only</w:t>
      </w:r>
      <w:proofErr w:type="spellEnd"/>
      <w:r>
        <w:t>.</w:t>
      </w:r>
    </w:p>
    <w:p w:rsidR="00742BB8" w:rsidRDefault="00742BB8" w:rsidP="00742BB8"/>
    <w:p w:rsidR="00742BB8" w:rsidRPr="00742BB8" w:rsidRDefault="00742BB8" w:rsidP="00742BB8">
      <w:pPr>
        <w:jc w:val="center"/>
      </w:pPr>
      <w:r>
        <w:rPr>
          <w:noProof/>
        </w:rPr>
        <w:drawing>
          <wp:inline distT="0" distB="0" distL="0" distR="0" wp14:anchorId="3E30EA08" wp14:editId="74EF93BB">
            <wp:extent cx="3857625" cy="3531531"/>
            <wp:effectExtent l="0" t="0" r="0" b="0"/>
            <wp:docPr id="19328589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58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645" cy="35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68" w:rsidRPr="003D1B68" w:rsidRDefault="003D1B68" w:rsidP="003D1B68">
      <w:pPr>
        <w:rPr>
          <w:b/>
          <w:bCs/>
          <w:color w:val="FF0000"/>
        </w:rPr>
      </w:pPr>
    </w:p>
    <w:p w:rsidR="003D1B68" w:rsidRDefault="004F6300" w:rsidP="003D1B68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Zrzuty ekranu</w:t>
      </w:r>
      <w:r w:rsidRPr="004F6300">
        <w:rPr>
          <w:b/>
          <w:bCs/>
        </w:rPr>
        <w:t xml:space="preserve"> do zadań 2, 3 oraz 4</w:t>
      </w:r>
    </w:p>
    <w:p w:rsidR="004F6300" w:rsidRDefault="004F6300" w:rsidP="004F6300">
      <w:pPr>
        <w:rPr>
          <w:b/>
          <w:bCs/>
        </w:rPr>
      </w:pP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7FAA72" wp14:editId="70685C10">
            <wp:extent cx="3608513" cy="2510287"/>
            <wp:effectExtent l="0" t="0" r="0" b="0"/>
            <wp:docPr id="15864462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46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668" cy="25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Default="004F6300" w:rsidP="004F6300">
      <w:pPr>
        <w:rPr>
          <w:b/>
          <w:bCs/>
        </w:rPr>
      </w:pP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1F05C5" wp14:editId="3A70E8C4">
            <wp:extent cx="3345733" cy="2251494"/>
            <wp:effectExtent l="0" t="0" r="0" b="0"/>
            <wp:docPr id="11888365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36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534" cy="22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9337038" wp14:editId="639ED4EA">
            <wp:extent cx="3502325" cy="994123"/>
            <wp:effectExtent l="0" t="0" r="0" b="0"/>
            <wp:docPr id="10869724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72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673" cy="9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55BE8C" wp14:editId="3266AD3A">
            <wp:extent cx="3467819" cy="897499"/>
            <wp:effectExtent l="0" t="0" r="0" b="0"/>
            <wp:docPr id="7088347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34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798" cy="9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24F7F8" wp14:editId="4ABCEC97">
            <wp:extent cx="3681209" cy="2510287"/>
            <wp:effectExtent l="0" t="0" r="0" b="0"/>
            <wp:docPr id="1253840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40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55" cy="25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D23CBD" wp14:editId="5DA30223">
            <wp:extent cx="3071004" cy="2045862"/>
            <wp:effectExtent l="0" t="0" r="0" b="0"/>
            <wp:docPr id="15003863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86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023" cy="20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8F8DE3" wp14:editId="5BBC5A7B">
            <wp:extent cx="3105509" cy="1884087"/>
            <wp:effectExtent l="0" t="0" r="0" b="0"/>
            <wp:docPr id="11436112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1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032" cy="18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88AECD" wp14:editId="768255DC">
            <wp:extent cx="3122762" cy="2095565"/>
            <wp:effectExtent l="0" t="0" r="0" b="0"/>
            <wp:docPr id="7368168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6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385" cy="210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1F0A13" wp14:editId="1CF31D11">
            <wp:extent cx="3528204" cy="2346533"/>
            <wp:effectExtent l="0" t="0" r="0" b="0"/>
            <wp:docPr id="618957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353" cy="23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Default="004F6300" w:rsidP="004F630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E53202" wp14:editId="766E3ECC">
            <wp:extent cx="3398808" cy="688347"/>
            <wp:effectExtent l="0" t="0" r="0" b="0"/>
            <wp:docPr id="18425819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1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15069" cy="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00" w:rsidRPr="004F6300" w:rsidRDefault="004F6300" w:rsidP="004F630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0A6647" wp14:editId="051E8D16">
            <wp:extent cx="4770408" cy="3665276"/>
            <wp:effectExtent l="0" t="0" r="0" b="0"/>
            <wp:docPr id="1651372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7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3109" cy="36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68" w:rsidRPr="003D1B68" w:rsidRDefault="003D1B68" w:rsidP="003D1B68">
      <w:pPr>
        <w:rPr>
          <w:b/>
          <w:bCs/>
          <w:color w:val="FF0000"/>
        </w:rPr>
      </w:pPr>
    </w:p>
    <w:p w:rsidR="003D1B68" w:rsidRPr="003D1B68" w:rsidRDefault="003D1B68" w:rsidP="003D1B68">
      <w:pPr>
        <w:pStyle w:val="Akapitzlist"/>
        <w:numPr>
          <w:ilvl w:val="0"/>
          <w:numId w:val="3"/>
        </w:numPr>
      </w:pPr>
      <w:r w:rsidRPr="003D1B68">
        <w:rPr>
          <w:b/>
          <w:bCs/>
        </w:rPr>
        <w:t>Wprowadź zmiany w konfiguracji serwera DHCP, które spowodują, że aktualne adresy IP będą</w:t>
      </w:r>
      <w:r>
        <w:rPr>
          <w:b/>
          <w:bCs/>
        </w:rPr>
        <w:t xml:space="preserve"> </w:t>
      </w:r>
      <w:r w:rsidRPr="003D1B68">
        <w:rPr>
          <w:b/>
          <w:bCs/>
        </w:rPr>
        <w:t>rozsyłane do klientów dokładnie co jedną minutę.</w:t>
      </w:r>
    </w:p>
    <w:p w:rsidR="003D1B68" w:rsidRDefault="003D1B68" w:rsidP="003D1B68">
      <w:pPr>
        <w:pStyle w:val="Akapitzlist"/>
      </w:pPr>
    </w:p>
    <w:p w:rsidR="003D1B68" w:rsidRPr="00742BB8" w:rsidRDefault="00742BB8" w:rsidP="003D1B68">
      <w:r>
        <w:t>Opcje znajdziemy pod nazwą „</w:t>
      </w:r>
      <w:proofErr w:type="spellStart"/>
      <w:r>
        <w:t>Lease</w:t>
      </w:r>
      <w:proofErr w:type="spellEnd"/>
      <w:r>
        <w:t xml:space="preserve"> Time:” w okienku, które pojawi się po dwukrotnym kliknięciu LPM na stworzony serwer DHCP</w:t>
      </w:r>
    </w:p>
    <w:p w:rsidR="003D1B68" w:rsidRPr="00742BB8" w:rsidRDefault="003D1B68" w:rsidP="003D1B68">
      <w:pPr>
        <w:pStyle w:val="Akapitzlist"/>
      </w:pPr>
    </w:p>
    <w:p w:rsidR="00742BB8" w:rsidRDefault="00742BB8" w:rsidP="003D1B68">
      <w:pPr>
        <w:jc w:val="center"/>
      </w:pPr>
      <w:r>
        <w:rPr>
          <w:noProof/>
        </w:rPr>
        <w:lastRenderedPageBreak/>
        <w:drawing>
          <wp:inline distT="0" distB="0" distL="0" distR="0" wp14:anchorId="7F82E078" wp14:editId="6B6617B7">
            <wp:extent cx="2995200" cy="3962400"/>
            <wp:effectExtent l="0" t="0" r="0" b="0"/>
            <wp:docPr id="1963741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1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097" cy="39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B8" w:rsidRDefault="00742BB8" w:rsidP="003D1B68">
      <w:pPr>
        <w:jc w:val="center"/>
      </w:pPr>
    </w:p>
    <w:p w:rsidR="00FD7E81" w:rsidRDefault="003D1B68" w:rsidP="00742BB8">
      <w:r>
        <w:br/>
      </w:r>
    </w:p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>
      <w:r>
        <w:t>Podsumowanie lub Wnioski - na ostatniej stronie</w:t>
      </w:r>
    </w:p>
    <w:p w:rsidR="00FD7E81" w:rsidRDefault="00FD7E81" w:rsidP="00FD7E81"/>
    <w:p w:rsidR="00FD7E81" w:rsidRDefault="00FD7E81" w:rsidP="00FD7E81">
      <w:r>
        <w:t>W wnioskach należy umieścić swoje przemyślenia dotyczące rozwiązywanych zadań.</w:t>
      </w:r>
    </w:p>
    <w:p w:rsidR="00FD7E81" w:rsidRDefault="00FD7E81" w:rsidP="00FD7E81">
      <w:r>
        <w:t>Powinny to być informacje w głównej mierze dotyczące:</w:t>
      </w:r>
    </w:p>
    <w:p w:rsidR="00FD7E81" w:rsidRDefault="00FD7E81" w:rsidP="00FD7E81"/>
    <w:p w:rsidR="00FD7E81" w:rsidRDefault="00FD7E81" w:rsidP="00FD7E81">
      <w:pPr>
        <w:pStyle w:val="Akapitzlist"/>
        <w:numPr>
          <w:ilvl w:val="0"/>
          <w:numId w:val="1"/>
        </w:numPr>
      </w:pPr>
      <w:r>
        <w:t>napotkanych problemów i sposobów radzenia sobie z nimi</w:t>
      </w:r>
      <w:r w:rsidR="00C0077B">
        <w:t xml:space="preserve"> (jeśli wystąpiły)</w:t>
      </w:r>
      <w:r>
        <w:t>,</w:t>
      </w:r>
    </w:p>
    <w:p w:rsidR="00FD7E81" w:rsidRDefault="00FD7E81" w:rsidP="00FD7E81">
      <w:pPr>
        <w:pStyle w:val="Akapitzlist"/>
        <w:numPr>
          <w:ilvl w:val="0"/>
          <w:numId w:val="1"/>
        </w:numPr>
      </w:pPr>
      <w:r>
        <w:t xml:space="preserve">nowych podejść, jeśli zostały wykorzystane przy rozwiązywaniu zadań, </w:t>
      </w:r>
    </w:p>
    <w:p w:rsidR="00FD7E81" w:rsidRDefault="00FD7E81" w:rsidP="00FD7E81">
      <w:pPr>
        <w:pStyle w:val="Akapitzlist"/>
        <w:numPr>
          <w:ilvl w:val="0"/>
          <w:numId w:val="1"/>
        </w:numPr>
      </w:pPr>
      <w:r>
        <w:t>w przypadku problemów nierozwiązanych, powinien zostać przedstawiony krótki opis i przyczyny zaistniałej sytuacji,</w:t>
      </w:r>
    </w:p>
    <w:p w:rsidR="00C0077B" w:rsidRDefault="00C0077B" w:rsidP="00FD7E81">
      <w:pPr>
        <w:pStyle w:val="Akapitzlist"/>
        <w:numPr>
          <w:ilvl w:val="0"/>
          <w:numId w:val="1"/>
        </w:numPr>
      </w:pPr>
      <w:r>
        <w:t>uwag, jak efektywniej rozwiązań dany problem, jeśli jest to możliwe</w:t>
      </w:r>
    </w:p>
    <w:p w:rsidR="00FD7E81" w:rsidRDefault="00FD7E81" w:rsidP="00C0077B">
      <w:pPr>
        <w:pStyle w:val="Akapitzlist"/>
      </w:pPr>
    </w:p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p w:rsidR="00FD7E81" w:rsidRDefault="00FD7E81" w:rsidP="00FD7E81"/>
    <w:sectPr w:rsidR="00FD7E81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33FD1"/>
    <w:multiLevelType w:val="hybridMultilevel"/>
    <w:tmpl w:val="F8E63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31A93"/>
    <w:multiLevelType w:val="hybridMultilevel"/>
    <w:tmpl w:val="835CE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900739">
    <w:abstractNumId w:val="0"/>
  </w:num>
  <w:num w:numId="2" w16cid:durableId="1683507154">
    <w:abstractNumId w:val="1"/>
  </w:num>
  <w:num w:numId="3" w16cid:durableId="1105074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E81"/>
    <w:rsid w:val="003D1B68"/>
    <w:rsid w:val="00477FE2"/>
    <w:rsid w:val="004F6300"/>
    <w:rsid w:val="005545E8"/>
    <w:rsid w:val="00573DE5"/>
    <w:rsid w:val="005F015C"/>
    <w:rsid w:val="00742BB8"/>
    <w:rsid w:val="00773609"/>
    <w:rsid w:val="009211FE"/>
    <w:rsid w:val="00AE47C8"/>
    <w:rsid w:val="00B03377"/>
    <w:rsid w:val="00C0077B"/>
    <w:rsid w:val="00F5270A"/>
    <w:rsid w:val="00F6020C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2310"/>
  <w15:docId w15:val="{B4065B48-AA66-422F-BC04-02B2CCEF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markedcontent">
    <w:name w:val="markedcontent"/>
    <w:basedOn w:val="Domylnaczcionkaakapitu"/>
    <w:rsid w:val="003D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Oskar Pasko</cp:lastModifiedBy>
  <cp:revision>8</cp:revision>
  <dcterms:created xsi:type="dcterms:W3CDTF">2021-02-21T21:12:00Z</dcterms:created>
  <dcterms:modified xsi:type="dcterms:W3CDTF">2023-06-13T08:01:00Z</dcterms:modified>
</cp:coreProperties>
</file>