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Script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identify_HCV_kskog.py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Description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Identifies protected, restricted, and continuity forest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Mapset</w:t>
      </w:r>
    </w:p>
    <w:p>
      <w:pPr>
        <w:pStyle w:val="Normal"/>
        <w:bidi w:val="0"/>
        <w:jc w:val="start"/>
        <w:rPr/>
      </w:pPr>
      <w:r>
        <w:rPr/>
        <w:t>HCV_kskog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Necessary input data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nmd_gen_sv_updated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NMD updated with recent fellings and transmission lines. From update_NM.py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national_parks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national parks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Downloaded from: </w:t>
      </w:r>
      <w:r>
        <w:rPr>
          <w:b w:val="false"/>
          <w:bCs w:val="false"/>
        </w:rPr>
        <w:t>INSPIRE via https://skyddadnatur.naturvardsverket.se/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nature_reserves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nature reserves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Downloaded from: </w:t>
      </w:r>
      <w:r>
        <w:rPr>
          <w:b w:val="false"/>
          <w:bCs w:val="false"/>
        </w:rPr>
        <w:t>INSPIRE via https://skyddadnatur.naturvardsverket.se/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protected_biotopes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protected biotopes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Downloaded from: https://www.skogsstyrelsen.se/sjalvservice/karttjanster/geodatatjanster/nerladdning-av-geodata/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naturvardsavtal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nature protection agreements (naturvårdsavtal)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Downloaded from: https://www.skogsstyrelsen.se/sjalvservice/karttjanster/geodatatjanster/nerladdning-av-geodata/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N2000_ahd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Natura 2000 areas (habitat directive)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Downloaded from: </w:t>
      </w:r>
      <w:r>
        <w:rPr>
          <w:b w:val="false"/>
          <w:bCs w:val="false"/>
        </w:rPr>
        <w:t>INSPIRE via https://skyddadnatur.naturvardsverket.se/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N2000_fd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Natura 2000 areas (birds directive)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Downloaded from: </w:t>
      </w:r>
      <w:r>
        <w:rPr>
          <w:b w:val="false"/>
          <w:bCs w:val="false"/>
        </w:rPr>
        <w:t>INSPIRE via https://skyddadnatur.naturvardsverket.se/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key_biotopes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important biotopes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Downloaded from: https://www.skogsstyrelsen.se/sjalvservice/karttjanster/geodatatjanster/nerladdning-av-geodata/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key_biotopes_ssb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important biotopes from major forestry companies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Downloaded from: https://www.skogsstyrelsen.se/sjalvservice/karttjanster/geodatatjanster/nerladdning-av-geodata/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value_cores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formal value cores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Provided by the county administration in Norrbotten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value_cores_rev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Vector data on additions to formal value cores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Provided by the county administration in Norrbotten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kskog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on probable and possible continuity forest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Downloaded from: https://geodatakatalogen.naturvardsverket.se/geonetwork/srv/swe/catalog.search#/metadata/2b9d4c76-3b0e-4a55-a16c-51513da84558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Usage</w:t>
      </w:r>
    </w:p>
    <w:p>
      <w:pPr>
        <w:pStyle w:val="BodyText"/>
        <w:bidi w:val="0"/>
        <w:jc w:val="start"/>
        <w:rPr/>
      </w:pPr>
      <w:r>
        <w:rPr/>
        <w:t>Run the script from a GRASS console within the given mapset.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When updating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Replace the input data (above) and </w:t>
      </w:r>
      <w:r>
        <w:rPr>
          <w:b w:val="false"/>
          <w:bCs w:val="false"/>
        </w:rPr>
        <w:t>run the script.</w:t>
      </w:r>
      <w:r>
        <w:br w:type="page"/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>
          <w:b/>
          <w:bCs/>
        </w:rPr>
        <w:t>Output data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out_input_HCV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(10 m) on HCV areas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out_input_HCV_forest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(10 m) on HCV areas (only forests)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  <w:color w:val="006400"/>
        </w:rPr>
      </w:pPr>
      <w:r>
        <w:rPr>
          <w:b/>
          <w:bCs/>
          <w:color w:val="006400"/>
        </w:rPr>
        <w:t>out_input_HCV_forest_final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As above but excluding recent fellings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out_input_HCV_kskog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(10 m) on HCV areas and continuity forest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out_input_HCV_kskog_forest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(10 m) on HCV areas and continuity forests (only forests)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  <w:color w:val="006400"/>
        </w:rPr>
      </w:pPr>
      <w:bookmarkStart w:id="0" w:name="__DdeLink__73_3429728773"/>
      <w:r>
        <w:rPr>
          <w:b/>
          <w:bCs/>
          <w:color w:val="006400"/>
        </w:rPr>
        <w:t>out_input_HCV_kskog_forest_final</w:t>
      </w:r>
      <w:bookmarkEnd w:id="0"/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As above but excluding recent fellings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kskog_forest</w:t>
      </w:r>
    </w:p>
    <w:p>
      <w:pPr>
        <w:pStyle w:val="BodyText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Raster data (10 m) on continuity forest excluding recent fellings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Usage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Run the script in a GRASS console within the given mapset.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When updating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>Replace the input data and run the 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LibreOffice/7.6.2.1$Linux_X86_64 LibreOffice_project/60$Build-1</Application>
  <AppVersion>15.0000</AppVersion>
  <Pages>3</Pages>
  <Words>322</Words>
  <Characters>2400</Characters>
  <CharactersWithSpaces>2608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2023-10-10T10:17:22Z</dcterms:created>
  <dc:creator>Oskar Englund</dc:creator>
  <dc:description/>
  <dc:language>en-US</dc:language>
  <cp:lastModifiedBy>Oskar Englund</cp:lastModifiedBy>
  <dcterms:modified xsi:type="dcterms:W3CDTF">2023-10-24T15:05:28Z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