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4EB" w14:textId="77777777" w:rsidR="0052778F" w:rsidRPr="008809A1" w:rsidRDefault="00FB2876">
      <w:pPr>
        <w:pStyle w:val="a4"/>
        <w:rPr>
          <w:color w:val="404040" w:themeColor="text1" w:themeTint="BF"/>
        </w:rPr>
      </w:pPr>
      <w:r w:rsidRPr="008809A1">
        <w:rPr>
          <w:color w:val="404040" w:themeColor="text1" w:themeTint="BF"/>
        </w:rPr>
        <w:t>Отчёт по лабораторной работе №6. Поиск файлов. Перенаправление ввода-вывода. Просмотр запущенных процессов</w:t>
      </w:r>
    </w:p>
    <w:p w14:paraId="1F85843E" w14:textId="77777777" w:rsidR="0052778F" w:rsidRPr="008809A1" w:rsidRDefault="00FB2876">
      <w:pPr>
        <w:pStyle w:val="a5"/>
        <w:rPr>
          <w:color w:val="404040" w:themeColor="text1" w:themeTint="BF"/>
        </w:rPr>
      </w:pPr>
      <w:r w:rsidRPr="008809A1">
        <w:rPr>
          <w:color w:val="404040" w:themeColor="text1" w:themeTint="BF"/>
        </w:rPr>
        <w:t>Дисциплина: Операционные системы</w:t>
      </w:r>
    </w:p>
    <w:p w14:paraId="602F1331" w14:textId="77777777" w:rsidR="0052778F" w:rsidRPr="008809A1" w:rsidRDefault="008809A1" w:rsidP="008809A1">
      <w:pPr>
        <w:pStyle w:val="Author"/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Куликов Александр Андреевич </w:t>
      </w:r>
      <w:r w:rsidR="00FB2876" w:rsidRPr="008809A1">
        <w:rPr>
          <w:color w:val="404040" w:themeColor="text1" w:themeTint="BF"/>
        </w:rPr>
        <w:t>, НПМБВ-02-20</w:t>
      </w:r>
    </w:p>
    <w:p w14:paraId="09002262" w14:textId="77777777" w:rsidR="0052778F" w:rsidRPr="008809A1" w:rsidRDefault="0052778F" w:rsidP="008809A1">
      <w:pPr>
        <w:pStyle w:val="ae"/>
        <w:rPr>
          <w:color w:val="404040" w:themeColor="text1" w:themeTint="BF"/>
        </w:rPr>
      </w:pPr>
    </w:p>
    <w:p w14:paraId="6533CC70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0" w:name="цель-работы"/>
      <w:bookmarkStart w:id="1" w:name="_Toc168863613"/>
      <w:r w:rsidRPr="008809A1">
        <w:rPr>
          <w:color w:val="404040" w:themeColor="text1" w:themeTint="BF"/>
        </w:rPr>
        <w:t>Цель работы</w:t>
      </w:r>
      <w:bookmarkEnd w:id="0"/>
      <w:bookmarkEnd w:id="1"/>
    </w:p>
    <w:p w14:paraId="0F36BF6E" w14:textId="77777777" w:rsidR="0052778F" w:rsidRPr="008809A1" w:rsidRDefault="00FB2876">
      <w:pPr>
        <w:pStyle w:val="FirstParagraph"/>
        <w:rPr>
          <w:color w:val="404040" w:themeColor="text1" w:themeTint="BF"/>
        </w:rPr>
      </w:pPr>
      <w:r w:rsidRPr="008809A1">
        <w:rPr>
          <w:color w:val="404040" w:themeColor="text1" w:themeTint="BF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425A912A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2" w:name="задание"/>
      <w:bookmarkStart w:id="3" w:name="_Toc168863614"/>
      <w:r w:rsidRPr="008809A1">
        <w:rPr>
          <w:color w:val="404040" w:themeColor="text1" w:themeTint="BF"/>
        </w:rPr>
        <w:t>Задание</w:t>
      </w:r>
      <w:bookmarkEnd w:id="2"/>
      <w:bookmarkEnd w:id="3"/>
    </w:p>
    <w:p w14:paraId="277FC68F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Осуществите вход в систему, используя соответствующее имя пользователя.</w:t>
      </w:r>
    </w:p>
    <w:p w14:paraId="6BF12EAB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 w14:paraId="1E984458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Выведите имена всех файлов из file.txt, имеющих расширение .conf, после чего запишите их в новый текстовой файл conf.txt.</w:t>
      </w:r>
    </w:p>
    <w:p w14:paraId="52829EF0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 w14:paraId="78183526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Выведите на экран (по странично) имена файлов из каталога /etc, начинающиеся с символа h.</w:t>
      </w:r>
    </w:p>
    <w:p w14:paraId="53BBFC72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Запустите в фоновом режиме процесс, который будет записывать в файл ~/logfile файлы, имена которых начинаются с log.</w:t>
      </w:r>
    </w:p>
    <w:p w14:paraId="6DD0952D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Удалите файл ~/logfile.</w:t>
      </w:r>
    </w:p>
    <w:p w14:paraId="75F7D189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Запустите из консоли в фоновом режиме редактор gedit. Определите идентификатор процесса gedit, используя команду ps, конвейер и фильтр grep. Как ещё можно определить идентификатор процесса?</w:t>
      </w:r>
    </w:p>
    <w:p w14:paraId="3F2E6E14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Прочтите справку (man) команды kill, после чего используйте её для завершения процесса gedit.</w:t>
      </w:r>
    </w:p>
    <w:p w14:paraId="7341D219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Выполните команды df и du, предварительно получив более подробную информацию об этих командах, с помощью команды man.</w:t>
      </w:r>
    </w:p>
    <w:p w14:paraId="3F260B4F" w14:textId="77777777" w:rsidR="0052778F" w:rsidRPr="008809A1" w:rsidRDefault="00FB2876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Воспользовавшись справкой команды find, выведите имена всех директорий, имеющихся в вашем домашнем каталоге.</w:t>
      </w:r>
    </w:p>
    <w:p w14:paraId="318CA3DA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4" w:name="теоретическое-введение"/>
      <w:bookmarkStart w:id="5" w:name="_Toc168863615"/>
      <w:r w:rsidRPr="008809A1">
        <w:rPr>
          <w:color w:val="404040" w:themeColor="text1" w:themeTint="BF"/>
        </w:rPr>
        <w:lastRenderedPageBreak/>
        <w:t>Теоретическое введение</w:t>
      </w:r>
      <w:bookmarkEnd w:id="4"/>
      <w:bookmarkEnd w:id="5"/>
    </w:p>
    <w:p w14:paraId="7B76A6FA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 системе по умолчанию открыто три специальных потока:</w:t>
      </w:r>
    </w:p>
    <w:p w14:paraId="11F0BB49" w14:textId="77777777" w:rsidR="0052778F" w:rsidRPr="008809A1" w:rsidRDefault="00FB2876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stdin — стандартный поток ввода (по умолчанию: клавиатура), файловый дескриптор 0;</w:t>
      </w:r>
    </w:p>
    <w:p w14:paraId="5B4D99BD" w14:textId="77777777" w:rsidR="0052778F" w:rsidRPr="008809A1" w:rsidRDefault="00FB2876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stdout — стандартный поток вывода (по умолчанию: консоль), файловый дескриптор 1;</w:t>
      </w:r>
    </w:p>
    <w:p w14:paraId="4B0FC6AB" w14:textId="77777777" w:rsidR="0052778F" w:rsidRPr="008809A1" w:rsidRDefault="00FB2876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stderr — стандартный поток вывод сообщений об ошибках (по умолчанию: консоль), файловый дескриптор 2.</w:t>
      </w:r>
    </w:p>
    <w:p w14:paraId="37457440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</w:t>
      </w:r>
      <w:r w:rsidRPr="008809A1">
        <w:rPr>
          <w:i/>
          <w:color w:val="404040" w:themeColor="text1" w:themeTint="BF"/>
        </w:rPr>
        <w:t>&gt;, &gt;&gt;, &lt;, &lt;&lt;</w:t>
      </w:r>
      <w:r w:rsidRPr="008809A1">
        <w:rPr>
          <w:color w:val="404040" w:themeColor="text1" w:themeTint="BF"/>
        </w:rPr>
        <w:t>.</w:t>
      </w:r>
    </w:p>
    <w:p w14:paraId="7E8984D3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 w14:paraId="7CB9A116" w14:textId="77777777" w:rsidR="0052778F" w:rsidRPr="008809A1" w:rsidRDefault="00FB2876">
      <w:pPr>
        <w:pStyle w:val="Compact"/>
        <w:numPr>
          <w:ilvl w:val="1"/>
          <w:numId w:val="6"/>
        </w:numPr>
        <w:rPr>
          <w:color w:val="404040" w:themeColor="text1" w:themeTint="BF"/>
        </w:rPr>
      </w:pPr>
      <w:r w:rsidRPr="008809A1">
        <w:rPr>
          <w:i/>
          <w:color w:val="404040" w:themeColor="text1" w:themeTint="BF"/>
        </w:rPr>
        <w:t>команда 1 | команда 2</w:t>
      </w:r>
      <w:r w:rsidRPr="008809A1">
        <w:rPr>
          <w:color w:val="404040" w:themeColor="text1" w:themeTint="BF"/>
        </w:rPr>
        <w:t xml:space="preserve"> # означает, что вывод команды 1 передастся на ввод команде 2</w:t>
      </w:r>
    </w:p>
    <w:p w14:paraId="7865D4BB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Конвейеры можно группировать в цепочки и выводить с помощью перенаправления в файл, например:</w:t>
      </w:r>
    </w:p>
    <w:p w14:paraId="759F00FE" w14:textId="77777777" w:rsidR="0052778F" w:rsidRPr="008809A1" w:rsidRDefault="00FB2876">
      <w:pPr>
        <w:pStyle w:val="Compact"/>
        <w:numPr>
          <w:ilvl w:val="1"/>
          <w:numId w:val="7"/>
        </w:numPr>
        <w:rPr>
          <w:color w:val="404040" w:themeColor="text1" w:themeTint="BF"/>
        </w:rPr>
      </w:pPr>
      <w:r w:rsidRPr="008809A1">
        <w:rPr>
          <w:i/>
          <w:color w:val="404040" w:themeColor="text1" w:themeTint="BF"/>
        </w:rPr>
        <w:t>ls -la |sort &gt; sortilg_list</w:t>
      </w:r>
    </w:p>
    <w:p w14:paraId="6FF6023D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вывод команды ls -la передаётся команде сортировки sort\verb, которая пишет результат в файл sorting_list\verb.</w:t>
      </w:r>
    </w:p>
    <w:p w14:paraId="4BC0C2A3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p w14:paraId="3CF7D762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Команда </w:t>
      </w:r>
      <w:r w:rsidRPr="008809A1">
        <w:rPr>
          <w:i/>
          <w:color w:val="404040" w:themeColor="text1" w:themeTint="BF"/>
        </w:rPr>
        <w:t>find</w:t>
      </w:r>
      <w:r w:rsidRPr="008809A1">
        <w:rPr>
          <w:color w:val="404040" w:themeColor="text1" w:themeTint="BF"/>
        </w:rPr>
        <w:t xml:space="preserve"> используется для поиска и отображения на экран имён файлов, соответствующих заданной строке символов.</w:t>
      </w:r>
    </w:p>
    <w:p w14:paraId="0B0EA139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Найти в текстовом файле указанную строку символов позволяет команда grep. Формат команды:</w:t>
      </w:r>
    </w:p>
    <w:p w14:paraId="4B4BBA49" w14:textId="77777777" w:rsidR="0052778F" w:rsidRPr="008809A1" w:rsidRDefault="00FB2876">
      <w:pPr>
        <w:pStyle w:val="Compact"/>
        <w:numPr>
          <w:ilvl w:val="1"/>
          <w:numId w:val="8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grep  </w:t>
      </w:r>
    </w:p>
    <w:p w14:paraId="33364D4D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</w:t>
      </w:r>
      <w:r w:rsidRPr="008809A1">
        <w:rPr>
          <w:i/>
          <w:color w:val="404040" w:themeColor="text1" w:themeTint="BF"/>
        </w:rPr>
        <w:t>grep</w:t>
      </w:r>
      <w:r w:rsidRPr="008809A1">
        <w:rPr>
          <w:color w:val="404040" w:themeColor="text1" w:themeTint="BF"/>
        </w:rPr>
        <w:t>.</w:t>
      </w:r>
    </w:p>
    <w:p w14:paraId="45404117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Команда df показывает размер каждого смонтированного раздела диска. Формат команды:</w:t>
      </w:r>
    </w:p>
    <w:p w14:paraId="4D0DD916" w14:textId="77777777" w:rsidR="0052778F" w:rsidRPr="008809A1" w:rsidRDefault="00FB2876">
      <w:pPr>
        <w:pStyle w:val="Compact"/>
        <w:numPr>
          <w:ilvl w:val="1"/>
          <w:numId w:val="9"/>
        </w:numPr>
        <w:rPr>
          <w:color w:val="404040" w:themeColor="text1" w:themeTint="BF"/>
        </w:rPr>
      </w:pPr>
      <w:r w:rsidRPr="008809A1">
        <w:rPr>
          <w:i/>
          <w:color w:val="404040" w:themeColor="text1" w:themeTint="BF"/>
        </w:rPr>
        <w:t xml:space="preserve">df &lt;-опции&gt; </w:t>
      </w:r>
    </w:p>
    <w:p w14:paraId="274DF0A5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Любую выполняющуюся в консоли команду или внешнюю программу можно запустить в </w:t>
      </w:r>
      <w:r w:rsidRPr="008809A1">
        <w:rPr>
          <w:i/>
          <w:color w:val="404040" w:themeColor="text1" w:themeTint="BF"/>
        </w:rPr>
        <w:t>фоновом режиме</w:t>
      </w:r>
      <w:r w:rsidRPr="008809A1">
        <w:rPr>
          <w:color w:val="404040" w:themeColor="text1" w:themeTint="BF"/>
        </w:rPr>
        <w:t xml:space="preserve">. Для этого следует в конце имени команды указать знак </w:t>
      </w:r>
      <w:r w:rsidRPr="008809A1">
        <w:rPr>
          <w:i/>
          <w:color w:val="404040" w:themeColor="text1" w:themeTint="BF"/>
        </w:rPr>
        <w:t>амперсанда &amp;</w:t>
      </w:r>
      <w:r w:rsidRPr="008809A1">
        <w:rPr>
          <w:color w:val="404040" w:themeColor="text1" w:themeTint="BF"/>
        </w:rPr>
        <w:t>.</w:t>
      </w:r>
    </w:p>
    <w:p w14:paraId="7415A0A3" w14:textId="77777777" w:rsidR="0052778F" w:rsidRPr="008809A1" w:rsidRDefault="00FB2876">
      <w:pPr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lastRenderedPageBreak/>
        <w:t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 w14:paraId="7CC07DFB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Команда ps используется для получения информации о процессах. Формат команды:</w:t>
      </w:r>
    </w:p>
    <w:p w14:paraId="7FADEE41" w14:textId="77777777" w:rsidR="0052778F" w:rsidRPr="008809A1" w:rsidRDefault="00FB2876">
      <w:pPr>
        <w:pStyle w:val="Compact"/>
        <w:numPr>
          <w:ilvl w:val="1"/>
          <w:numId w:val="10"/>
        </w:numPr>
        <w:rPr>
          <w:color w:val="404040" w:themeColor="text1" w:themeTint="BF"/>
        </w:rPr>
      </w:pPr>
      <w:r w:rsidRPr="008809A1">
        <w:rPr>
          <w:i/>
          <w:color w:val="404040" w:themeColor="text1" w:themeTint="BF"/>
        </w:rPr>
        <w:t>ps &lt;-опции&gt;</w:t>
      </w:r>
    </w:p>
    <w:p w14:paraId="4E9A3F5B" w14:textId="77777777" w:rsidR="0052778F" w:rsidRPr="008809A1" w:rsidRDefault="00FB2876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Для получения информации о процессах, управляемых вами и запущенных (работающих или остановленных) на вашем терминале, используйте опцию aux. Пример:</w:t>
      </w:r>
    </w:p>
    <w:p w14:paraId="0E7D56C2" w14:textId="77777777" w:rsidR="0052778F" w:rsidRPr="008809A1" w:rsidRDefault="00FB2876">
      <w:pPr>
        <w:pStyle w:val="Compact"/>
        <w:numPr>
          <w:ilvl w:val="1"/>
          <w:numId w:val="11"/>
        </w:numPr>
        <w:rPr>
          <w:color w:val="404040" w:themeColor="text1" w:themeTint="BF"/>
        </w:rPr>
      </w:pPr>
      <w:r w:rsidRPr="008809A1">
        <w:rPr>
          <w:i/>
          <w:color w:val="404040" w:themeColor="text1" w:themeTint="BF"/>
        </w:rPr>
        <w:t>ps aux</w:t>
      </w:r>
    </w:p>
    <w:p w14:paraId="79761C00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6" w:name="выполнение-лабораторной-работы"/>
      <w:bookmarkStart w:id="7" w:name="_Toc168863616"/>
      <w:r w:rsidRPr="008809A1">
        <w:rPr>
          <w:color w:val="404040" w:themeColor="text1" w:themeTint="BF"/>
        </w:rPr>
        <w:t>Выполнение лабораторной работы</w:t>
      </w:r>
      <w:bookmarkEnd w:id="6"/>
      <w:bookmarkEnd w:id="7"/>
    </w:p>
    <w:p w14:paraId="431D2FCD" w14:textId="77777777" w:rsidR="0052778F" w:rsidRPr="008809A1" w:rsidRDefault="00FB2876">
      <w:pPr>
        <w:numPr>
          <w:ilvl w:val="0"/>
          <w:numId w:val="12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Осуществил вход в систему, используя соответствующее имя пользователя</w:t>
      </w:r>
    </w:p>
    <w:p w14:paraId="51BF926E" w14:textId="77777777" w:rsidR="0052778F" w:rsidRPr="008809A1" w:rsidRDefault="00FB2876">
      <w:pPr>
        <w:pStyle w:val="Compact"/>
        <w:numPr>
          <w:ilvl w:val="0"/>
          <w:numId w:val="12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 (рис. @fig:001, @fig:002).</w:t>
      </w:r>
    </w:p>
    <w:p w14:paraId="3D616053" w14:textId="77777777" w:rsidR="0052778F" w:rsidRPr="008809A1" w:rsidRDefault="0052778F">
      <w:pPr>
        <w:pStyle w:val="Compact"/>
        <w:numPr>
          <w:ilvl w:val="1"/>
          <w:numId w:val="13"/>
        </w:numPr>
        <w:rPr>
          <w:color w:val="404040" w:themeColor="text1" w:themeTint="BF"/>
        </w:rPr>
      </w:pPr>
    </w:p>
    <w:p w14:paraId="5BB92C3D" w14:textId="04C771B1" w:rsidR="0052778F" w:rsidRPr="008809A1" w:rsidRDefault="0091577C">
      <w:pPr>
        <w:pStyle w:val="Compact"/>
        <w:numPr>
          <w:ilvl w:val="1"/>
          <w:numId w:val="13"/>
        </w:num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6493CB4A" wp14:editId="4DCB2140">
            <wp:extent cx="6143625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0310" w14:textId="77777777" w:rsidR="0052778F" w:rsidRPr="008809A1" w:rsidRDefault="00FB2876">
      <w:pPr>
        <w:pStyle w:val="Compact"/>
        <w:numPr>
          <w:ilvl w:val="1"/>
          <w:numId w:val="1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lastRenderedPageBreak/>
        <w:t>Допишите в этот же файл названия файлов, содержащихся в вашем домашнем каталоге</w:t>
      </w:r>
    </w:p>
    <w:p w14:paraId="44F97406" w14:textId="77777777" w:rsidR="0052778F" w:rsidRPr="008809A1" w:rsidRDefault="00FB2876">
      <w:pPr>
        <w:pStyle w:val="Compact"/>
        <w:numPr>
          <w:ilvl w:val="0"/>
          <w:numId w:val="12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Выведите имена всех файлов из file.txt, имеющих расширение .conf, после чего запишите их в новый текстовой файл conf.txt (рис. @fig:003, @fig:004).</w:t>
      </w:r>
    </w:p>
    <w:p w14:paraId="30E4E3A5" w14:textId="11F9EC70" w:rsidR="0052778F" w:rsidRPr="008809A1" w:rsidRDefault="0091577C">
      <w:pPr>
        <w:pStyle w:val="Compact"/>
        <w:numPr>
          <w:ilvl w:val="1"/>
          <w:numId w:val="14"/>
        </w:num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14EAC860" wp14:editId="4789F146">
            <wp:extent cx="6143625" cy="606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0622" w14:textId="100288C3" w:rsidR="0052778F" w:rsidRPr="008809A1" w:rsidRDefault="0091577C">
      <w:pPr>
        <w:pStyle w:val="Compact"/>
        <w:numPr>
          <w:ilvl w:val="1"/>
          <w:numId w:val="14"/>
        </w:num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0E15D356" wp14:editId="12242740">
            <wp:extent cx="6143625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3459" w14:textId="77777777" w:rsidR="0052778F" w:rsidRPr="008809A1" w:rsidRDefault="00FB2876">
      <w:pPr>
        <w:pStyle w:val="Compact"/>
        <w:numPr>
          <w:ilvl w:val="1"/>
          <w:numId w:val="1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Их запись в новый текстовый файл</w:t>
      </w:r>
    </w:p>
    <w:p w14:paraId="386B06AF" w14:textId="19EB8974" w:rsidR="0052778F" w:rsidRPr="008809A1" w:rsidRDefault="0091577C">
      <w:pPr>
        <w:pStyle w:val="Compact"/>
        <w:numPr>
          <w:ilvl w:val="1"/>
          <w:numId w:val="17"/>
        </w:num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76593027" wp14:editId="161760DC">
            <wp:extent cx="61531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44EE" w14:textId="77777777" w:rsidR="0052778F" w:rsidRPr="008809A1" w:rsidRDefault="00FB2876">
      <w:pPr>
        <w:pStyle w:val="Compact"/>
        <w:numPr>
          <w:ilvl w:val="1"/>
          <w:numId w:val="17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Процесс, который будет записывать в файл ~/logfile файлы, имена которых начинаются с log</w:t>
      </w:r>
    </w:p>
    <w:p w14:paraId="0F1D6B1B" w14:textId="77777777" w:rsidR="0052778F" w:rsidRPr="008809A1" w:rsidRDefault="00FB2876">
      <w:pPr>
        <w:pStyle w:val="Compact"/>
        <w:numPr>
          <w:ilvl w:val="0"/>
          <w:numId w:val="12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Удалите файл ~/logfile (рис. @fig:008).</w:t>
      </w:r>
    </w:p>
    <w:p w14:paraId="76A29C09" w14:textId="055DA960" w:rsidR="0052778F" w:rsidRDefault="0091577C" w:rsidP="008809A1">
      <w:pPr>
        <w:pStyle w:val="Compact"/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69944EC" wp14:editId="16458DCD">
            <wp:extent cx="6143625" cy="4371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</w:rPr>
        <w:drawing>
          <wp:inline distT="0" distB="0" distL="0" distR="0" wp14:anchorId="50F5FC35" wp14:editId="38F85C5F">
            <wp:extent cx="6143625" cy="1209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</w:rPr>
        <w:lastRenderedPageBreak/>
        <w:drawing>
          <wp:inline distT="0" distB="0" distL="0" distR="0" wp14:anchorId="07D95B5E" wp14:editId="62798301">
            <wp:extent cx="6096000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</w:rPr>
        <w:drawing>
          <wp:inline distT="0" distB="0" distL="0" distR="0" wp14:anchorId="3892DE05" wp14:editId="23CB8180">
            <wp:extent cx="61722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</w:rPr>
        <w:drawing>
          <wp:inline distT="0" distB="0" distL="0" distR="0" wp14:anchorId="755C3A7C" wp14:editId="2B387F05">
            <wp:extent cx="6153150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EC12" w14:textId="4BB32AAB" w:rsidR="008809A1" w:rsidRPr="008809A1" w:rsidRDefault="0091577C" w:rsidP="008809A1">
      <w:pPr>
        <w:pStyle w:val="Compact"/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6E3C8AA0" wp14:editId="282FC55C">
            <wp:extent cx="6143625" cy="4371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079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8" w:name="ответ-на-контрольные-вопросы"/>
      <w:bookmarkStart w:id="9" w:name="_Toc168863617"/>
      <w:r w:rsidRPr="008809A1">
        <w:rPr>
          <w:color w:val="404040" w:themeColor="text1" w:themeTint="BF"/>
        </w:rPr>
        <w:t>Ответ на контрольные вопросы</w:t>
      </w:r>
      <w:bookmarkEnd w:id="8"/>
      <w:bookmarkEnd w:id="9"/>
    </w:p>
    <w:p w14:paraId="323CF4F2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Какие потоки ввода вывода вы знаете?</w:t>
      </w:r>
    </w:p>
    <w:p w14:paraId="678DAA39" w14:textId="77777777" w:rsidR="0052778F" w:rsidRPr="008809A1" w:rsidRDefault="00FB2876">
      <w:pPr>
        <w:pStyle w:val="Compact"/>
        <w:numPr>
          <w:ilvl w:val="1"/>
          <w:numId w:val="2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stdin - стандартный поток ввода (по умолчанию: клавиатура), файловый дескриптор 0;</w:t>
      </w:r>
    </w:p>
    <w:p w14:paraId="40C84365" w14:textId="77777777" w:rsidR="0052778F" w:rsidRPr="008809A1" w:rsidRDefault="00FB2876">
      <w:pPr>
        <w:pStyle w:val="Compact"/>
        <w:numPr>
          <w:ilvl w:val="1"/>
          <w:numId w:val="2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stdout - стандартный поток вывода (по умолчанию: консоль), файловый дескриптор 1;</w:t>
      </w:r>
    </w:p>
    <w:p w14:paraId="5DCE48BD" w14:textId="77777777" w:rsidR="0052778F" w:rsidRPr="008809A1" w:rsidRDefault="00FB2876">
      <w:pPr>
        <w:pStyle w:val="Compact"/>
        <w:numPr>
          <w:ilvl w:val="1"/>
          <w:numId w:val="24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stderr - стандартный поток вывод сообщений об ошибках (по умолчанию: консоль), файловый дескриптор 2.</w:t>
      </w:r>
    </w:p>
    <w:p w14:paraId="4DC96CB3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Объясните разницу между операцией &gt; и &gt;&gt;.</w:t>
      </w:r>
    </w:p>
    <w:p w14:paraId="435BFA66" w14:textId="77777777" w:rsidR="0052778F" w:rsidRPr="008809A1" w:rsidRDefault="00FB2876">
      <w:pPr>
        <w:pStyle w:val="Compact"/>
        <w:numPr>
          <w:ilvl w:val="1"/>
          <w:numId w:val="25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&gt;filename</w:t>
      </w:r>
      <w:r w:rsidRPr="008809A1">
        <w:rPr>
          <w:color w:val="404040" w:themeColor="text1" w:themeTint="BF"/>
        </w:rPr>
        <w:t xml:space="preserve"> - Перенаправление вывода (stdout) в файл “filename”.</w:t>
      </w:r>
    </w:p>
    <w:p w14:paraId="3AA2000F" w14:textId="77777777" w:rsidR="0052778F" w:rsidRPr="008809A1" w:rsidRDefault="00FB2876">
      <w:pPr>
        <w:pStyle w:val="Compact"/>
        <w:numPr>
          <w:ilvl w:val="1"/>
          <w:numId w:val="25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&gt;&gt;filename</w:t>
      </w:r>
      <w:r w:rsidRPr="008809A1">
        <w:rPr>
          <w:color w:val="404040" w:themeColor="text1" w:themeTint="BF"/>
        </w:rPr>
        <w:t xml:space="preserve"> - Перенаправление вывода (stdout) в файл “filename”, файл открывается в режиме добавления.</w:t>
      </w:r>
    </w:p>
    <w:p w14:paraId="73E91397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Что такое конвейер?</w:t>
      </w:r>
    </w:p>
    <w:p w14:paraId="4FA18762" w14:textId="77777777" w:rsidR="0052778F" w:rsidRPr="008809A1" w:rsidRDefault="00FB2876">
      <w:pPr>
        <w:pStyle w:val="Compact"/>
        <w:numPr>
          <w:ilvl w:val="1"/>
          <w:numId w:val="26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 w14:paraId="02D39A70" w14:textId="77777777" w:rsidR="0052778F" w:rsidRPr="008809A1" w:rsidRDefault="00FB2876">
      <w:pPr>
        <w:pStyle w:val="Compact"/>
        <w:numPr>
          <w:ilvl w:val="1"/>
          <w:numId w:val="26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команда 1 | команда 2</w:t>
      </w:r>
    </w:p>
    <w:p w14:paraId="0AD87A61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Что такое процесс? Чем это понятие отличается от программы?</w:t>
      </w:r>
    </w:p>
    <w:p w14:paraId="2DDB9DDA" w14:textId="77777777" w:rsidR="0052778F" w:rsidRPr="008809A1" w:rsidRDefault="00FB2876">
      <w:pPr>
        <w:pStyle w:val="Compact"/>
        <w:numPr>
          <w:ilvl w:val="1"/>
          <w:numId w:val="27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lastRenderedPageBreak/>
        <w:t>Компьютерная программа сама по себе - лишь пассивная последовательность инструкций. В то время как процесс - непосредственное выполнение этих инструкций.</w:t>
      </w:r>
    </w:p>
    <w:p w14:paraId="5D439105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Что такое PID и GID?</w:t>
      </w:r>
    </w:p>
    <w:p w14:paraId="041F5FCC" w14:textId="77777777" w:rsidR="0052778F" w:rsidRPr="008809A1" w:rsidRDefault="00FB2876">
      <w:pPr>
        <w:pStyle w:val="Compact"/>
        <w:numPr>
          <w:ilvl w:val="1"/>
          <w:numId w:val="28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 w14:paraId="42AAD15A" w14:textId="77777777" w:rsidR="0052778F" w:rsidRPr="008809A1" w:rsidRDefault="00FB2876">
      <w:pPr>
        <w:pStyle w:val="Compact"/>
        <w:numPr>
          <w:ilvl w:val="1"/>
          <w:numId w:val="28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 w14:paraId="2E2E4509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Что такое задачи и какая команда позволяет ими управлять?</w:t>
      </w:r>
    </w:p>
    <w:p w14:paraId="401B2DDB" w14:textId="77777777" w:rsidR="0052778F" w:rsidRPr="008809A1" w:rsidRDefault="00FB2876">
      <w:pPr>
        <w:pStyle w:val="Compact"/>
        <w:numPr>
          <w:ilvl w:val="1"/>
          <w:numId w:val="29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Задачи - это то, что мы подаем на выполнение системе, какой-то процесс, который она начинает выполнять. Командой jobs.</w:t>
      </w:r>
    </w:p>
    <w:p w14:paraId="6DBAFE40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Найдите информацию об утилитах top и htop. Каковы их функции?</w:t>
      </w:r>
    </w:p>
    <w:p w14:paraId="39B8D955" w14:textId="77777777" w:rsidR="0052778F" w:rsidRPr="008809A1" w:rsidRDefault="00FB2876">
      <w:pPr>
        <w:pStyle w:val="Compact"/>
        <w:numPr>
          <w:ilvl w:val="1"/>
          <w:numId w:val="30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top (table of processes)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Программа написана для UNIX-совместимых операционных систем и опубликована под свободной лицензией GNU FDL.</w:t>
      </w:r>
    </w:p>
    <w:p w14:paraId="037663EE" w14:textId="77777777" w:rsidR="0052778F" w:rsidRPr="008809A1" w:rsidRDefault="00FB2876">
      <w:pPr>
        <w:pStyle w:val="Compact"/>
        <w:numPr>
          <w:ilvl w:val="1"/>
          <w:numId w:val="30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htop - продвинутый монитор процессов, написанный для Linux.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 Htop написан на языке Си и использует для отображения библиотеку Ncurses.</w:t>
      </w:r>
    </w:p>
    <w:p w14:paraId="6FE450F6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Назовите и дайте характеристику команде поиска файлов. Приведите примеры использования этой команды.</w:t>
      </w:r>
    </w:p>
    <w:p w14:paraId="2502F3B7" w14:textId="77777777" w:rsidR="0052778F" w:rsidRPr="008809A1" w:rsidRDefault="00FB2876">
      <w:pPr>
        <w:pStyle w:val="Compact"/>
        <w:numPr>
          <w:ilvl w:val="1"/>
          <w:numId w:val="31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Команда find используется для поиска и отображения на экран имён файлов, соответствующих заданной строке символов. Формат команды:</w:t>
      </w:r>
    </w:p>
    <w:p w14:paraId="7D4C812D" w14:textId="77777777" w:rsidR="0052778F" w:rsidRPr="008809A1" w:rsidRDefault="00FB2876">
      <w:pPr>
        <w:pStyle w:val="Compact"/>
        <w:numPr>
          <w:ilvl w:val="2"/>
          <w:numId w:val="32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find &lt;путь&gt; &lt;-опции&gt;</w:t>
      </w:r>
    </w:p>
    <w:p w14:paraId="7B04A969" w14:textId="77777777" w:rsidR="0052778F" w:rsidRPr="008809A1" w:rsidRDefault="00FB2876">
      <w:pPr>
        <w:pStyle w:val="Compact"/>
        <w:numPr>
          <w:ilvl w:val="2"/>
          <w:numId w:val="32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find /etc -name "p*" -print</w:t>
      </w:r>
    </w:p>
    <w:p w14:paraId="7CE409F7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Можно ли по контексту (содержанию) найти файл? Если да, то как?</w:t>
      </w:r>
    </w:p>
    <w:p w14:paraId="535F4D6D" w14:textId="77777777" w:rsidR="0052778F" w:rsidRPr="008809A1" w:rsidRDefault="00FB2876">
      <w:pPr>
        <w:pStyle w:val="Compact"/>
        <w:numPr>
          <w:ilvl w:val="1"/>
          <w:numId w:val="3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Для поиска файла по содержимому проще всего воспользоваться командой grep (вместо find). Пример:</w:t>
      </w:r>
    </w:p>
    <w:p w14:paraId="0A2A42D1" w14:textId="77777777" w:rsidR="0052778F" w:rsidRPr="008809A1" w:rsidRDefault="00FB2876">
      <w:pPr>
        <w:pStyle w:val="Compact"/>
        <w:numPr>
          <w:ilvl w:val="2"/>
          <w:numId w:val="34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grep -r строка_поиска каталог</w:t>
      </w:r>
    </w:p>
    <w:p w14:paraId="1251F4D7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Как определить объем свободной памяти на жёстком диске?</w:t>
      </w:r>
    </w:p>
    <w:p w14:paraId="6D2A9653" w14:textId="77777777" w:rsidR="0052778F" w:rsidRPr="008809A1" w:rsidRDefault="00FB2876">
      <w:pPr>
        <w:pStyle w:val="Compact"/>
        <w:numPr>
          <w:ilvl w:val="1"/>
          <w:numId w:val="35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При помощи команды df (аббревиатура от disk free) - утилита в UNIX и UNIX-подобных системах, показывает список всех файловых систем по именам </w:t>
      </w:r>
      <w:r w:rsidRPr="008809A1">
        <w:rPr>
          <w:color w:val="404040" w:themeColor="text1" w:themeTint="BF"/>
        </w:rPr>
        <w:lastRenderedPageBreak/>
        <w:t>устройств, сообщает их размер, занятое и свободное пространство и точки монтирования.</w:t>
      </w:r>
    </w:p>
    <w:p w14:paraId="15D5CD2A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Как определить объем вашего домашнего каталога?</w:t>
      </w:r>
    </w:p>
    <w:p w14:paraId="462C8406" w14:textId="77777777" w:rsidR="0052778F" w:rsidRPr="008809A1" w:rsidRDefault="00FB2876">
      <w:pPr>
        <w:pStyle w:val="Compact"/>
        <w:numPr>
          <w:ilvl w:val="1"/>
          <w:numId w:val="36"/>
        </w:numPr>
        <w:rPr>
          <w:color w:val="404040" w:themeColor="text1" w:themeTint="BF"/>
        </w:rPr>
      </w:pPr>
      <w:r w:rsidRPr="008809A1">
        <w:rPr>
          <w:rStyle w:val="VerbatimChar"/>
          <w:color w:val="404040" w:themeColor="text1" w:themeTint="BF"/>
        </w:rPr>
        <w:t>du -a ~</w:t>
      </w:r>
    </w:p>
    <w:p w14:paraId="34D1A3C3" w14:textId="77777777" w:rsidR="0052778F" w:rsidRPr="008809A1" w:rsidRDefault="00FB2876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>Как удалить зависший процесс?</w:t>
      </w:r>
    </w:p>
    <w:p w14:paraId="6984318D" w14:textId="77777777" w:rsidR="0052778F" w:rsidRPr="008809A1" w:rsidRDefault="00FB2876">
      <w:pPr>
        <w:pStyle w:val="Compact"/>
        <w:numPr>
          <w:ilvl w:val="1"/>
          <w:numId w:val="37"/>
        </w:numPr>
        <w:rPr>
          <w:color w:val="404040" w:themeColor="text1" w:themeTint="BF"/>
        </w:rPr>
      </w:pPr>
      <w:r w:rsidRPr="008809A1">
        <w:rPr>
          <w:color w:val="404040" w:themeColor="text1" w:themeTint="BF"/>
        </w:rPr>
        <w:t xml:space="preserve">Для завершения процесса нужно вызвать утилиту </w:t>
      </w:r>
      <w:r w:rsidRPr="008809A1">
        <w:rPr>
          <w:rStyle w:val="VerbatimChar"/>
          <w:color w:val="404040" w:themeColor="text1" w:themeTint="BF"/>
        </w:rPr>
        <w:t>kill с параметром "-9".</w:t>
      </w:r>
    </w:p>
    <w:p w14:paraId="0F6DD387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10" w:name="выводы"/>
      <w:bookmarkStart w:id="11" w:name="_Toc168863618"/>
      <w:r w:rsidRPr="008809A1">
        <w:rPr>
          <w:color w:val="404040" w:themeColor="text1" w:themeTint="BF"/>
        </w:rPr>
        <w:t>Выводы</w:t>
      </w:r>
      <w:bookmarkEnd w:id="10"/>
      <w:bookmarkEnd w:id="11"/>
    </w:p>
    <w:p w14:paraId="0358ABB4" w14:textId="77777777" w:rsidR="0052778F" w:rsidRPr="008809A1" w:rsidRDefault="00FB2876">
      <w:pPr>
        <w:pStyle w:val="FirstParagraph"/>
        <w:rPr>
          <w:color w:val="404040" w:themeColor="text1" w:themeTint="BF"/>
        </w:rPr>
      </w:pPr>
      <w:r w:rsidRPr="008809A1">
        <w:rPr>
          <w:color w:val="404040" w:themeColor="text1" w:themeTint="BF"/>
        </w:rPr>
        <w:t>В ходе выполнения лабораторной работы я освоил поиск файлов и фильтрацию текстовых данных, направления процессов. Приобрел практические навыки по управлению процессами (и заданиями), по проверке использования диска и обслуживанию файловых систем.</w:t>
      </w:r>
    </w:p>
    <w:p w14:paraId="7BBFBAB4" w14:textId="77777777" w:rsidR="0052778F" w:rsidRPr="008809A1" w:rsidRDefault="00FB2876">
      <w:pPr>
        <w:pStyle w:val="1"/>
        <w:rPr>
          <w:color w:val="404040" w:themeColor="text1" w:themeTint="BF"/>
        </w:rPr>
      </w:pPr>
      <w:bookmarkStart w:id="12" w:name="список-литературы"/>
      <w:bookmarkStart w:id="13" w:name="_Toc168863619"/>
      <w:r w:rsidRPr="008809A1">
        <w:rPr>
          <w:color w:val="404040" w:themeColor="text1" w:themeTint="BF"/>
        </w:rPr>
        <w:t>Список литературы</w:t>
      </w:r>
      <w:bookmarkEnd w:id="12"/>
      <w:bookmarkEnd w:id="13"/>
    </w:p>
    <w:p w14:paraId="056A92F1" w14:textId="77777777" w:rsidR="0052778F" w:rsidRDefault="00FB2876">
      <w:pPr>
        <w:pStyle w:val="Compact"/>
        <w:numPr>
          <w:ilvl w:val="0"/>
          <w:numId w:val="38"/>
        </w:numPr>
      </w:pPr>
      <w:r w:rsidRPr="008809A1">
        <w:rPr>
          <w:color w:val="404040" w:themeColor="text1" w:themeTint="BF"/>
        </w:rPr>
        <w:t>Руководство к вып</w:t>
      </w:r>
      <w:r>
        <w:t>олнению лабораторной работы</w:t>
      </w:r>
      <w:bookmarkStart w:id="14" w:name="refs"/>
      <w:bookmarkEnd w:id="14"/>
    </w:p>
    <w:sectPr w:rsidR="005277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40FB" w14:textId="77777777" w:rsidR="00E949E2" w:rsidRDefault="00E949E2">
      <w:pPr>
        <w:spacing w:after="0"/>
      </w:pPr>
      <w:r>
        <w:separator/>
      </w:r>
    </w:p>
  </w:endnote>
  <w:endnote w:type="continuationSeparator" w:id="0">
    <w:p w14:paraId="32E18CEC" w14:textId="77777777" w:rsidR="00E949E2" w:rsidRDefault="00E949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71EB" w14:textId="77777777" w:rsidR="00E949E2" w:rsidRDefault="00E949E2">
      <w:r>
        <w:separator/>
      </w:r>
    </w:p>
  </w:footnote>
  <w:footnote w:type="continuationSeparator" w:id="0">
    <w:p w14:paraId="7DF78EF8" w14:textId="77777777" w:rsidR="00E949E2" w:rsidRDefault="00E9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D480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C46D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9C0A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03039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778F"/>
    <w:rsid w:val="00590D07"/>
    <w:rsid w:val="00784D58"/>
    <w:rsid w:val="008809A1"/>
    <w:rsid w:val="008D6863"/>
    <w:rsid w:val="0091577C"/>
    <w:rsid w:val="00B86B75"/>
    <w:rsid w:val="00BC48D5"/>
    <w:rsid w:val="00C36279"/>
    <w:rsid w:val="00E315A3"/>
    <w:rsid w:val="00E949E2"/>
    <w:rsid w:val="00FB2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0DE3"/>
  <w15:docId w15:val="{67C90A0A-5D7E-4D83-9A14-51686EC0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09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1317</Words>
  <Characters>7512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Поиск файлов. Перенаправление ввода-вывода. Просмотр запущенных процессов</dc:title>
  <dc:creator>Цыганков Александр Романович, НПМБВ-02-20</dc:creator>
  <cp:keywords/>
  <cp:lastModifiedBy>dima sergeev</cp:lastModifiedBy>
  <cp:revision>2</cp:revision>
  <dcterms:created xsi:type="dcterms:W3CDTF">2024-06-09T19:25:00Z</dcterms:created>
  <dcterms:modified xsi:type="dcterms:W3CDTF">2024-06-09T19:25:00Z</dcterms:modified>
</cp:coreProperties>
</file>