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7450" cy="41021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Boot_alloc: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result = nextfree;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nextfree = ROUNDUP(nextfree+n, PGSIZE);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result;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每次调用都返回nextfree，然后根据参数n更新nextfree的值，使其指向下一个空闲地址处。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mem_init()调用boot_alloc()，将返回值赋给全局变量kern_pgdir，kern_pgdir保存的是内核页目录的物理地址。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Mem_init: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pages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PageInfo*)boot_alloc(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PageInfo) * npages);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//分配足够大的空间(PGSIZE的倍数)保存pages数组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memset(pages, 0,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PageInfo) * npages);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Page_init: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eastAsia" w:ascii="Consolas" w:hAnsi="Consolas" w:eastAsia="宋体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  <w:lang w:val="en-US" w:eastAsia="zh-CN"/>
        </w:rPr>
        <w:t xml:space="preserve">    </w:t>
      </w: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io_hole_start_page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)IOPHYSMEM / PGSIZE;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kernel_end_page = PADDR(boot_alloc(0)) / PGSIZE;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(i = 0; i &lt; npages;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(i == 0)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pages[i].pp_ref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pages[i].pp_link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(i &gt;= io_hole_start_page &amp;&amp; i &lt; kernel_end_page)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pages[i].pp_ref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pages[i].pp_link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pages[i].pp_ref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pages[i].pp_link = page_free_list;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page_free_list = &amp;pages[i];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这里初始化pages中的每一项，建立page_free_list链表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已使用的物理页包括如下几部分：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1）第一个物理页是IDT所在，需要标识为已用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2）[IOPHYSMEM, EXTPHYSMEM)称为IO hole的区域，需要标识为已用。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3）EXTPHYSMEM是内核加载的起始位置，终止位置可以由boot_alloc(0)给出（理由是boot_alloc()分配的内存是内核的最尾部），这块区域也要标识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!  </w:t>
      </w:r>
      <w:r>
        <w:rPr>
          <w:rFonts w:hint="default"/>
          <w:lang w:val="en-US" w:eastAsia="zh-CN"/>
        </w:rPr>
        <w:t>boot_alloc返回的是虚拟地址，需要转为物理地址  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Page_alloc: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page_alloc(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alloc_flags)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Fill this function 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*one;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(page_free_list == 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one = page_free_list;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page_free_list = one-&gt;pp_link;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one-&gt;pp_link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(alloc_flags &amp; ALLOC_ZERO)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memset(page2kva(one), 0, PGSIZE);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one;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从page_free_list指向的链表中取一个PageInfo结构返回，根据参数alloc_flags决定要不要将这块内存初始化为0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Page_free: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page_free(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PageInfo *pp)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Fill this function 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Hint: You may want to panic if pp-&gt;pp_ref is nonzero 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pp-&gt;pp_link is not NULL.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(pp-&gt;pp_ref == 0 &amp;&amp; pp-&gt;pp_link == NULL){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pp-&gt;pp_link = page_free_list;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page_free_list =pp;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"This oage can't be free\n"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drawing>
          <wp:inline distT="0" distB="0" distL="114300" distR="114300">
            <wp:extent cx="5273675" cy="165989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虚拟地址，在程序里面，任何指针都是虚拟地址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线性地址分为如下三部分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+--------10------+-------10-------+---------12----------+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| Page Directory |   Page Table   | Offset within Page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|      Index     |      Index     |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+----------------+----------------+---------------------+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\--- PDX(la) --/ \--- PTX(la) --/ \---- PGOFF(la) ----/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\---------- PGNUM(la) ----------/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页目录和页表的一些常量定义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NPDENTRIES  1024   //每个页目录的页目录项数目为1024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NPTENTRIES  1024   //每个页表的页表项数目也为1024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PGSIZE      4096   // 页大小为4096B，即4KB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PGSHIFT     12      // log2(PGSIZE)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PTSIZE      (PGSIZE*NPTENTRIES) // 一个页目录项映射内存大小，4MB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PTSHIFT     22      // log2(PTSIZE)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PTXSHIFT    12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PDXSHIFT    22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页号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PGNUM(la)   (((uintptr_t) (la)) &gt;&gt; PTXSHIFT)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页目录项索引(高10位)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PDX(la)     ((((uintptr_t) (la)) &gt;&gt; PDXSHIFT) &amp; 0x3FF)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页表项索引（中间10位）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PTX(la)     ((((uintptr_t) (la)) &gt;&gt; PTXSHIFT) &amp; 0x3FF)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页内偏移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PGOFF(la)   (((uintptr_t) (la)) &amp; 0xFFF)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由索引构造线性地址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PGADDR(d, t, o) ((void*) ((d) &lt;&lt; PDXSHIFT | (t) &lt;&lt; PTXSHIFT | (o)))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由PageInfo结构得到页面物理地址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inline physaddr_t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page2pa(struct PageInfo *pp)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(pp - pages) &lt;&lt; PGSHIFT;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由物理地址得到PageInfo结构体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inline struct PageInfo*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pa2page(physaddr_t pa)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(PGNUM(pa) &gt;= npages)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panic("pa2page called with invalid pa");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&amp;pages[PGNUM(pa)];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与 page2pa 类似，只不过返回的是 PageInfo 结构 pp 所对应的物理页面的内核首地址(虚拟地址)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inline void*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page2kva(struct PageInfo *pp)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KADDR(page2pa(pp));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pagedir_walk</w:t>
      </w:r>
      <w:r>
        <w:rPr>
          <w:rFonts w:hint="eastAsia"/>
          <w:lang w:val="en-US" w:eastAsia="zh-CN"/>
        </w:rPr>
        <w:t>：作用：给定pgdir，指向一个页目录，该函数返回一个指针指向虚拟地址va对应的页表条目(PTE)。最后返回PTE的地址的时候，需要返回PTE地址对应的</w:t>
      </w:r>
      <w:r>
        <w:rPr>
          <w:rFonts w:hint="eastAsia"/>
          <w:color w:val="0000FF"/>
          <w:lang w:val="en-US" w:eastAsia="zh-CN"/>
        </w:rPr>
        <w:t>虚拟</w:t>
      </w:r>
      <w:r>
        <w:rPr>
          <w:rFonts w:hint="eastAsia"/>
          <w:lang w:val="en-US" w:eastAsia="zh-CN"/>
        </w:rPr>
        <w:t>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pte_t *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pgdir_walk(pde_t *pgdir,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*va,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create)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Fill this function 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pde_t* pde_ptr = pgdir + PDX(va);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(*pde_ptr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== 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{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//页表还没有分配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(create)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//分配一个页作为页表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*pp = page_alloc(1);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(pp == NULL)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pp-&gt;pp_ref++;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*pde_ptr = (page2pa(pp)) | PTE_P | PTE_U | PTE_W;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//更新页目录项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(pte_t *)KADDR(PTE_ADDR(*pde_ptr)) + PTX(va);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//转为pte_t*类型，KADDR返回的的是void*类型。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—— Present，判断对应物理页面是否存在，存在为1，否则为0;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 —— Write，该位用来判断对所指向的物理页面是否可写，1可写，0不可写；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 —— User，该位用来定义页面的访问者应该具备的权限。为1是User权限即可，如果为 0，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boot_map_region</w:t>
      </w:r>
      <w:r>
        <w:rPr>
          <w:rFonts w:hint="eastAsia"/>
          <w:lang w:val="en-US" w:eastAsia="zh-CN"/>
        </w:rPr>
        <w:t>（）将[va, va+size)对应的虚拟地址空间映射到物理地址空间[pa, pa+size)。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pgdir:页目录指针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va:虚拟地址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size:大小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pa:物理地址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perm:权限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boot_map_region(pde_t *pgdir,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uintptr_t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va,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size, physaddr_t pa,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perm)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pgs = size / PGSIZE;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(size % PGSIZE !=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pgs++;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//计算总共有多少页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= 0; i &lt; pgs;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pte_t *pte = pgdir_walk(pgdir,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*)va, 1);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//获取va对应的PTE的地址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(pte == NULL)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"boot_map_region(): out of memory\n"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*pte = pa | PTE_P | perm;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//修改va对应的PTE的值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pa += PGSIZE;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//更新pa和va，进行下一轮循环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va += PGSIZE;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page_insert</w:t>
      </w:r>
      <w:r>
        <w:rPr>
          <w:rFonts w:hint="eastAsia"/>
          <w:lang w:val="en-US" w:eastAsia="zh-CN"/>
        </w:rPr>
        <w:t xml:space="preserve"> 使va映射到pp对应的物理页处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page_insert(pde_t *pgdir,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PageInfo *pp,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*va,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perm)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Fill this function 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pte_t *pte = pgdir_walk(pgdir, va, 1);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//拿到va对应的PTE地址，如果va对应的页表还没有分配，则分配一个物理页作为页表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(pte == NULL)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-E_NO_MEM;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pp-&gt;pp_ref++;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//引用加1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((*pte) &amp; PTE_P) {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//当前虚拟地址va已经被映射过，需要先释放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page_remove(pgdir, va);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physaddr_t pa = page2pa(pp);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//将PageInfo结构转换为对应物理页的首地址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*pte = pa | perm | PTE_P;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//修改PTE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pgdir[PDX(va)] |= perm;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page_lookup</w:t>
      </w:r>
      <w:r>
        <w:rPr>
          <w:rFonts w:hint="eastAsia"/>
          <w:lang w:val="en-US" w:eastAsia="zh-CN"/>
        </w:rPr>
        <w:t xml:space="preserve"> 返回虚拟地址va对应的物理地址的页面page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page_lookup(pde_t *pgdir,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*va, pte_t **pte_store)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.0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Fill this function 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PageInfo *pp;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pte_t *pte =  pgdir_walk(pgdir, va, 0);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//如果对应的页表不存在，不进行创建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(pte == NULL)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(!(*pte) &amp; PTE_P)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physaddr_t pa = PTE_ADDR(*pte);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//va对应的物理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pp = pa2page(pa);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//物理地址对应的PageInfo结构地址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(pte_store != NULL)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*pte_store = pte;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page_remve</w:t>
      </w:r>
      <w:r>
        <w:rPr>
          <w:rFonts w:hint="eastAsia"/>
          <w:lang w:val="en-US" w:eastAsia="zh-CN"/>
        </w:rPr>
        <w:t xml:space="preserve"> 解除va的映射关系。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page_remove(pde_t *pgdir,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*va)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Fill this function 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pte_t *pte_store;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PageInfo *pp = page_lookup(pgdir, va, &amp;pte_store);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//获取va对应的PTE的地址以及pp结构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(pp == NULL) {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//没有映射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page_decref(pp);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//将pp-&gt;pp_ref减1，如果pp-&gt;pp_ref为0，需要释放该PageInfo结构（将其放入page_free_list链表中）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*pte_store = 0;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//将PTE清空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tlb_invalidate(pgdir, va);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//失效化TLB缓存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练习5：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//////////////////////////////////////////////////////////////////////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Map 'pages' read-only by the user at linear address UPAGES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Permissions: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   - the new image at UPAGES -- kernel R, user 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     (ie. perm = PTE_U | PTE_P)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   - pages itself -- kernel RW, user NONE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Your code goes here: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将虚拟地址的UPAGES映射到物理地址pages数组开始的位置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boot_map_region(kern_pgdir, UPAGES, PTSIZE, PADDR(pages), PTE_U);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//////////////////////////////////////////////////////////////////////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Use the physical memory that 'bootstack' refers to as the kernel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stack.  The kernel stack grows down from virtual address KSTACKTOP.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We consider the entire range from [KSTACKTOP-PTSIZE, KSTACKTOP)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to be the kernel stack, but break this into two pieces: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    * [KSTACKTOP-KSTKSIZE, KSTACKTOP) -- backed by physical memory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    * [KSTACKTOP-PTSIZE, KSTACKTOP-KSTKSIZE) -- not backed; so 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      the kernel overflows its stack, it will fault rather than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      overwrite memory.  Known as a "guard page".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    Permissions: kernel RW, user NONE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Your code goes here: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'bootstack'定义在/kernel/entry.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boot_map_region(kern_pgdir, KSTACKTOP-KSTKSIZE, KSTKSIZE, PADDR(bootstack), PTE_W);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//////////////////////////////////////////////////////////////////////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Map all of physical memory at KERNBASE.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Ie.  the VA range [KERNBASE, 2^32) should map 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     the PA range [0, 2^32 - KERNBASE)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We might not have 2^32 - KERNBASE bytes of physical memory, but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we just set up the mapping anyway.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Permissions: kernel RW, user NONE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 Your code goes here: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boot_map_region(kern_pgdir, KERNBASE, 0xffffffff - KERNBASE, 0, PTE_W);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tbl>
      <w:tblPr>
        <w:tblW w:w="9178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2841"/>
        <w:gridCol w:w="443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Header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Entry(PDENo.)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Base Virtual Address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Points to (logically):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1023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0xfff00000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Page table for top 4MB of phys memory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Page table for top 4MB of phys memory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960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0xf0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000000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Page table for top 4MB of phys memory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959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0xefff8000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Kernel Stack &amp; Invalid Memory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958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957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0xef400000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User read-only virtual page table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956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0xef000000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Read-only copies of the Page structures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955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…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34" w:hRule="atLeast"/>
        </w:trPr>
        <w:tc>
          <w:tcPr>
            <w:tcW w:w="190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0x00000000</w:t>
            </w:r>
          </w:p>
        </w:tc>
        <w:tc>
          <w:tcPr>
            <w:tcW w:w="443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问题3：靠PTE_U来保护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问题4：UPAGES总共有4M的内存来存储pages，也就是总共可以存4M/8Byte=0.5M个页面，总共的内存大小为0.5M*4K=2G，所以总共2G内存最大。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问题5：2G内存的话，总共页面数就是0.5M个，pages结构体(PageInfo)的大小就是0.5M*8Byte=4M，page director是4K, 由于pages的数目为0.5M,所以page table是0.5M*4byge=2M，所以总共是6M+4k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问题6：jmp *%eax之后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entry_pgdir</w:t>
      </w:r>
      <w:r>
        <w:rPr>
          <w:rFonts w:hint="eastAsia"/>
          <w:lang w:val="en-US" w:eastAsia="zh-CN"/>
        </w:rPr>
        <w:t>也把VA映射到了PA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之后kern_pgdir会被加载，va [0, 4M)会被丢弃。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字符串处理函数，把string转成地址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uint32_t xtoi(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* buf)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uint32_t res =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buf += 2;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//0x...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(*buf) {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(*buf &gt;=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*buf = *buf-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+10;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 = res*16 + *buf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++buf;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输出函数：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pprint(pte_t *pte)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"PTE_P: %x, PTE_W: %x, PTE_U: %x\n"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*pte&amp;PTE_P, *pte&amp;PTE_W, *pte&amp;PTE_U);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Showmapping：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showmappings(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**argv,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Trapframe *tf)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(argc == 1)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"Usage: showmappings 0xbegin_addr 0xend_addr\n"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uint32_t begin = xtoi(argv[1])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uint32_t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 = xtoi(argv[2]);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"begin: %x, end: %x\n"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begin, end);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(; begin &lt;= end; begin += PGSIZE)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pte_t *pte = pgdir_walk(kern_pgdir,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*) begin, 1);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(!pte) panic(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"boot_map_region panic, out of memory"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(*pte &amp; PTE_P)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 %x with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begin);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pprint(pte);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 not exist: %x\n"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begin);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setm(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**argv,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Trapframe *tf)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(argc == 1)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"Usage: setm 0xaddr [0|1 :clear or set] [P|W|U]\n"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uint32_t addr = xtoi(argv[1]);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pte_t *pte = pgdir_walk(kern_pgdir,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*)addr, 1);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"%x before setm: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addr);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pprint(pte);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uint32_t perm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(argv[3][0]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perm = PTE_P;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(argv[3][0]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perm = PTE_W;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(argv[3][0]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perm = PTE_U;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(argv[2][0]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//clear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*pte = *pte &amp; ~perm;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*pte = *pte | perm;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"%x after  setm: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addr);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pprint(pte);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Showvm: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showvm(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**argv,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Trapframe *tf)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(argc == 1)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"Usage: showvm 0xaddr 0xn\n"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** addr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**) xtoi(argv[1]);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uint32_t n = xtoi(argv[2]);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 = 0; i &lt; n; ++i)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"VM at %x is %x\n"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addr+i, addr[i]);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ADF75"/>
    <w:multiLevelType w:val="multilevel"/>
    <w:tmpl w:val="856ADF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8E6EBDB"/>
    <w:multiLevelType w:val="multilevel"/>
    <w:tmpl w:val="88E6EB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896AB7F"/>
    <w:multiLevelType w:val="multilevel"/>
    <w:tmpl w:val="9896AB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601FFF"/>
    <w:multiLevelType w:val="multilevel"/>
    <w:tmpl w:val="A5601F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3225C7B"/>
    <w:multiLevelType w:val="multilevel"/>
    <w:tmpl w:val="C3225C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CE30979"/>
    <w:multiLevelType w:val="multilevel"/>
    <w:tmpl w:val="CCE309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6E396E6"/>
    <w:multiLevelType w:val="multilevel"/>
    <w:tmpl w:val="E6E396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3B31FCD"/>
    <w:multiLevelType w:val="multilevel"/>
    <w:tmpl w:val="03B31F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40756A3"/>
    <w:multiLevelType w:val="multilevel"/>
    <w:tmpl w:val="140756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B4D1DD7"/>
    <w:multiLevelType w:val="multilevel"/>
    <w:tmpl w:val="2B4D1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8FB5FCF"/>
    <w:multiLevelType w:val="multilevel"/>
    <w:tmpl w:val="38FB5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4A58E32"/>
    <w:multiLevelType w:val="multilevel"/>
    <w:tmpl w:val="44A58E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67B7486"/>
    <w:multiLevelType w:val="multilevel"/>
    <w:tmpl w:val="467B74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D89605F"/>
    <w:multiLevelType w:val="multilevel"/>
    <w:tmpl w:val="4D8960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DC0BDCA"/>
    <w:multiLevelType w:val="multilevel"/>
    <w:tmpl w:val="6DC0B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5A14068"/>
    <w:multiLevelType w:val="multilevel"/>
    <w:tmpl w:val="75A140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13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15"/>
  </w:num>
  <w:num w:numId="12">
    <w:abstractNumId w:val="6"/>
  </w:num>
  <w:num w:numId="13">
    <w:abstractNumId w:val="2"/>
  </w:num>
  <w:num w:numId="14">
    <w:abstractNumId w:val="12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16E52"/>
    <w:rsid w:val="3C2F2047"/>
    <w:rsid w:val="48AF5E3D"/>
    <w:rsid w:val="62142B89"/>
    <w:rsid w:val="7DC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2019-11-18T06:11:00Z</dcterms:created>
  <dc:creator>dell</dc:creator>
  <cp:lastModifiedBy>叶落梧桐秋却半</cp:lastModifiedBy>
  <dcterms:modified xsi:type="dcterms:W3CDTF">2019-11-25T06:05:16Z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