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사이클 실패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10. 오후 2:18:19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실패 — 아래쪽 루틴 탭누르면 위쪽에 내 루틴 만들기 기능 넣어서 직접 루틴 만들수 있도록 해줘</w:t>
      </w:r>
    </w:p>
    <w:p>
      <w:pPr>
        <w:spacing w:after="60"/>
        <w:ind w:left="240"/>
      </w:pPr>
      <w:r>
        <w:rPr>
          <w:sz w:val="20"/>
        </w:rPr>
        <w:t xml:space="preserve">• 사유: 작업 트리에 커밋되지 않은 변경 2건 — 먼저 커밋/스태시 후 실행하라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[2026-08-10T05:18:19.547Z] 사이클 시작 t202608100518: 아래쪽 루틴 탭누르면 위쪽에 내 루틴 만들기 기능 넣어서 직접 루틴 만들수 있도록 해줘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[2026-08-10T05:18:19.795Z] 사이클 실패: 작업 트리에 커밋되지 않은 변경 2건 — 먼저 커밋/스태시 후 실행하라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