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etk1hel1r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Bidirectional RNN, BiLSTM, Bidirectional LSTM, and Bidirectional GRU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Bidirectional recurrent architectures</w:t>
      </w:r>
      <w:r w:rsidDel="00000000" w:rsidR="00000000" w:rsidRPr="00000000">
        <w:rPr>
          <w:rtl w:val="0"/>
        </w:rPr>
        <w:t xml:space="preserve"> (Bidirectional RNNs, BiLSTM, Bidirectional LSTMs, Bidirectional GRUs) process sequences in both 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backward</w:t>
      </w:r>
      <w:r w:rsidDel="00000000" w:rsidR="00000000" w:rsidRPr="00000000">
        <w:rPr>
          <w:rtl w:val="0"/>
        </w:rPr>
        <w:t xml:space="preserve"> directions. This allows the network to capture context from both past and future elements in the sequence.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dapd5ho4k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a Bidirectional RNN?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Bidirectional RNN</w:t>
      </w:r>
      <w:r w:rsidDel="00000000" w:rsidR="00000000" w:rsidRPr="00000000">
        <w:rPr>
          <w:rtl w:val="0"/>
        </w:rPr>
        <w:t xml:space="preserve"> consists of two RNNs: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processes the input sequence in the forward direction (from start to end).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other processes the input sequence in the backward direction (from end to start).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outputs from both directions are combined (concatenated, summed, or averaged) to produce the final output.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q1v6onagf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Why Use Bidirectional RNNs?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Context Only</w:t>
      </w:r>
      <w:r w:rsidDel="00000000" w:rsidR="00000000" w:rsidRPr="00000000">
        <w:rPr>
          <w:rtl w:val="0"/>
        </w:rPr>
        <w:t xml:space="preserve">: Standard RNNs (or LSTMs/GRUs) process data sequentially in one direction (e.g., left-to-right for text).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of Backward Context</w:t>
      </w:r>
      <w:r w:rsidDel="00000000" w:rsidR="00000000" w:rsidRPr="00000000">
        <w:rPr>
          <w:rtl w:val="0"/>
        </w:rPr>
        <w:t xml:space="preserve">: Important information from later points in the sequence might influence earlier points, which a standard RNN misses.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Bidirectional RNNs process data in </w:t>
      </w:r>
      <w:r w:rsidDel="00000000" w:rsidR="00000000" w:rsidRPr="00000000">
        <w:rPr>
          <w:b w:val="1"/>
          <w:rtl w:val="0"/>
        </w:rPr>
        <w:t xml:space="preserve">both directions</w:t>
      </w:r>
      <w:r w:rsidDel="00000000" w:rsidR="00000000" w:rsidRPr="00000000">
        <w:rPr>
          <w:rtl w:val="0"/>
        </w:rPr>
        <w:t xml:space="preserve">, capturing both past and future dependencies.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mly5wg96q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Bidirectional RNN Architectures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Bidirectional RNN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simple RNN applied in both directions.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Bidirectional LSTM (BiLSTM)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LSTM-based bidirectional architecture, better at handling long-term dependencies.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Bidirectional GRU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GRU-based bidirectional architecture, faster and simpler than BiLSTMs.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q38cmsyi9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Do Bidirectional RNNs Work?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Sequence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Sentence: "I love programming."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Forward RNN processes: "I → love → programming."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Backward RNN processes: "programming → love → I."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word has a representation combining forward and backward hidden states.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Combining Forward and Backward Outputs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Concatenate, sum, or average the outputs.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kvfaswstp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Diagram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→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RNN] → Output</w:t>
              <w:br w:type="textWrapping"/>
              <w:t xml:space="preserve">      →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Backward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RNN] →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sam340p6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Comparison: Bidirectional RNN vs. LSTM vs. GRU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4.213300724608"/>
        <w:gridCol w:w="2334.5106625575268"/>
        <w:gridCol w:w="2320.304715320868"/>
        <w:gridCol w:w="2746.4831324206198"/>
        <w:tblGridChange w:id="0">
          <w:tblGrid>
            <w:gridCol w:w="1624.213300724608"/>
            <w:gridCol w:w="2334.5106625575268"/>
            <w:gridCol w:w="2320.304715320868"/>
            <w:gridCol w:w="2746.483132420619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Bidirectional RNN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Bidirectional 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Bidirectional GRU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Two simple RNNs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Two LSTMs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Two GRUs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Forget, Input,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Reset, Update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Poor for long dependencies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Best for long dependencies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Efficient for moderate complexity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Training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Slower than GRUs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Faster than LSTMs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Simpler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Lower than LSTM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Basic sequential tasks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Complex NLP, time-series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Similar to LSTM, faster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wb6iek7rg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Bidirectional Architectures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Context Understanding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Processes information from both directions, enhancing context understanding.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Handles Long-Term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BiLSTMs and BiGRUs effectively capture dependencies over long sequences.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Performance in NLP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Bidirectional architectures are widely used in text-related tasks like machine translation and question answering.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38voabdlo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Processing (NLP)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Sentiment analysis, machine translation, question answering, and text summarization.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Speech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Speech recognition and audio classification.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Time-Series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 price prediction and sensor data analysis.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recognition and video captioning.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8vctchqp1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Implement in Keras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udl0u31tl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Bidirectional RNN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tensorflow.keras.models import Sequential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tensorflow.keras.layers import SimpleRNN, Bidirectional, Dense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Build a Bidirectional RNN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 = Sequential([</w:t>
              <w:br w:type="textWrapping"/>
              <w:t xml:space="preserve">    Bidirectional(SimpleRNN(64,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return_sequences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input_shape=(10, 1))),</w:t>
              <w:br w:type="textWrapping"/>
              <w:t xml:space="preserve">    Dense(1)</w:t>
              <w:br w:type="textWrapping"/>
              <w:t xml:space="preserve">])</w:t>
              <w:br w:type="textWrapping"/>
              <w:br w:type="textWrapping"/>
              <w:t xml:space="preserve">model.compile(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model.summary()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0f3u7ixjc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Bidirectional LSTM (BiLSTM)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tensorflow.keras.models import Sequential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tensorflow.keras.layers import LSTM, Bidirectional, Dense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Build a Bidirectional LSTM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 = Sequential([</w:t>
              <w:br w:type="textWrapping"/>
              <w:t xml:space="preserve">    Bidirectional(LSTM(64,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return_sequences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input_shape=(10, 1))),</w:t>
              <w:br w:type="textWrapping"/>
              <w:t xml:space="preserve">    Dense(1)</w:t>
              <w:br w:type="textWrapping"/>
              <w:t xml:space="preserve">])</w:t>
              <w:br w:type="textWrapping"/>
              <w:br w:type="textWrapping"/>
              <w:t xml:space="preserve">model.compile(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model.summary()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dq7zgiysg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Bidirectional GRU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tensorflow.keras.models import Sequential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tensorflow.keras.layers import GRU, Bidirectional, Dense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Build a Bidirectional GRU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 = Sequential([</w:t>
              <w:br w:type="textWrapping"/>
              <w:t xml:space="preserve">    Bidirectional(GRU(64,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return_sequences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input_shape=(10, 1))),</w:t>
              <w:br w:type="textWrapping"/>
              <w:t xml:space="preserve">    Dense(1)</w:t>
              <w:br w:type="textWrapping"/>
              <w:t xml:space="preserve">])</w:t>
              <w:br w:type="textWrapping"/>
              <w:br w:type="textWrapping"/>
              <w:t xml:space="preserve">model.compile(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model.summary()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w49rgviw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Training and Evaluation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Train the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history = model.fit(X_train, y_train, epochs=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batch_size=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validation_split=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Visualize training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import matplotlib.pyplot as plt</w:t>
              <w:br w:type="textWrapping"/>
              <w:t xml:space="preserve">plt.plot(history.history[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'Training 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plt.plot(history.history[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'val_loss'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'Validation 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plt.legend()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'Loss vs Epochs'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ktas1m0uh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 for Bidirectional Architectures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the Right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BiLSTM for tasks requiring high accuracy and handling long dependencies.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BiGRU for faster training with moderate dependencies.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dropout to prevent overfitting.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tensorflow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.keras.layers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Dropout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Dropout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(0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the number of units, layers, and learning rate.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hkunab82k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Bidirectional RNN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Processes sequences in both forward and backward directions to capture past and future context.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BiLSTM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bidirectional version of LSTM, excelling in capturing long-term dependencies.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BiGRU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bidirectional version of GRU, simpler and faster than BiLSTM, with competitive performance.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Widely used in NLP, speech, and time-series tasks where context matters.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