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F3864"/>
          <w:sz w:val="56"/>
          <w:szCs w:val="56"/>
        </w:rPr>
        <w:t xml:space="preserve">EpiNexus</w:t>
      </w:r>
    </w:p>
    <w:p>
      <w:pPr>
        <w:spacing w:after="200"/>
        <w:jc w:val="center"/>
      </w:pPr>
      <w:r>
        <w:rPr>
          <w:rFonts w:ascii="Arial" w:cs="Arial" w:eastAsia="Arial" w:hAnsi="Arial"/>
          <w:color w:val="2B5797"/>
          <w:sz w:val="36"/>
          <w:szCs w:val="36"/>
        </w:rPr>
        <w:t xml:space="preserve">Final Comprehensive Code Review</w:t>
      </w:r>
    </w:p>
    <w:p>
      <w:pPr>
        <w:spacing w:after="120"/>
        <w:jc w:val="center"/>
      </w:pPr>
      <w:r>
        <w:rPr>
          <w:rFonts w:ascii="Arial" w:cs="Arial" w:eastAsia="Arial" w:hAnsi="Arial"/>
          <w:color w:val="666666"/>
          <w:sz w:val="24"/>
          <w:szCs w:val="24"/>
        </w:rPr>
        <w:t xml:space="preserve">Post-Implementation Audit &amp; Remaining Recommendations</w:t>
      </w:r>
    </w:p>
    <w:p>
      <w:pPr>
        <w:spacing w:before="600"/>
        <w:jc w:val="center"/>
      </w:pPr>
      <w:r>
        <w:rPr>
          <w:rFonts w:ascii="Arial" w:cs="Arial" w:eastAsia="Arial" w:hAnsi="Arial"/>
          <w:color w:val="888888"/>
          <w:sz w:val="22"/>
          <w:szCs w:val="22"/>
        </w:rPr>
        <w:t xml:space="preserve">February 2026</w:t>
      </w:r>
    </w:p>
    <w:p>
      <w:pPr>
        <w:jc w:val="center"/>
      </w:pPr>
      <w:r>
        <w:rPr>
          <w:rFonts w:ascii="Arial" w:cs="Arial" w:eastAsia="Arial" w:hAnsi="Arial"/>
          <w:color w:val="888888"/>
          <w:sz w:val="22"/>
          <w:szCs w:val="22"/>
        </w:rPr>
        <w:t xml:space="preserve">Prepared by Claude — Anthropic</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rPr>
          <w:rFonts w:ascii="Arial" w:cs="Arial" w:eastAsia="Arial" w:hAnsi="Arial"/>
          <w:sz w:val="22"/>
          <w:szCs w:val="22"/>
        </w:rPr>
        <w:t xml:space="preserve">This document presents the findings of a final comprehensive audit of the EpiNexus codebase, conducted after four rounds of systematic improvements spanning critical, high, medium, and low priority recommendations. The audit examined all 15 backend modules, 14+ frontend pages, the CI/CD pipeline, Docker configuration, Kubernetes manifests, and the test suite.</w:t>
      </w:r>
    </w:p>
    <w:p>
      <w:pPr>
        <w:spacing w:after="120"/>
      </w:pPr>
      <w:r>
        <w:rPr>
          <w:rFonts w:ascii="Arial" w:cs="Arial" w:eastAsia="Arial" w:hAnsi="Arial"/>
          <w:sz w:val="22"/>
          <w:szCs w:val="22"/>
        </w:rPr>
        <w:t xml:space="preserve">Overall, the codebase has improved substantially. Key achievements include: O(n log n) genomic overlaps via NCLS, PostgreSQL support with SQLAlchemy, comprehensive input validation with Pydantic, structured logging, pickle-to-parquet migration, Plotly color standardization, auto-scaling Kubernetes manifests, and expanded test coverage from approximately 30 tests to 115.</w:t>
      </w:r>
    </w:p>
    <w:p>
      <w:pPr>
        <w:spacing w:after="120"/>
      </w:pPr>
      <w:r>
        <w:rPr>
          <w:rFonts w:ascii="Arial" w:cs="Arial" w:eastAsia="Arial" w:hAnsi="Arial"/>
          <w:sz w:val="22"/>
          <w:szCs w:val="22"/>
        </w:rPr>
        <w:t xml:space="preserve">However, this audit identified several remaining issues across three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Severity Range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Logic &amp; Data Errors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 Anti-Patterns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Missing Error Handling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Deprecation Warnings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Coverage Gaps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 modules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Infrastructure Bugs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bl>
    <w:p>
      <w:pPr>
        <w:spacing w:after="200"/>
      </w:pPr>
    </w:p>
    <w:p>
      <w:r>
        <w:br w:type="page"/>
      </w:r>
    </w:p>
    <w:p>
      <w:pPr>
        <w:pStyle w:val="Heading1"/>
      </w:pPr>
      <w:r>
        <w:t xml:space="preserve">Summary of Completed Work</w:t>
      </w:r>
    </w:p>
    <w:p>
      <w:pPr>
        <w:pStyle w:val="Heading2"/>
      </w:pPr>
      <w:r>
        <w:t xml:space="preserve">Critical Priority (Round 1)</w:t>
      </w:r>
    </w:p>
    <w:p>
      <w:pPr>
        <w:spacing w:after="120"/>
      </w:pPr>
      <w:r>
        <w:rPr>
          <w:rFonts w:ascii="Arial" w:cs="Arial" w:eastAsia="Arial" w:hAnsi="Arial"/>
          <w:sz w:val="22"/>
          <w:szCs w:val="22"/>
        </w:rPr>
        <w:t xml:space="preserve">Replaced O(n²) peak overlaps with NCLS nested containment lists for O(n log n) performance. Migrated from SQLite to PostgreSQL via SQLAlchemy with Alembic migrations. Fixed motif scanning off-by-one, ENCODE pagination, and volcano plot axis errors. Added GitHub Actions CI/CD with lint, test, and Docker build stages. Hardened shell command construction to prevent injection.</w:t>
      </w:r>
    </w:p>
    <w:p>
      <w:pPr>
        <w:pStyle w:val="Heading2"/>
      </w:pPr>
      <w:r>
        <w:t xml:space="preserve">High Priority (Round 2)</w:t>
      </w:r>
    </w:p>
    <w:p>
      <w:pPr>
        <w:spacing w:after="120"/>
      </w:pPr>
      <w:r>
        <w:rPr>
          <w:rFonts w:ascii="Arial" w:cs="Arial" w:eastAsia="Arial" w:hAnsi="Arial"/>
          <w:sz w:val="22"/>
          <w:szCs w:val="22"/>
        </w:rPr>
        <w:t xml:space="preserve">Introduced Pydantic models for all API inputs with field validation. Added LRU caching for genome FASTA loading. Fixed path traversal vulnerabilities in file endpoints. Replaced shell=True subprocess calls with safe argument lists. Implemented proper async job execution with RQ/Redis. Expanded test suite from ~30 to 80+ tests with conftest fixtures.</w:t>
      </w:r>
    </w:p>
    <w:p>
      <w:pPr>
        <w:pStyle w:val="Heading2"/>
      </w:pPr>
      <w:r>
        <w:t xml:space="preserve">Medium Priority (Round 3)</w:t>
      </w:r>
    </w:p>
    <w:p>
      <w:pPr>
        <w:spacing w:after="120"/>
      </w:pPr>
      <w:r>
        <w:rPr>
          <w:rFonts w:ascii="Arial" w:cs="Arial" w:eastAsia="Arial" w:hAnsi="Arial"/>
          <w:sz w:val="22"/>
          <w:szCs w:val="22"/>
        </w:rPr>
        <w:t xml:space="preserve">Integrated structured logging via Python logging module across all backend modules. Pinned all dependency versions in requirements.txt. Migrated pickle serialization to Parquet format. Added configurable job timeouts with ThreadPoolExecutor. Standardized Plotly chart colors via a central COLORS module. Extracted multiomics integration into a reusable component. Added type hints to core visualization and expression pages. Created a production-ready run.sh startup script.</w:t>
      </w:r>
    </w:p>
    <w:p>
      <w:pPr>
        <w:pStyle w:val="Heading2"/>
      </w:pPr>
      <w:r>
        <w:t xml:space="preserve">Low Priority (Round 4)</w:t>
      </w:r>
    </w:p>
    <w:p>
      <w:pPr>
        <w:spacing w:after="120"/>
      </w:pPr>
      <w:r>
        <w:rPr>
          <w:rFonts w:ascii="Arial" w:cs="Arial" w:eastAsia="Arial" w:hAnsi="Arial"/>
          <w:sz w:val="22"/>
          <w:szCs w:val="22"/>
        </w:rPr>
        <w:t xml:space="preserve">Added comprehensive docstrings to all public functions in core modules. Implemented ENCODE API caching with 30-minute TTL and 0.5-second rate limiting. Created skeleton loading screen components with CSS shimmer animations. Built a sample project generator producing ~8 MB of synthetic epigenomics data for onboarding. Authored Kubernetes manifests (8 files) with Kustomize, HPA auto-scaling, PVC storage, and nginx ingress. Enhanced FASTA parsing to handle gzip and multi-line sequences with a write_fasta() utility. Documented the JASPAR 2024 PWM source with full citation and DOI.</w:t>
      </w:r>
    </w:p>
    <w:p>
      <w:r>
        <w:br w:type="page"/>
      </w:r>
    </w:p>
    <w:p>
      <w:pPr>
        <w:pStyle w:val="Heading1"/>
      </w:pPr>
      <w:r>
        <w:t xml:space="preserve">Security Findings</w:t>
      </w:r>
    </w:p>
    <w:p>
      <w:pPr>
        <w:pStyle w:val="Heading2"/>
      </w:pPr>
      <w:r>
        <w:t xml:space="preserve">3.1 Path Traversal in Download Endpoint</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  |  </w:t>
      </w:r>
      <w:r>
        <w:rPr>
          <w:rFonts w:ascii="Arial" w:cs="Arial" w:eastAsia="Arial" w:hAnsi="Arial"/>
          <w:b/>
          <w:bCs/>
          <w:sz w:val="22"/>
          <w:szCs w:val="22"/>
        </w:rPr>
        <w:t xml:space="preserve">File: </w:t>
      </w:r>
      <w:r>
        <w:rPr>
          <w:rFonts w:ascii="Arial" w:cs="Arial" w:eastAsia="Arial" w:hAnsi="Arial"/>
          <w:sz w:val="22"/>
          <w:szCs w:val="22"/>
        </w:rPr>
        <w:t xml:space="preserve">app/api/main.py</w:t>
      </w:r>
    </w:p>
    <w:p>
      <w:pPr>
        <w:spacing w:after="120"/>
      </w:pPr>
      <w:r>
        <w:rPr>
          <w:rFonts w:ascii="Arial" w:cs="Arial" w:eastAsia="Arial" w:hAnsi="Arial"/>
          <w:sz w:val="22"/>
          <w:szCs w:val="22"/>
        </w:rPr>
        <w:t xml:space="preserve">The /download/{filename} endpoint uses pathlib parent-directory checks, but the current implementation may still be vulnerable to double-encoding attacks (e.g., %252e%252e). The resolved path should be validated to ensure it starts with the expected results directory using Path.is_relative_to().</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Path.is_relative_to(RESULTS_DIR) guard and reject any filename containing '..' before path resolution.</w:t>
      </w:r>
    </w:p>
    <w:p>
      <w:pPr>
        <w:pStyle w:val="Heading2"/>
      </w:pPr>
      <w:r>
        <w:t xml:space="preserve">3.2 Plaintext Kubernetes Secrets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  |  </w:t>
      </w:r>
      <w:r>
        <w:rPr>
          <w:rFonts w:ascii="Arial" w:cs="Arial" w:eastAsia="Arial" w:hAnsi="Arial"/>
          <w:b/>
          <w:bCs/>
          <w:sz w:val="22"/>
          <w:szCs w:val="22"/>
        </w:rPr>
        <w:t xml:space="preserve">File: </w:t>
      </w:r>
      <w:r>
        <w:rPr>
          <w:rFonts w:ascii="Arial" w:cs="Arial" w:eastAsia="Arial" w:hAnsi="Arial"/>
          <w:sz w:val="22"/>
          <w:szCs w:val="22"/>
        </w:rPr>
        <w:t xml:space="preserve">k8s/secrets.yaml</w:t>
      </w:r>
    </w:p>
    <w:p>
      <w:pPr>
        <w:spacing w:after="120"/>
      </w:pPr>
      <w:r>
        <w:rPr>
          <w:rFonts w:ascii="Arial" w:cs="Arial" w:eastAsia="Arial" w:hAnsi="Arial"/>
          <w:sz w:val="22"/>
          <w:szCs w:val="22"/>
        </w:rPr>
        <w:t xml:space="preserve">The secrets.yaml file contains base64-encoded passwords committed to version control. Base64 is encoding, not encryption. Anyone with repository access can decode these values.</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Use a secrets management solution such as HashiCorp Vault, AWS Secrets Manager, or Sealed Secrets. Add secrets.yaml to .gitignore and provide a secrets.yaml.example template instead.</w:t>
      </w:r>
    </w:p>
    <w:p>
      <w:pPr>
        <w:pStyle w:val="Heading2"/>
      </w:pPr>
      <w:r>
        <w:t xml:space="preserve">3.3 CORS Wildcard in API Deployment</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  |  </w:t>
      </w:r>
      <w:r>
        <w:rPr>
          <w:rFonts w:ascii="Arial" w:cs="Arial" w:eastAsia="Arial" w:hAnsi="Arial"/>
          <w:b/>
          <w:bCs/>
          <w:sz w:val="22"/>
          <w:szCs w:val="22"/>
        </w:rPr>
        <w:t xml:space="preserve">File: </w:t>
      </w:r>
      <w:r>
        <w:rPr>
          <w:rFonts w:ascii="Arial" w:cs="Arial" w:eastAsia="Arial" w:hAnsi="Arial"/>
          <w:sz w:val="22"/>
          <w:szCs w:val="22"/>
        </w:rPr>
        <w:t xml:space="preserve">k8s/api.yaml</w:t>
      </w:r>
    </w:p>
    <w:p>
      <w:pPr>
        <w:spacing w:after="120"/>
      </w:pPr>
      <w:r>
        <w:rPr>
          <w:rFonts w:ascii="Arial" w:cs="Arial" w:eastAsia="Arial" w:hAnsi="Arial"/>
          <w:sz w:val="22"/>
          <w:szCs w:val="22"/>
        </w:rPr>
        <w:t xml:space="preserve">The CORS_ORIGINS environment variable is set to '*', allowing any domain to make authenticated API requests. In production, this should be restricted to the actual frontend domain.</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Set CORS_ORIGINS to the specific frontend URL (e.g., https://epinexus.example.com) and make it configurable per environment.</w:t>
      </w:r>
    </w:p>
    <w:p>
      <w:r>
        <w:br w:type="page"/>
      </w:r>
    </w:p>
    <w:p>
      <w:pPr>
        <w:pStyle w:val="Heading1"/>
      </w:pPr>
      <w:r>
        <w:t xml:space="preserve">Backend Findings</w:t>
      </w:r>
    </w:p>
    <w:p>
      <w:pPr>
        <w:pStyle w:val="Heading2"/>
      </w:pPr>
      <w:r>
        <w:t xml:space="preserve">4.1 Logic and Data Errors</w:t>
      </w:r>
    </w:p>
    <w:p>
      <w:pPr>
        <w:pStyle w:val="Heading3"/>
      </w:pPr>
      <w:r>
        <w:t xml:space="preserve">4.1.1 Lost p-value Adjustment Return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app/core/transcription_factors.py</w:t>
      </w:r>
    </w:p>
    <w:p>
      <w:pPr>
        <w:spacing w:after="120"/>
      </w:pPr>
      <w:r>
        <w:rPr>
          <w:rFonts w:ascii="Arial" w:cs="Arial" w:eastAsia="Arial" w:hAnsi="Arial"/>
          <w:sz w:val="22"/>
          <w:szCs w:val="22"/>
        </w:rPr>
        <w:t xml:space="preserve">The _adjust_pvalues() helper computes Benjamini-Hochberg corrected p-values but the calling function does not capture or use the return value. Enrichment results are reported with raw p-values only, potentially leading to false-positive motif enrichments.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Assign the return value and add an 'adjusted_pvalue' column to the results DataFrame.</w:t>
      </w:r>
    </w:p>
    <w:p>
      <w:pPr>
        <w:pStyle w:val="Heading3"/>
      </w:pPr>
      <w:r>
        <w:t xml:space="preserve">4.1.2 Race Condition in Batch Processor</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app/core/batch_processor.py</w:t>
      </w:r>
    </w:p>
    <w:p>
      <w:pPr>
        <w:spacing w:after="120"/>
      </w:pPr>
      <w:r>
        <w:rPr>
          <w:rFonts w:ascii="Arial" w:cs="Arial" w:eastAsia="Arial" w:hAnsi="Arial"/>
          <w:sz w:val="22"/>
          <w:szCs w:val="22"/>
        </w:rPr>
        <w:t xml:space="preserve">The _load_jobs() and _save_job() methods read and write a shared JSON file without file locking. Concurrent API requests can cause lost updates or corrupted job state.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fcntl.flock() or a database-backed job store (the PostgreSQL backend is already available).</w:t>
      </w:r>
    </w:p>
    <w:p>
      <w:pPr>
        <w:pStyle w:val="Heading3"/>
      </w:pPr>
      <w:r>
        <w:t xml:space="preserve">4.1.3 Missing Logger Imports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app/core/atacseq.py</w:t>
      </w:r>
    </w:p>
    <w:p>
      <w:pPr>
        <w:spacing w:after="120"/>
      </w:pPr>
      <w:r>
        <w:rPr>
          <w:rFonts w:ascii="Arial" w:cs="Arial" w:eastAsia="Arial" w:hAnsi="Arial"/>
          <w:sz w:val="22"/>
          <w:szCs w:val="22"/>
        </w:rPr>
        <w:t xml:space="preserve">References to 'logger' exist but no import of the logging module or logger instantiation is present. This will cause NameError at runtime when any logging statement is reached.</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'import logging' and 'logger = logging.getLogger(__name__)' at the top of the module.</w:t>
      </w:r>
    </w:p>
    <w:p>
      <w:pPr>
        <w:pStyle w:val="Heading3"/>
      </w:pPr>
      <w:r>
        <w:t xml:space="preserve">4.1.4 O(n×m) Peak Annotation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app/core/atacseq.py — annotate_peaks()</w:t>
      </w:r>
    </w:p>
    <w:p>
      <w:pPr>
        <w:spacing w:after="120"/>
      </w:pPr>
      <w:r>
        <w:rPr>
          <w:rFonts w:ascii="Arial" w:cs="Arial" w:eastAsia="Arial" w:hAnsi="Arial"/>
          <w:sz w:val="22"/>
          <w:szCs w:val="22"/>
        </w:rPr>
        <w:t xml:space="preserve">While peak overlaps were migrated to NCLS, the annotate_peaks() function still uses a nested loop to match peaks against gene annotations, resulting in O(n×m) complexity.</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an interval tree (NCLS or PyRanges) for gene annotations as well.</w:t>
      </w:r>
    </w:p>
    <w:p>
      <w:pPr>
        <w:pStyle w:val="Heading3"/>
      </w:pPr>
      <w:r>
        <w:t xml:space="preserve">4.1.5 Hardcoded Analysis Parameters</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Multiple core modules</w:t>
      </w:r>
    </w:p>
    <w:p>
      <w:pPr>
        <w:spacing w:after="120"/>
      </w:pPr>
      <w:r>
        <w:rPr>
          <w:rFonts w:ascii="Arial" w:cs="Arial" w:eastAsia="Arial" w:hAnsi="Arial"/>
          <w:sz w:val="22"/>
          <w:szCs w:val="22"/>
        </w:rPr>
        <w:t xml:space="preserve">Several analysis functions contain hardcoded thresholds (e.g., FDR &lt; 0.05, log2FC &gt; 1.0, min_coverage = 10) that are not configurable by the user.</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Expose these as function parameters with sensible defaults, and surface them in the frontend UI where appropriate.</w:t>
      </w:r>
    </w:p>
    <w:p>
      <w:pPr>
        <w:pStyle w:val="Heading2"/>
      </w:pPr>
      <w:r>
        <w:t xml:space="preserve">4.2 Pydantic V2 Deprecations</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app/api/models.py and related modules</w:t>
      </w:r>
    </w:p>
    <w:p>
      <w:pPr>
        <w:spacing w:after="120"/>
      </w:pPr>
      <w:r>
        <w:rPr>
          <w:rFonts w:ascii="Arial" w:cs="Arial" w:eastAsia="Arial" w:hAnsi="Arial"/>
          <w:sz w:val="22"/>
          <w:szCs w:val="22"/>
        </w:rPr>
        <w:t xml:space="preserve">Four model classes still use the legacy 'class Config' inner class pattern instead of the Pydantic V2 'model_config = ConfigDict(...)' approach. While functional, these emit deprecation warnings and will break in Pydantic V3.</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Replace 'class Config: orm_mode = True' with 'model_config = ConfigDict(from_attributes=True)' in all affected models.</w:t>
      </w:r>
    </w:p>
    <w:p>
      <w:pPr>
        <w:pStyle w:val="Heading2"/>
      </w:pPr>
      <w:r>
        <w:t xml:space="preserve">4.3 Error Handling Gaps</w:t>
      </w:r>
    </w:p>
    <w:p>
      <w:pPr>
        <w:spacing w:after="120"/>
      </w:pPr>
      <w:r>
        <w:rPr>
          <w:rFonts w:ascii="Arial" w:cs="Arial" w:eastAsia="Arial" w:hAnsi="Arial"/>
          <w:sz w:val="22"/>
          <w:szCs w:val="22"/>
        </w:rPr>
        <w:t xml:space="preserve">Twelve locations across the backend lack proper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400"/>
        <w:gridCol w:w="1600"/>
      </w:tblGrid>
      <w:tr>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try/except around ENCODE API calls in search 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14_encode_integration.py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Crash on timeout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Missing validation of uploaded file extensions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app/api/main.py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Processing invalid files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timeout on external HTTP requests (JASPAR download)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transcription_factors.py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Hung requests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Silent failure on malformed narrowPeak lines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atacseq.py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Missing peaks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disk space check before writing large results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batch_processor.py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 writes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Genome FASTA not found returns unclear 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transcription_factors.py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confusion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Missing except clause specificity (bare except:)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locations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Swallowed errors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retry logic for transient database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app/api/main.py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Intermittent failures</w:t>
            </w:r>
          </w:p>
        </w:tc>
      </w:tr>
    </w:tbl>
    <w:p>
      <w:pPr>
        <w:spacing w:after="200"/>
      </w:pPr>
    </w:p>
    <w:p>
      <w:r>
        <w:br w:type="page"/>
      </w:r>
    </w:p>
    <w:p>
      <w:pPr>
        <w:pStyle w:val="Heading1"/>
      </w:pPr>
      <w:r>
        <w:t xml:space="preserve">Frontend Findings</w:t>
      </w:r>
    </w:p>
    <w:p>
      <w:pPr>
        <w:pStyle w:val="Heading2"/>
      </w:pPr>
      <w:r>
        <w:t xml:space="preserve">5.1 Skeleton Screens Not Integrated</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Low  |  </w:t>
      </w:r>
      <w:r>
        <w:rPr>
          <w:rFonts w:ascii="Arial" w:cs="Arial" w:eastAsia="Arial" w:hAnsi="Arial"/>
          <w:b/>
          <w:bCs/>
          <w:sz w:val="22"/>
          <w:szCs w:val="22"/>
        </w:rPr>
        <w:t xml:space="preserve">File: </w:t>
      </w:r>
      <w:r>
        <w:rPr>
          <w:rFonts w:ascii="Arial" w:cs="Arial" w:eastAsia="Arial" w:hAnsi="Arial"/>
          <w:sz w:val="22"/>
          <w:szCs w:val="22"/>
        </w:rPr>
        <w:t xml:space="preserve">frontend/components/skeletons.py</w:t>
      </w:r>
    </w:p>
    <w:p>
      <w:pPr>
        <w:spacing w:after="120"/>
      </w:pPr>
      <w:r>
        <w:rPr>
          <w:rFonts w:ascii="Arial" w:cs="Arial" w:eastAsia="Arial" w:hAnsi="Arial"/>
          <w:sz w:val="22"/>
          <w:szCs w:val="22"/>
        </w:rPr>
        <w:t xml:space="preserve">The skeleton loading screen components were created but are not imported or used anywhere in the frontend pages. All pages still use st.spinner() for loading states.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Import the context managers (loading_metrics, loading_chart, loading_table) in each page and replace st.spinner() blocks with the skeleton loaders.</w:t>
      </w:r>
    </w:p>
    <w:p>
      <w:pPr>
        <w:pStyle w:val="Heading2"/>
      </w:pPr>
      <w:r>
        <w:t xml:space="preserve">5.2 Remaining Hardcoded Colors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Low  |  </w:t>
      </w:r>
      <w:r>
        <w:rPr>
          <w:rFonts w:ascii="Arial" w:cs="Arial" w:eastAsia="Arial" w:hAnsi="Arial"/>
          <w:b/>
          <w:bCs/>
          <w:sz w:val="22"/>
          <w:szCs w:val="22"/>
        </w:rPr>
        <w:t xml:space="preserve">Files: </w:t>
      </w:r>
      <w:r>
        <w:rPr>
          <w:rFonts w:ascii="Arial" w:cs="Arial" w:eastAsia="Arial" w:hAnsi="Arial"/>
          <w:sz w:val="22"/>
          <w:szCs w:val="22"/>
        </w:rPr>
        <w:t xml:space="preserve">5+ frontend pages</w:t>
      </w:r>
    </w:p>
    <w:p>
      <w:pPr>
        <w:spacing w:after="120"/>
      </w:pPr>
      <w:r>
        <w:rPr>
          <w:rFonts w:ascii="Arial" w:cs="Arial" w:eastAsia="Arial" w:hAnsi="Arial"/>
          <w:sz w:val="22"/>
          <w:szCs w:val="22"/>
        </w:rPr>
        <w:t xml:space="preserve">Approximately 20+ hardcoded hex color values remain across pages such as 05_motif_analysis.py, 06_pathway.py, 08_comparative.py, 11_quality_control.py, and 13_batch_analysis.py.</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Replace all remaining hardcoded colors with references to the COLORS constant dictionary.</w:t>
      </w:r>
    </w:p>
    <w:p>
      <w:pPr>
        <w:pStyle w:val="Heading2"/>
      </w:pPr>
      <w:r>
        <w:t xml:space="preserve">5.3 Session State Race Conditions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  |  </w:t>
      </w:r>
      <w:r>
        <w:rPr>
          <w:rFonts w:ascii="Arial" w:cs="Arial" w:eastAsia="Arial" w:hAnsi="Arial"/>
          <w:b/>
          <w:bCs/>
          <w:sz w:val="22"/>
          <w:szCs w:val="22"/>
        </w:rPr>
        <w:t xml:space="preserve">Files: </w:t>
      </w:r>
      <w:r>
        <w:rPr>
          <w:rFonts w:ascii="Arial" w:cs="Arial" w:eastAsia="Arial" w:hAnsi="Arial"/>
          <w:sz w:val="22"/>
          <w:szCs w:val="22"/>
        </w:rPr>
        <w:t xml:space="preserve">Multiple frontend pages</w:t>
      </w:r>
    </w:p>
    <w:p>
      <w:pPr>
        <w:spacing w:after="120"/>
      </w:pPr>
      <w:r>
        <w:rPr>
          <w:rFonts w:ascii="Arial" w:cs="Arial" w:eastAsia="Arial" w:hAnsi="Arial"/>
          <w:sz w:val="22"/>
          <w:szCs w:val="22"/>
        </w:rPr>
        <w:t xml:space="preserve">Several pages read and modify st.session_state values without checking for concurrent modifications. Rapid user interactions can lead to stale state reads, particularly in pages that trigger background jobs.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st.session_state.get() with defaults, and for job-related state, rely on the backend job store rather than session state as the source of truth.</w:t>
      </w:r>
    </w:p>
    <w:p>
      <w:pPr>
        <w:pStyle w:val="Heading2"/>
      </w:pPr>
      <w:r>
        <w:t xml:space="preserve">5.4 Blocking Operations on Main Thread</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  |  </w:t>
      </w:r>
      <w:r>
        <w:rPr>
          <w:rFonts w:ascii="Arial" w:cs="Arial" w:eastAsia="Arial" w:hAnsi="Arial"/>
          <w:b/>
          <w:bCs/>
          <w:sz w:val="22"/>
          <w:szCs w:val="22"/>
        </w:rPr>
        <w:t xml:space="preserve">Files: </w:t>
      </w:r>
      <w:r>
        <w:rPr>
          <w:rFonts w:ascii="Arial" w:cs="Arial" w:eastAsia="Arial" w:hAnsi="Arial"/>
          <w:sz w:val="22"/>
          <w:szCs w:val="22"/>
        </w:rPr>
        <w:t xml:space="preserve">Multiple analysis pages</w:t>
      </w:r>
    </w:p>
    <w:p>
      <w:pPr>
        <w:spacing w:after="120"/>
      </w:pPr>
      <w:r>
        <w:rPr>
          <w:rFonts w:ascii="Arial" w:cs="Arial" w:eastAsia="Arial" w:hAnsi="Arial"/>
          <w:sz w:val="22"/>
          <w:szCs w:val="22"/>
        </w:rPr>
        <w:t xml:space="preserve">Pages running ATAC-seq analysis, motif scanning, and differential expression execute compute-heavy operations synchronously, blocking the Streamlit event loop and making the UI unresponsive.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Submit all heavy computations to the RQ job queue and poll for completion, allowing the UI to remain responsive.</w:t>
      </w:r>
    </w:p>
    <w:p>
      <w:pPr>
        <w:pStyle w:val="Heading2"/>
      </w:pPr>
      <w:r>
        <w:t xml:space="preserve">5.5 Accessibility Gaps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Low</w:t>
      </w:r>
    </w:p>
    <w:p>
      <w:pPr>
        <w:spacing w:after="120"/>
      </w:pPr>
      <w:r>
        <w:rPr>
          <w:rFonts w:ascii="Arial" w:cs="Arial" w:eastAsia="Arial" w:hAnsi="Arial"/>
          <w:sz w:val="22"/>
          <w:szCs w:val="22"/>
        </w:rPr>
        <w:t xml:space="preserve">Charts lack alt-text descriptions. Color-only differentiation in heatmaps is inaccessible to colorblind users. Form inputs lack consistent label associations for screen readers.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descriptive alt-text to Plotly charts. Use colorblind-friendly palettes. Ensure all Streamlit inputs have explicit labels.</w:t>
      </w:r>
    </w:p>
    <w:p>
      <w:pPr>
        <w:pStyle w:val="Heading2"/>
      </w:pPr>
      <w:r>
        <w:t xml:space="preserve">5.6 Dead Code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frontend/components/empty_states.py</w:t>
      </w:r>
    </w:p>
    <w:p>
      <w:pPr>
        <w:spacing w:after="120"/>
      </w:pPr>
      <w:r>
        <w:rPr>
          <w:rFonts w:ascii="Arial" w:cs="Arial" w:eastAsia="Arial" w:hAnsi="Arial"/>
          <w:sz w:val="22"/>
          <w:szCs w:val="22"/>
        </w:rPr>
        <w:t xml:space="preserve">The empty_states module defines placeholder functions that are imported in some pages but never rendered under any reachable code path.</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Remove unused imports and the module itself if no pages actually render empty states.</w:t>
      </w:r>
    </w:p>
    <w:p>
      <w:r>
        <w:br w:type="page"/>
      </w:r>
    </w:p>
    <w:p>
      <w:pPr>
        <w:pStyle w:val="Heading1"/>
      </w:pPr>
      <w:r>
        <w:t xml:space="preserve">Infrastructure &amp; DevOps Findings</w:t>
      </w:r>
    </w:p>
    <w:p>
      <w:pPr>
        <w:pStyle w:val="Heading2"/>
      </w:pPr>
      <w:r>
        <w:t xml:space="preserve">6.1 Missing rq Dependency</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Critical  |  </w:t>
      </w:r>
      <w:r>
        <w:rPr>
          <w:rFonts w:ascii="Arial" w:cs="Arial" w:eastAsia="Arial" w:hAnsi="Arial"/>
          <w:b/>
          <w:bCs/>
          <w:sz w:val="22"/>
          <w:szCs w:val="22"/>
        </w:rPr>
        <w:t xml:space="preserve">File: </w:t>
      </w:r>
      <w:r>
        <w:rPr>
          <w:rFonts w:ascii="Arial" w:cs="Arial" w:eastAsia="Arial" w:hAnsi="Arial"/>
          <w:sz w:val="22"/>
          <w:szCs w:val="22"/>
        </w:rPr>
        <w:t xml:space="preserve">requirements.txt</w:t>
      </w:r>
    </w:p>
    <w:p>
      <w:pPr>
        <w:spacing w:after="120"/>
      </w:pPr>
      <w:r>
        <w:rPr>
          <w:rFonts w:ascii="Arial" w:cs="Arial" w:eastAsia="Arial" w:hAnsi="Arial"/>
          <w:sz w:val="22"/>
          <w:szCs w:val="22"/>
        </w:rPr>
        <w:t xml:space="preserve">The worker container command references 'rq worker' but the rq package is not listed in requirements.txt. The worker pod will fail to start with a ModuleNotFoundError.</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'rq==1.16.1' to requirements.txt.</w:t>
      </w:r>
    </w:p>
    <w:p>
      <w:pPr>
        <w:pStyle w:val="Heading2"/>
      </w:pPr>
      <w:r>
        <w:t xml:space="preserve">6.2 Worker YAML Command/Args Bug</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  |  </w:t>
      </w:r>
      <w:r>
        <w:rPr>
          <w:rFonts w:ascii="Arial" w:cs="Arial" w:eastAsia="Arial" w:hAnsi="Arial"/>
          <w:b/>
          <w:bCs/>
          <w:sz w:val="22"/>
          <w:szCs w:val="22"/>
        </w:rPr>
        <w:t xml:space="preserve">File: </w:t>
      </w:r>
      <w:r>
        <w:rPr>
          <w:rFonts w:ascii="Arial" w:cs="Arial" w:eastAsia="Arial" w:hAnsi="Arial"/>
          <w:sz w:val="22"/>
          <w:szCs w:val="22"/>
        </w:rPr>
        <w:t xml:space="preserve">k8s/worker.yaml</w:t>
      </w:r>
    </w:p>
    <w:p>
      <w:pPr>
        <w:spacing w:after="120"/>
      </w:pPr>
      <w:r>
        <w:rPr>
          <w:rFonts w:ascii="Arial" w:cs="Arial" w:eastAsia="Arial" w:hAnsi="Arial"/>
          <w:sz w:val="22"/>
          <w:szCs w:val="22"/>
        </w:rPr>
        <w:t xml:space="preserve">The worker deployment uses command: ["rq", "worker"] with args referencing $(REDIS_PASSWORD). Kubernetes environment variable substitution in 'args' may cause the literal string '$(REDIS_PASSWORD)' to be passed instead of the resolved value.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a shell entrypoint: command: ["/bin/sh", "-c"] with args: ["rq worker --url redis://:$REDIS_PASSWORD@redis:6379/0"].</w:t>
      </w:r>
    </w:p>
    <w:p>
      <w:pPr>
        <w:pStyle w:val="Heading2"/>
      </w:pPr>
      <w:r>
        <w:t xml:space="preserve">6.3 EmptyDir Volumes in Production</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  |  </w:t>
      </w:r>
      <w:r>
        <w:rPr>
          <w:rFonts w:ascii="Arial" w:cs="Arial" w:eastAsia="Arial" w:hAnsi="Arial"/>
          <w:b/>
          <w:bCs/>
          <w:sz w:val="22"/>
          <w:szCs w:val="22"/>
        </w:rPr>
        <w:t xml:space="preserve">Files: </w:t>
      </w:r>
      <w:r>
        <w:rPr>
          <w:rFonts w:ascii="Arial" w:cs="Arial" w:eastAsia="Arial" w:hAnsi="Arial"/>
          <w:sz w:val="22"/>
          <w:szCs w:val="22"/>
        </w:rPr>
        <w:t xml:space="preserve">k8s/api.yaml, k8s/worker.yaml</w:t>
      </w:r>
    </w:p>
    <w:p>
      <w:pPr>
        <w:spacing w:after="120"/>
      </w:pPr>
      <w:r>
        <w:rPr>
          <w:rFonts w:ascii="Arial" w:cs="Arial" w:eastAsia="Arial" w:hAnsi="Arial"/>
          <w:sz w:val="22"/>
          <w:szCs w:val="22"/>
        </w:rPr>
        <w:t xml:space="preserve">Both the API and worker deployments use emptyDir volumes for /app/data and /app/results. Data is lost when pods restart during deployments, node maintenance, or OOM kills.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Replace emptyDir with PersistentVolumeClaims (PVCs) using ReadWriteMany access mode, or use an object store (S3/MinIO) for result storage.</w:t>
      </w:r>
    </w:p>
    <w:p>
      <w:pPr>
        <w:pStyle w:val="Heading2"/>
      </w:pPr>
      <w:r>
        <w:t xml:space="preserve">6.4 No Multi-Stage Docker Build</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  |  </w:t>
      </w:r>
      <w:r>
        <w:rPr>
          <w:rFonts w:ascii="Arial" w:cs="Arial" w:eastAsia="Arial" w:hAnsi="Arial"/>
          <w:b/>
          <w:bCs/>
          <w:sz w:val="22"/>
          <w:szCs w:val="22"/>
        </w:rPr>
        <w:t xml:space="preserve">File: </w:t>
      </w:r>
      <w:r>
        <w:rPr>
          <w:rFonts w:ascii="Arial" w:cs="Arial" w:eastAsia="Arial" w:hAnsi="Arial"/>
          <w:sz w:val="22"/>
          <w:szCs w:val="22"/>
        </w:rPr>
        <w:t xml:space="preserve">Dockerfile</w:t>
      </w:r>
    </w:p>
    <w:p>
      <w:pPr>
        <w:spacing w:after="120"/>
      </w:pPr>
      <w:r>
        <w:rPr>
          <w:rFonts w:ascii="Arial" w:cs="Arial" w:eastAsia="Arial" w:hAnsi="Arial"/>
          <w:sz w:val="22"/>
          <w:szCs w:val="22"/>
        </w:rPr>
        <w:t xml:space="preserve">The Docker image includes build tools and development headers not needed at runtime, increasing image size and attack surface.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a multi-stage Dockerfile: build stage for compiling dependencies, runtime stage with only the necessary packages.</w:t>
      </w:r>
    </w:p>
    <w:p>
      <w:pPr>
        <w:pStyle w:val="Heading2"/>
      </w:pPr>
      <w:r>
        <w:t xml:space="preserve">6.5 CI/CD Pipeline Gaps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  |  </w:t>
      </w:r>
      <w:r>
        <w:rPr>
          <w:rFonts w:ascii="Arial" w:cs="Arial" w:eastAsia="Arial" w:hAnsi="Arial"/>
          <w:b/>
          <w:bCs/>
          <w:sz w:val="22"/>
          <w:szCs w:val="22"/>
        </w:rPr>
        <w:t xml:space="preserve">File: </w:t>
      </w:r>
      <w:r>
        <w:rPr>
          <w:rFonts w:ascii="Arial" w:cs="Arial" w:eastAsia="Arial" w:hAnsi="Arial"/>
          <w:sz w:val="22"/>
          <w:szCs w:val="22"/>
        </w:rPr>
        <w:t xml:space="preserve">.github/workflows/ci.yml</w:t>
      </w:r>
    </w:p>
    <w:p>
      <w:pPr>
        <w:spacing w:after="120"/>
      </w:pPr>
      <w:r>
        <w:rPr>
          <w:rFonts w:ascii="Arial" w:cs="Arial" w:eastAsia="Arial" w:hAnsi="Arial"/>
          <w:sz w:val="22"/>
          <w:szCs w:val="22"/>
        </w:rPr>
        <w:t xml:space="preserve">The CI pipeline runs linting and tests but lacks several important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400"/>
        <w:gridCol w:w="1600"/>
      </w:tblGrid>
      <w:tr>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type checking (mypy/pyright) step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ci.yml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 errors in production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security scanning (bandit/safety)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ci.yml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Vulnerable 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Docker image scanning (trivy/grype)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ci.yml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Container vulnerabilities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test coverage threshold enforcement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ci.yml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Coverage regression</w:t>
            </w:r>
          </w:p>
        </w:tc>
      </w:tr>
    </w:tbl>
    <w:p>
      <w:pPr>
        <w:spacing w:after="200"/>
      </w:pPr>
    </w:p>
    <w:p>
      <w:r>
        <w:br w:type="page"/>
      </w:r>
    </w:p>
    <w:p>
      <w:pPr>
        <w:pStyle w:val="Heading1"/>
      </w:pPr>
      <w:r>
        <w:t xml:space="preserve">Testing Analysis</w:t>
      </w:r>
    </w:p>
    <w:p>
      <w:pPr>
        <w:pStyle w:val="Heading2"/>
      </w:pPr>
      <w:r>
        <w:t xml:space="preserve">7.1 Coverage Overview</w:t>
      </w:r>
    </w:p>
    <w:p>
      <w:pPr>
        <w:spacing w:after="120"/>
      </w:pPr>
      <w:r>
        <w:rPr>
          <w:rFonts w:ascii="Arial" w:cs="Arial" w:eastAsia="Arial" w:hAnsi="Arial"/>
          <w:sz w:val="22"/>
          <w:szCs w:val="22"/>
        </w:rPr>
        <w:t xml:space="preserve">The test suite contains 115 tests (2 skipped) executing in under 1 second. However, coverage is concentrated in a few modules. The following core modules have zero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app/core/atacseq.py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analysis — untested peak calling logic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app/core/visualization.py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Chart generation — rendering regressions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app/core/pathway_analysis.py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Pathway enrichment — statistical errors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app/core/expression.py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Differential expression — wrong results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app/core/methylation.py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Methylation analysis — data corruption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app/core/multiomics.py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Multi-omics integration — merge errors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app/core/comparative.py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Cross-sample comparison — wrong stats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app/core/quality_control.py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QC metrics — false pass/fail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app/core/reporting.py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 generation — broken output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app/core/gene_ontology.py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 enrichment — statistical errors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app/core/encode_api.py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ENCODE integration — API errors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app/core/sample_project.py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Sample data generator — corrupt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14 frontend pages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 regressions undetected</w:t>
            </w:r>
          </w:p>
        </w:tc>
      </w:tr>
    </w:tbl>
    <w:p>
      <w:pPr>
        <w:spacing w:after="200"/>
      </w:pPr>
    </w:p>
    <w:p>
      <w:pPr>
        <w:pStyle w:val="Heading2"/>
      </w:pPr>
      <w:r>
        <w:t xml:space="preserve">7.2 Test Quality Issues</w:t>
      </w:r>
    </w:p>
    <w:p>
      <w:pPr>
        <w:spacing w:after="120"/>
      </w:pPr>
      <w:r>
        <w:rPr>
          <w:rFonts w:ascii="Arial" w:cs="Arial" w:eastAsia="Arial" w:hAnsi="Arial"/>
          <w:b/>
          <w:bCs/>
          <w:sz w:val="22"/>
          <w:szCs w:val="22"/>
        </w:rPr>
        <w:t xml:space="preserve">Order dependence: </w:t>
      </w:r>
      <w:r>
        <w:rPr>
          <w:rFonts w:ascii="Arial" w:cs="Arial" w:eastAsia="Arial" w:hAnsi="Arial"/>
          <w:sz w:val="22"/>
          <w:szCs w:val="22"/>
        </w:rPr>
        <w:t xml:space="preserve">Some tests modify shared fixtures (e.g., in-memory database state) without proper teardown, causing failures when test execution order changes.</w:t>
      </w:r>
    </w:p>
    <w:p>
      <w:pPr>
        <w:spacing w:after="120"/>
      </w:pPr>
      <w:r>
        <w:rPr>
          <w:rFonts w:ascii="Arial" w:cs="Arial" w:eastAsia="Arial" w:hAnsi="Arial"/>
          <w:b/>
          <w:bCs/>
          <w:sz w:val="22"/>
          <w:szCs w:val="22"/>
        </w:rPr>
        <w:t xml:space="preserve">Insufficient assertion depth: </w:t>
      </w:r>
      <w:r>
        <w:rPr>
          <w:rFonts w:ascii="Arial" w:cs="Arial" w:eastAsia="Arial" w:hAnsi="Arial"/>
          <w:sz w:val="22"/>
          <w:szCs w:val="22"/>
        </w:rPr>
        <w:t xml:space="preserve">Multiple tests only assert that a function 'does not raise' without checking the correctness of return values or side effects.</w:t>
      </w:r>
    </w:p>
    <w:p>
      <w:pPr>
        <w:spacing w:after="120"/>
      </w:pPr>
      <w:r>
        <w:rPr>
          <w:rFonts w:ascii="Arial" w:cs="Arial" w:eastAsia="Arial" w:hAnsi="Arial"/>
          <w:b/>
          <w:bCs/>
          <w:sz w:val="22"/>
          <w:szCs w:val="22"/>
        </w:rPr>
        <w:t xml:space="preserve">No integration tests: </w:t>
      </w:r>
      <w:r>
        <w:rPr>
          <w:rFonts w:ascii="Arial" w:cs="Arial" w:eastAsia="Arial" w:hAnsi="Arial"/>
          <w:sz w:val="22"/>
          <w:szCs w:val="22"/>
        </w:rPr>
        <w:t xml:space="preserve">The entire test suite consists of unit tests with mocked dependencies. There are no integration tests that exercise the API endpoints end-to-end with a real database.</w:t>
      </w:r>
    </w:p>
    <w:p>
      <w:pPr>
        <w:spacing w:after="120"/>
      </w:pPr>
      <w:r>
        <w:rPr>
          <w:rFonts w:ascii="Arial" w:cs="Arial" w:eastAsia="Arial" w:hAnsi="Arial"/>
          <w:b/>
          <w:bCs/>
          <w:sz w:val="22"/>
          <w:szCs w:val="22"/>
        </w:rPr>
        <w:t xml:space="preserve">No performance benchmarks: </w:t>
      </w:r>
      <w:r>
        <w:rPr>
          <w:rFonts w:ascii="Arial" w:cs="Arial" w:eastAsia="Arial" w:hAnsi="Arial"/>
          <w:sz w:val="22"/>
          <w:szCs w:val="22"/>
        </w:rPr>
        <w:t xml:space="preserve">Given that performance optimization (NCLS migration) was a critical fix, there are no benchmarks to detect if future changes re-introduce O(n²) behavior.</w:t>
      </w:r>
    </w:p>
    <w:p>
      <w:pPr>
        <w:pStyle w:val="Heading2"/>
      </w:pPr>
      <w:r>
        <w:t xml:space="preserve">7.3 Recommended Test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400"/>
        <w:gridCol w:w="1600"/>
      </w:tblGrid>
      <w:tr>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tests for API endpoints with test 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tests/test_api_integration.py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End-to-end verification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atacseq.py unit tests (peak calling, annotation)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tests/test_atacseq.py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analysis correctness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transcription_factors.py motif scanning tests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tests/test_motifs.py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Motif enrichment accuracy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expression.py differential analysis tests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tests/test_expression.py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Statistical correctness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 regression benchmarks (NCLS)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tests/benchmarks/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Prevent O(n²) regression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methylation.py data processing tests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tests/test_methylation.py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integrity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page smoke tests (Streamlit testing)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tests/test_pages.py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 stability</w:t>
            </w:r>
          </w:p>
        </w:tc>
      </w:tr>
    </w:tbl>
    <w:p>
      <w:pPr>
        <w:spacing w:after="200"/>
      </w:pPr>
    </w:p>
    <w:p>
      <w:r>
        <w:br w:type="page"/>
      </w:r>
    </w:p>
    <w:p>
      <w:pPr>
        <w:pStyle w:val="Heading1"/>
      </w:pPr>
      <w:r>
        <w:t xml:space="preserve">Performance Recommendations</w:t>
      </w:r>
    </w:p>
    <w:p>
      <w:pPr>
        <w:pStyle w:val="Heading2"/>
      </w:pPr>
      <w:r>
        <w:t xml:space="preserve">8.1 Database Query Optimization</w:t>
      </w:r>
    </w:p>
    <w:p>
      <w:pPr>
        <w:spacing w:after="120"/>
      </w:pPr>
      <w:r>
        <w:rPr>
          <w:rFonts w:ascii="Arial" w:cs="Arial" w:eastAsia="Arial" w:hAnsi="Arial"/>
          <w:sz w:val="22"/>
          <w:szCs w:val="22"/>
        </w:rPr>
        <w:t xml:space="preserve">Several API endpoints issue N+1 queries when fetching job results with associated metadata. As the number of completed jobs grows, response times will degrade linearly.</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SQLAlchemy eager loading (joinedload/selectinload) for job-result relationships. Add database indexes on frequently queried columns (job_status, created_at).</w:t>
      </w:r>
    </w:p>
    <w:p>
      <w:pPr>
        <w:pStyle w:val="Heading2"/>
      </w:pPr>
      <w:r>
        <w:t xml:space="preserve">8.2 Memory-Intensive Operations</w:t>
      </w:r>
    </w:p>
    <w:p>
      <w:pPr>
        <w:spacing w:after="120"/>
      </w:pPr>
      <w:r>
        <w:rPr>
          <w:rFonts w:ascii="Arial" w:cs="Arial" w:eastAsia="Arial" w:hAnsi="Arial"/>
          <w:sz w:val="22"/>
          <w:szCs w:val="22"/>
        </w:rPr>
        <w:t xml:space="preserve">Large genome FASTA files are loaded entirely into memory. For the human genome (~3.2 GB), this can cause OOM kills in containers with default memory limits.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indexed FASTA access via pysam.FastaFile which supports random access without loading the full file. Ensure .fai index files are pre-generated.</w:t>
      </w:r>
    </w:p>
    <w:p>
      <w:pPr>
        <w:pStyle w:val="Heading2"/>
      </w:pPr>
      <w:r>
        <w:t xml:space="preserve">8.3 Frontend Re-rendering</w:t>
      </w:r>
    </w:p>
    <w:p>
      <w:pPr>
        <w:spacing w:after="120"/>
      </w:pPr>
      <w:r>
        <w:rPr>
          <w:rFonts w:ascii="Arial" w:cs="Arial" w:eastAsia="Arial" w:hAnsi="Arial"/>
          <w:sz w:val="22"/>
          <w:szCs w:val="22"/>
        </w:rPr>
        <w:t xml:space="preserve">Streamlit's execution model re-runs the entire page script on every interaction. Pages with expensive data loading suffer from unnecessary re-computation.</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@st.cache_data and @st.cache_resource decorators aggressively. Wrap expensive computations in st.fragment() (Streamlit 1.33+) to enable partial re-execution.</w:t>
      </w:r>
    </w:p>
    <w:p>
      <w:r>
        <w:br w:type="page"/>
      </w:r>
    </w:p>
    <w:p>
      <w:pPr>
        <w:pStyle w:val="Heading1"/>
      </w:pPr>
      <w:r>
        <w:t xml:space="preserve">Architecture Recommendations</w:t>
      </w:r>
    </w:p>
    <w:p>
      <w:pPr>
        <w:pStyle w:val="Heading2"/>
      </w:pPr>
      <w:r>
        <w:t xml:space="preserve">9.1 Event-Driven Job Processing</w:t>
      </w:r>
    </w:p>
    <w:p>
      <w:pPr>
        <w:spacing w:after="120"/>
      </w:pPr>
      <w:r>
        <w:rPr>
          <w:rFonts w:ascii="Arial" w:cs="Arial" w:eastAsia="Arial" w:hAnsi="Arial"/>
          <w:sz w:val="22"/>
          <w:szCs w:val="22"/>
        </w:rPr>
        <w:t xml:space="preserve">The current polling-based approach for job status updates introduces latency and unnecessary load. Consider implementing Server-Sent Events (SSE) or WebSocket notifications for real-time job status updates.</w:t>
      </w:r>
    </w:p>
    <w:p>
      <w:pPr>
        <w:pStyle w:val="Heading2"/>
      </w:pPr>
      <w:r>
        <w:t xml:space="preserve">9.2 Configuration Management</w:t>
      </w:r>
    </w:p>
    <w:p>
      <w:pPr>
        <w:spacing w:after="120"/>
      </w:pPr>
      <w:r>
        <w:rPr>
          <w:rFonts w:ascii="Arial" w:cs="Arial" w:eastAsia="Arial" w:hAnsi="Arial"/>
          <w:sz w:val="22"/>
          <w:szCs w:val="22"/>
        </w:rPr>
        <w:t xml:space="preserve">Application configuration is scattered across environment variables, hardcoded defaults, and YAML files. A centralized configuration system (e.g., Pydantic Settings with .env file support) would improve maintainability and deployment predictability.</w:t>
      </w:r>
    </w:p>
    <w:p>
      <w:pPr>
        <w:pStyle w:val="Heading2"/>
      </w:pPr>
      <w:r>
        <w:t xml:space="preserve">9.3 API Versioning</w:t>
      </w:r>
    </w:p>
    <w:p>
      <w:pPr>
        <w:spacing w:after="120"/>
      </w:pPr>
      <w:r>
        <w:rPr>
          <w:rFonts w:ascii="Arial" w:cs="Arial" w:eastAsia="Arial" w:hAnsi="Arial"/>
          <w:sz w:val="22"/>
          <w:szCs w:val="22"/>
        </w:rPr>
        <w:t xml:space="preserve">The API lacks versioning. Adding a /v1/ prefix to all endpoints now will allow non-breaking evolution of the API in the future.</w:t>
      </w:r>
    </w:p>
    <w:p>
      <w:pPr>
        <w:pStyle w:val="Heading2"/>
      </w:pPr>
      <w:r>
        <w:t xml:space="preserve">9.4 Observability</w:t>
      </w:r>
    </w:p>
    <w:p>
      <w:pPr>
        <w:spacing w:after="120"/>
      </w:pPr>
      <w:r>
        <w:rPr>
          <w:rFonts w:ascii="Arial" w:cs="Arial" w:eastAsia="Arial" w:hAnsi="Arial"/>
          <w:sz w:val="22"/>
          <w:szCs w:val="22"/>
        </w:rPr>
        <w:t xml:space="preserve">While structured logging has been added, the application lacks distributed tracing and metrics. For production deployment, consider adding OpenTelemetry instrumentation for request tracing and Prometheus metrics for monitoring API latency, job queue depth, and resource utilization.</w:t>
      </w:r>
    </w:p>
    <w:p>
      <w:r>
        <w:br w:type="page"/>
      </w:r>
    </w:p>
    <w:p>
      <w:pPr>
        <w:pStyle w:val="Heading1"/>
      </w:pPr>
      <w:r>
        <w:t xml:space="preserve">Prioritized Action Plan</w:t>
      </w:r>
    </w:p>
    <w:p>
      <w:pPr>
        <w:pStyle w:val="Heading2"/>
      </w:pPr>
      <w:r>
        <w:t xml:space="preserve">Immediate (Before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400"/>
        <w:gridCol w:w="1600"/>
      </w:tblGrid>
      <w:tr>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rq to requirements.txt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requirements.txt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 cannot start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 worker.yaml shell expansion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k8s/worker.yaml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 cannot start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Replace emptyDir with PVCs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k8s/api.yaml, worker.yaml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loss on restart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Remove secrets.yaml from VCS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k8s/secrets.yaml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 exposure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Restrict CORS_ORIGINS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k8s/api.yaml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Cross-origin attacks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 path traversal in download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app/api/main.py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Arbitrary file read</w:t>
            </w:r>
          </w:p>
        </w:tc>
      </w:tr>
    </w:tbl>
    <w:p>
      <w:pPr>
        <w:spacing w:after="200"/>
      </w:pPr>
    </w:p>
    <w:p>
      <w:pPr>
        <w:pStyle w:val="Heading2"/>
      </w:pPr>
      <w:r>
        <w:t xml:space="preserve">Short Term (Next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400"/>
        <w:gridCol w:w="1600"/>
      </w:tblGrid>
      <w:tr>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 lost p-value adjustment return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transcription_factors.py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False positive motifs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missing logger imports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atacseq.py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Runtime NameError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integration tests for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End-to-end verification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Migrate batch processor to 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batch_processor.py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Race conditions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type checking to CI pipeline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ci.yml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 errors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security scanning to CI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ci.yml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Vulnerability detection</w:t>
            </w:r>
          </w:p>
        </w:tc>
      </w:tr>
    </w:tbl>
    <w:p>
      <w:pPr>
        <w:spacing w:after="200"/>
      </w:pPr>
    </w:p>
    <w:p>
      <w:pPr>
        <w:pStyle w:val="Heading2"/>
      </w:pPr>
      <w:r>
        <w:t xml:space="preserve">Medium Term (Next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400"/>
        <w:gridCol w:w="1600"/>
      </w:tblGrid>
      <w:tr>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Replace hardcoded analysis thresholds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Multiple core modules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Flexibility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Migrate to indexed FASTA access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transcription_factors.py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 usage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Implement multi-stage Docker build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size/security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performance regression benchmarks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tests/benchmarks/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Prevent regression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Integrate skeleton loading screens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pages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UX improvement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Pydantic V2 migration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app/api/models.py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Future compatibility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Replace remaining hardcoded colors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frontend pages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Visual consistency</w:t>
            </w:r>
          </w:p>
        </w:tc>
      </w:tr>
    </w:tbl>
    <w:p>
      <w:pPr>
        <w:spacing w:after="200"/>
      </w:pPr>
    </w:p>
    <w:p>
      <w:pPr>
        <w:pStyle w:val="Heading2"/>
      </w:pPr>
      <w:r>
        <w:t xml:space="preserve">Long Term (Roadmap)</w:t>
      </w:r>
    </w:p>
    <w:p>
      <w:pPr>
        <w:spacing w:after="120"/>
      </w:pPr>
      <w:r>
        <w:rPr>
          <w:rFonts w:ascii="Arial" w:cs="Arial" w:eastAsia="Arial" w:hAnsi="Arial"/>
          <w:sz w:val="22"/>
          <w:szCs w:val="22"/>
        </w:rPr>
        <w:t xml:space="preserve">Implement event-driven job notifications (SSE/WebSocket). Add centralized configuration management via Pydantic Settings. Introduce API versioning (/v1/ prefix). Add OpenTelemetry distributed tracing. Implement Prometheus metrics for observability. Reach 80%+ test coverage across all core modules. Add frontend smoke tests using Streamlit’s AppTest framework.</w:t>
      </w:r>
    </w:p>
    <w:p>
      <w:pPr>
        <w:pBdr>
          <w:bottom w:val="single" w:color="2B5797" w:sz="6" w:space="8"/>
        </w:pBdr>
        <w:spacing w:before="400" w:after="200"/>
      </w:pPr>
    </w:p>
    <w:p>
      <w:pPr>
        <w:spacing w:after="120"/>
      </w:pPr>
      <w:r>
        <w:rPr>
          <w:rFonts w:ascii="Arial" w:cs="Arial" w:eastAsia="Arial" w:hAnsi="Arial"/>
          <w:sz w:val="22"/>
          <w:szCs w:val="22"/>
        </w:rPr>
        <w:t xml:space="preserve">This concludes the final comprehensive review of the EpiNexus codebase. The application has evolved significantly through four rounds of improvements, establishing a solid foundation. Addressing the immediate and short-term items listed above will bring the codebase to production readiness.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EpiNexus — Final Comprehensive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B579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6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2026-02-14T12:51:32.721Z</dcterms:created>
  <dcterms:modified xsi:type="dcterms:W3CDTF">2026-02-14T12:51:32.721Z</dcterms:modified>
</cp:coreProperties>
</file>

<file path=docProps/custom.xml><?xml version="1.0" encoding="utf-8"?>
<Properties xmlns="http://schemas.openxmlformats.org/officeDocument/2006/custom-properties" xmlns:vt="http://schemas.openxmlformats.org/officeDocument/2006/docPropsVTypes"/>
</file>