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Qno.4</w:t>
      </w:r>
      <w:bookmarkStart w:id="0" w:name="_GoBack"/>
      <w:bookmarkEnd w:id="0"/>
    </w:p>
    <w:p w14:paraId="7E85DE9D">
      <w:pPr>
        <w:rPr>
          <w:sz w:val="30"/>
          <w:szCs w:val="30"/>
        </w:rPr>
      </w:pPr>
      <w:r>
        <w:rPr>
          <w:sz w:val="30"/>
          <w:szCs w:val="30"/>
        </w:rPr>
        <w:t>Give input and output of mini compiler?</w:t>
      </w:r>
    </w:p>
    <w:p w14:paraId="691EBA59">
      <w:pPr>
        <w:rPr>
          <w:rFonts w:hint="default" w:ascii="Arial" w:hAnsi="Arial" w:cs="Arial"/>
          <w:sz w:val="40"/>
          <w:szCs w:val="40"/>
          <w:lang w:val="en-US"/>
        </w:rPr>
      </w:pPr>
    </w:p>
    <w:p w14:paraId="62E7B7C8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237355"/>
            <wp:effectExtent l="0" t="0" r="698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53E"/>
    <w:rsid w:val="1289637C"/>
    <w:rsid w:val="1E5866D7"/>
    <w:rsid w:val="34093B59"/>
    <w:rsid w:val="60853A17"/>
    <w:rsid w:val="688C2D8C"/>
    <w:rsid w:val="69D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2025-01-03T08:43:38Z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