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ALPNEX</w:t>
      </w:r>
    </w:p>
    <w:p>
      <w:pPr>
        <w:spacing w:after="400"/>
        <w:jc w:val="center"/>
      </w:pPr>
      <w:r>
        <w:rPr>
          <w:color w:val="2E5FA3"/>
          <w:sz w:val="32"/>
          <w:szCs w:val="32"/>
        </w:rPr>
        <w:t xml:space="preserve">Eğitim Kılavuzu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Yeni kullanıcıyı adım adım çalışır hale getirir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Bu kılavuz nasıl kullanılır?</w:t>
            </w:r>
          </w:p>
          <w:p>
            <w:r>
              <w:t xml:space="preserve">Her bölüm bir role göre yazılmıştır. Kendi rolünüzün bölümünü okumanız yeterlidir.</w:t>
            </w:r>
          </w:p>
          <w:p>
            <w:r>
              <w:t xml:space="preserve">Bölümlerin sonunda alıştırmalar vardır — programı açıp birlikte yapın.</w:t>
            </w:r>
          </w:p>
          <w:p>
            <w:r>
              <w:t xml:space="preserve">Ekranların ayrıntısı için "Alpnex Kullanım Kılavuzu" belgesine bakın.</w:t>
            </w:r>
          </w:p>
          <w:p>
            <w:r>
              <w:t xml:space="preserve">Sürüm: 1.0.138 · Hazırlanma tarihi: 14 Ağustos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Eğitim planı</w:t>
      </w:r>
    </w:p>
    <w:p>
      <w:r>
        <w:t xml:space="preserve">Aşağıdaki sıra, yeni bir kullanıcıyı yaklaşık yarım günde çalışır hale getirir.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120"/>
        <w:gridCol w:w="1800"/>
      </w:tblGrid>
      <w:tr>
        <w:trPr>
          <w:tblHeader/>
        </w:trPr>
        <w:tc>
          <w:tcPr>
            <w:tcW w:type="dxa" w:w="10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Aşama</w:t>
            </w:r>
          </w:p>
        </w:tc>
        <w:tc>
          <w:tcPr>
            <w:tcW w:type="dxa" w:w="61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Konu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Süre</w:t>
            </w:r>
          </w:p>
        </w:tc>
      </w:tr>
      <w:tr>
        <w:trPr>
          <w:tblHeader w:val="false"/>
        </w:trP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Temel kavramlar ve giriş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dk</w:t>
            </w:r>
          </w:p>
        </w:tc>
      </w:tr>
      <w:tr>
        <w:trPr>
          <w:tblHeader w:val="false"/>
        </w:trP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Rolüne göre günlük ekranlar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 dk</w:t>
            </w:r>
          </w:p>
        </w:tc>
      </w:tr>
      <w:tr>
        <w:trPr>
          <w:tblHeader w:val="false"/>
        </w:trP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Alıştırmalar (birlikte yapılır)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dk</w:t>
            </w:r>
          </w:p>
        </w:tc>
      </w:tr>
      <w:tr>
        <w:trPr>
          <w:tblHeader w:val="false"/>
        </w:trP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Hata durumları ve ne yapılmalı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dk</w:t>
            </w:r>
          </w:p>
        </w:tc>
      </w:tr>
      <w:tr>
        <w:trPr>
          <w:tblHeader w:val="false"/>
        </w:trPr>
        <w:tc>
          <w:tcPr>
            <w:tcW w:type="dxa" w:w="1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Kontrol listesi ile ölçme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 dk</w:t>
            </w:r>
          </w:p>
        </w:tc>
      </w:tr>
    </w:tbl>
    <w:p>
      <w:pPr>
        <w:pStyle w:val="Heading2"/>
      </w:pPr>
      <w:r>
        <w:t xml:space="preserve">1.1 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0"/>
        <w:gridCol w:w="198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52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 yapar</w:t>
            </w:r>
          </w:p>
        </w:tc>
        <w:tc>
          <w:tcPr>
            <w:tcW w:type="dxa" w:w="19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Hangi bölüm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Depo görevlisi</w:t>
            </w:r>
          </w:p>
        </w:tc>
        <w:tc>
          <w:tcPr>
            <w:tcW w:type="dxa" w:w="52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Stok giriş/çıkış, sayım, malzeme kartı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Bölüm 3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Şantiye şefi</w:t>
            </w:r>
          </w:p>
        </w:tc>
        <w:tc>
          <w:tcPr>
            <w:tcW w:type="dxa" w:w="52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Talep, günlük faaliyet, araç ve bakım takibi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Bölüm 4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Muhasebeci</w:t>
            </w:r>
          </w:p>
        </w:tc>
        <w:tc>
          <w:tcPr>
            <w:tcW w:type="dxa" w:w="52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Cari, fatura, kasa/banka, tahsilat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Bölüm 5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Yönetici</w:t>
            </w:r>
          </w:p>
        </w:tc>
        <w:tc>
          <w:tcPr>
            <w:tcW w:type="dxa" w:w="52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Kullanıcı, yetki, şube, rapor</w:t>
            </w:r>
          </w:p>
        </w:tc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Bölüm 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Herkesin bilmesi gereken 8 kural</w:t>
      </w:r>
    </w:p>
    <w:p>
      <w:r>
        <w:t xml:space="preserve">Bu kurallar programın her yerinde geçerlidir. Eğitimin en önemli bölümü budur.</w:t>
      </w:r>
    </w:p>
    <w:p>
      <w:pPr>
        <w:pStyle w:val="Heading3"/>
      </w:pPr>
      <w:r>
        <w:t xml:space="preserve">Kural 1 — Hiçbir işlem kaydı silinmez</w:t>
      </w:r>
    </w:p>
    <w:p>
      <w:r>
        <w:t xml:space="preserve">Yanlış kayıt "iptal" edilir; program aynı tutarda ters bir kayıt yazar. Her iki kayıt da listede kalır, toplama girmez. Böylece geçmiş denetlenebilir.</w:t>
      </w:r>
    </w:p>
    <w:p>
      <w:pPr>
        <w:pStyle w:val="Heading3"/>
      </w:pPr>
      <w:r>
        <w:t xml:space="preserve">Kural 2 — Bakiye elle yazılmaz</w:t>
      </w:r>
    </w:p>
    <w:p>
      <w:r>
        <w:t xml:space="preserve">Stok, cari ve kasa bakiyeleri hareketlerden hesaplanır. Bakiyeyi doğrudan değiştiren bir alan yoktur. Düzeltme için sayım veya düzeltme hareketi kullanılır.</w:t>
      </w:r>
    </w:p>
    <w:p>
      <w:pPr>
        <w:pStyle w:val="Heading3"/>
      </w:pPr>
      <w:r>
        <w:t xml:space="preserve">Kural 3 — Yetki verilmedikçe görünmez</w:t>
      </w:r>
    </w:p>
    <w:p>
      <w:r>
        <w:t xml:space="preserve">Bir ekranı menüde göremiyorsanız o ekran için yetkiniz yoktur. Gizlenmiş değil, size hiç açılmamıştır.</w:t>
      </w:r>
    </w:p>
    <w:p>
      <w:pPr>
        <w:pStyle w:val="Heading3"/>
      </w:pPr>
      <w:r>
        <w:t xml:space="preserve">Kural 4 — Şube kapsamı ayrı bir sınırdır</w:t>
      </w:r>
    </w:p>
    <w:p>
      <w:r>
        <w:t xml:space="preserve">Ekran yetkiniz olsa bile yalnız yetkili olduğunuz şubelerin verisini görürsünüz. Yetkisiz şube hiçbir listede görünmez.</w:t>
      </w:r>
    </w:p>
    <w:p>
      <w:pPr>
        <w:pStyle w:val="Heading3"/>
      </w:pPr>
      <w:r>
        <w:t xml:space="preserve">Kural 5 — Yazma tek şubeye, okuma çok şubeden</w:t>
      </w:r>
    </w:p>
    <w:p>
      <w:r>
        <w:t xml:space="preserve">Girişte seçtiğiniz şube, yaptığınız kayıtların yazılacağı şubedir. Listelerde birden çok şubeyi birlikte görebilirsiniz, ama kayıt tek şubeye yazılır.</w:t>
      </w:r>
    </w:p>
    <w:p>
      <w:pPr>
        <w:pStyle w:val="Heading3"/>
      </w:pPr>
      <w:r>
        <w:t xml:space="preserve">Kural 6 — İnternet olmadan da çalışır (masaüstü)</w:t>
      </w:r>
    </w:p>
    <w:p>
      <w:r>
        <w:t xml:space="preserve">Kayıtlarınız bilgisayarda bekler, bağlantı gelince kendiliğinden gönderilir. Hiçbir şey kaybolmaz.</w:t>
      </w:r>
    </w:p>
    <w:p>
      <w:pPr>
        <w:pStyle w:val="Heading3"/>
      </w:pPr>
      <w:r>
        <w:t xml:space="preserve">Kural 7 — Aynı işlem iki kez kaydedilmez</w:t>
      </w:r>
    </w:p>
    <w:p>
      <w:r>
        <w:t xml:space="preserve">Çift tıklama veya bağlantı kopması nedeniyle işlem tekrar gönderilse bile program ikinci kaydı oluşturmaz.</w:t>
      </w:r>
    </w:p>
    <w:p>
      <w:pPr>
        <w:pStyle w:val="Heading3"/>
      </w:pPr>
      <w:r>
        <w:t xml:space="preserve">Kural 8 — Stok eksiye düşmez</w:t>
      </w:r>
    </w:p>
    <w:p>
      <w:r>
        <w:t xml:space="preserve">Depoda olmayan malzeme çıkışı veya satışı yapılamaz. Program işlemi reddeder ve nedenini söyler.</w:t>
      </w:r>
    </w:p>
    <w:p>
      <w:r>
        <w:br w:type="page"/>
      </w:r>
    </w:p>
    <w:p>
      <w:pPr>
        <w:pStyle w:val="Heading1"/>
      </w:pPr>
      <w:r>
        <w:t xml:space="preserve">3. Depo görevlisi eğitimi</w:t>
      </w:r>
    </w:p>
    <w:p>
      <w:pPr>
        <w:pStyle w:val="Heading2"/>
      </w:pPr>
      <w:r>
        <w:t xml:space="preserve">3.1 Günlük iş akışı</w:t>
      </w:r>
    </w:p>
    <w:p>
      <w:pPr>
        <w:pStyle w:val="ListParagraph"/>
        <w:numPr>
          <w:ilvl w:val="0"/>
          <w:numId w:val="2"/>
        </w:numPr>
      </w:pPr>
      <w:r>
        <w:t xml:space="preserve">Programı açın, kullanıcı adı ve parolanızla girin.</w:t>
      </w:r>
    </w:p>
    <w:p>
      <w:pPr>
        <w:pStyle w:val="ListParagraph"/>
        <w:numPr>
          <w:ilvl w:val="0"/>
          <w:numId w:val="2"/>
        </w:numPr>
      </w:pPr>
      <w:r>
        <w:t xml:space="preserve">Çalıştığınız şubeyi seçin.</w:t>
      </w:r>
    </w:p>
    <w:p>
      <w:pPr>
        <w:pStyle w:val="ListParagraph"/>
        <w:numPr>
          <w:ilvl w:val="0"/>
          <w:numId w:val="2"/>
        </w:numPr>
      </w:pPr>
      <w:r>
        <w:t xml:space="preserve">Gelen malzemeyi "Stok İşlemleri" ekranından giriş olarak kaydedin.</w:t>
      </w:r>
    </w:p>
    <w:p>
      <w:pPr>
        <w:pStyle w:val="ListParagraph"/>
        <w:numPr>
          <w:ilvl w:val="0"/>
          <w:numId w:val="2"/>
        </w:numPr>
      </w:pPr>
      <w:r>
        <w:t xml:space="preserve">Çıkan malzemeyi aynı ekrandan çıkış olarak kaydedin.</w:t>
      </w:r>
    </w:p>
    <w:p>
      <w:pPr>
        <w:pStyle w:val="ListParagraph"/>
        <w:numPr>
          <w:ilvl w:val="0"/>
          <w:numId w:val="2"/>
        </w:numPr>
      </w:pPr>
      <w:r>
        <w:t xml:space="preserve">Gün sonunda "Stok Hareketleri" ekranından kayıtlarınızı kontrol edin.</w:t>
      </w:r>
    </w:p>
    <w:p>
      <w:pPr>
        <w:pStyle w:val="Heading2"/>
      </w:pPr>
      <w:r>
        <w:t xml:space="preserve">3.2 Malzeme kartı açma</w:t>
      </w:r>
    </w:p>
    <w:p>
      <w:pPr>
        <w:pStyle w:val="ListParagraph"/>
        <w:numPr>
          <w:ilvl w:val="0"/>
          <w:numId w:val="2"/>
        </w:numPr>
      </w:pPr>
      <w:r>
        <w:t xml:space="preserve">Malzemeler ekranını açın, "Yeni" deyin.</w:t>
      </w:r>
    </w:p>
    <w:p>
      <w:pPr>
        <w:pStyle w:val="ListParagraph"/>
        <w:numPr>
          <w:ilvl w:val="0"/>
          <w:numId w:val="2"/>
        </w:numPr>
      </w:pPr>
      <w:r>
        <w:t xml:space="preserve">Kod ve Ad alanlarını doldurun (kod benzersiz olmalıdır).</w:t>
      </w:r>
    </w:p>
    <w:p>
      <w:pPr>
        <w:pStyle w:val="ListParagraph"/>
        <w:numPr>
          <w:ilvl w:val="0"/>
          <w:numId w:val="2"/>
        </w:numPr>
      </w:pPr>
      <w:r>
        <w:t xml:space="preserve">Kategori, marka, birim ve tedarikçi seçin. Listede yoksa "+" ile ekleyebilirsiniz.</w:t>
      </w:r>
    </w:p>
    <w:p>
      <w:pPr>
        <w:pStyle w:val="ListParagraph"/>
        <w:numPr>
          <w:ilvl w:val="0"/>
          <w:numId w:val="2"/>
        </w:numPr>
      </w:pPr>
      <w:r>
        <w:t xml:space="preserve">Minimum stok değerini girin — bu değerin altına düşünce uyarı alırsınız.</w:t>
      </w:r>
    </w:p>
    <w:p>
      <w:pPr>
        <w:pStyle w:val="ListParagraph"/>
        <w:numPr>
          <w:ilvl w:val="0"/>
          <w:numId w:val="2"/>
        </w:numPr>
      </w:pPr>
      <w:r>
        <w:t xml:space="preserve">Kaydedin.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İpucu</w:t>
            </w:r>
          </w:p>
          <w:p>
            <w:r>
              <w:t xml:space="preserve">Malzeme kartı açmak stok oluşturmaz. Stok, giriş işlemi yapıldığında oluşur.</w:t>
            </w:r>
          </w:p>
        </w:tc>
      </w:tr>
    </w:tbl>
    <w:p>
      <w:pPr>
        <w:pStyle w:val="Heading2"/>
      </w:pPr>
      <w:r>
        <w:t xml:space="preserve">3.3 Stok girişi ve çıkışı</w:t>
      </w:r>
    </w:p>
    <w:p>
      <w:pPr>
        <w:pStyle w:val="ListParagraph"/>
        <w:numPr>
          <w:ilvl w:val="0"/>
          <w:numId w:val="2"/>
        </w:numPr>
      </w:pPr>
      <w:r>
        <w:t xml:space="preserve">Stok İşlemleri ekranını açın.</w:t>
      </w:r>
    </w:p>
    <w:p>
      <w:pPr>
        <w:pStyle w:val="ListParagraph"/>
        <w:numPr>
          <w:ilvl w:val="0"/>
          <w:numId w:val="2"/>
        </w:numPr>
      </w:pPr>
      <w:r>
        <w:t xml:space="preserve">Tarih, yön (giriş/çıkış) ve şubeyi seçin.</w:t>
      </w:r>
    </w:p>
    <w:p>
      <w:pPr>
        <w:pStyle w:val="ListParagraph"/>
        <w:numPr>
          <w:ilvl w:val="0"/>
          <w:numId w:val="2"/>
        </w:numPr>
      </w:pPr>
      <w:r>
        <w:t xml:space="preserve">Malzemeyi arayın, miktarı ve varsa birim fiyatı yazın.</w:t>
      </w:r>
    </w:p>
    <w:p>
      <w:pPr>
        <w:pStyle w:val="ListParagraph"/>
        <w:numPr>
          <w:ilvl w:val="0"/>
          <w:numId w:val="2"/>
        </w:numPr>
      </w:pPr>
      <w:r>
        <w:t xml:space="preserve">"+ Listeye Ekle" ile satırı listeye alın. Birden çok satır ekleyebilirsiniz.</w:t>
      </w:r>
    </w:p>
    <w:p>
      <w:pPr>
        <w:pStyle w:val="ListParagraph"/>
        <w:numPr>
          <w:ilvl w:val="0"/>
          <w:numId w:val="2"/>
        </w:numPr>
      </w:pPr>
      <w:r>
        <w:t xml:space="preserve">Hepsi tamamsa "Kaydet" deyin.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Dikkat</w:t>
            </w:r>
          </w:p>
          <w:p>
            <w:r>
              <w:t xml:space="preserve">Çıkışta stok yetmiyorsa program kaydı reddeder. Önce girişin yapıldığından emin olun.</w:t>
            </w:r>
          </w:p>
        </w:tc>
      </w:tr>
    </w:tbl>
    <w:p>
      <w:pPr>
        <w:pStyle w:val="Heading2"/>
      </w:pPr>
      <w:r>
        <w:t xml:space="preserve">3.4 Sayım yapma</w:t>
      </w:r>
    </w:p>
    <w:p>
      <w:pPr>
        <w:pStyle w:val="ListParagraph"/>
        <w:numPr>
          <w:ilvl w:val="0"/>
          <w:numId w:val="2"/>
        </w:numPr>
      </w:pPr>
      <w:r>
        <w:t xml:space="preserve">Stok Sayım ekranını açın.</w:t>
      </w:r>
    </w:p>
    <w:p>
      <w:pPr>
        <w:pStyle w:val="ListParagraph"/>
        <w:numPr>
          <w:ilvl w:val="0"/>
          <w:numId w:val="2"/>
        </w:numPr>
      </w:pPr>
      <w:r>
        <w:t xml:space="preserve">Malzemeyi arayın; sistemdeki miktar otomatik gelir.</w:t>
      </w:r>
    </w:p>
    <w:p>
      <w:pPr>
        <w:pStyle w:val="ListParagraph"/>
        <w:numPr>
          <w:ilvl w:val="0"/>
          <w:numId w:val="2"/>
        </w:numPr>
      </w:pPr>
      <w:r>
        <w:t xml:space="preserve">Fiilen saydığınız miktarı yazın; fark otomatik hesaplanır.</w:t>
      </w:r>
    </w:p>
    <w:p>
      <w:pPr>
        <w:pStyle w:val="ListParagraph"/>
        <w:numPr>
          <w:ilvl w:val="0"/>
          <w:numId w:val="2"/>
        </w:numPr>
      </w:pPr>
      <w:r>
        <w:t xml:space="preserve">Gerekçe yazın (zorunludur).</w:t>
      </w:r>
    </w:p>
    <w:p>
      <w:pPr>
        <w:pStyle w:val="ListParagraph"/>
        <w:numPr>
          <w:ilvl w:val="0"/>
          <w:numId w:val="2"/>
        </w:numPr>
      </w:pPr>
      <w:r>
        <w:t xml:space="preserve">"Sayımı Kaydet" deyin.</w:t>
      </w:r>
    </w:p>
    <w:p>
      <w:pPr>
        <w:pStyle w:val="Heading2"/>
      </w:pPr>
      <w:r>
        <w:t xml:space="preserve">3.5 Alıştırmalar</w:t>
      </w:r>
    </w:p>
    <w:p>
      <w:pPr>
        <w:pStyle w:val="ListParagraph"/>
        <w:numPr>
          <w:ilvl w:val="0"/>
          <w:numId w:val="3"/>
        </w:numPr>
      </w:pPr>
      <w:r>
        <w:t xml:space="preserve">Bir malzeme kartı açın; minimum stoğu 10 yapın.</w:t>
      </w:r>
    </w:p>
    <w:p>
      <w:pPr>
        <w:pStyle w:val="ListParagraph"/>
        <w:numPr>
          <w:ilvl w:val="0"/>
          <w:numId w:val="3"/>
        </w:numPr>
      </w:pPr>
      <w:r>
        <w:t xml:space="preserve">Bu malzemeden 50 adet giriş yapın.</w:t>
      </w:r>
    </w:p>
    <w:p>
      <w:pPr>
        <w:pStyle w:val="ListParagraph"/>
        <w:numPr>
          <w:ilvl w:val="0"/>
          <w:numId w:val="3"/>
        </w:numPr>
      </w:pPr>
      <w:r>
        <w:t xml:space="preserve">20 adet çıkış yapın; stoğun 30'a düştüğünü listede görün.</w:t>
      </w:r>
    </w:p>
    <w:p>
      <w:pPr>
        <w:pStyle w:val="ListParagraph"/>
        <w:numPr>
          <w:ilvl w:val="0"/>
          <w:numId w:val="3"/>
        </w:numPr>
      </w:pPr>
      <w:r>
        <w:t xml:space="preserve">60 adet çıkış deneyin — programın reddettiğini ve nedenini görün.</w:t>
      </w:r>
    </w:p>
    <w:p>
      <w:pPr>
        <w:pStyle w:val="ListParagraph"/>
        <w:numPr>
          <w:ilvl w:val="0"/>
          <w:numId w:val="3"/>
        </w:numPr>
      </w:pPr>
      <w:r>
        <w:t xml:space="preserve">Sayım yapın: sayılan 28 yazın, farkın -2 olduğunu ve gerekçe istendiğini görün.</w:t>
      </w:r>
    </w:p>
    <w:p>
      <w:pPr>
        <w:pStyle w:val="ListParagraph"/>
        <w:numPr>
          <w:ilvl w:val="0"/>
          <w:numId w:val="3"/>
        </w:numPr>
      </w:pPr>
      <w:r>
        <w:t xml:space="preserve">"Yalnız kritik" kutusunu işaretleyin; malzemenin listede çıkıp çıkmadığına bakın.</w:t>
      </w:r>
    </w:p>
    <w:p>
      <w:r>
        <w:br w:type="page"/>
      </w:r>
    </w:p>
    <w:p>
      <w:pPr>
        <w:pStyle w:val="Heading1"/>
      </w:pPr>
      <w:r>
        <w:t xml:space="preserve">4. Şantiye şefi eğitimi</w:t>
      </w:r>
    </w:p>
    <w:p>
      <w:pPr>
        <w:pStyle w:val="Heading2"/>
      </w:pPr>
      <w:r>
        <w:t xml:space="preserve">4.1 Günlük iş akışı</w:t>
      </w:r>
    </w:p>
    <w:p>
      <w:pPr>
        <w:pStyle w:val="ListParagraph"/>
        <w:numPr>
          <w:ilvl w:val="0"/>
          <w:numId w:val="2"/>
        </w:numPr>
      </w:pPr>
      <w:r>
        <w:t xml:space="preserve">Günlük faaliyet kayıtlarını girin (araç, personel, süre, rota).</w:t>
      </w:r>
    </w:p>
    <w:p>
      <w:pPr>
        <w:pStyle w:val="ListParagraph"/>
        <w:numPr>
          <w:ilvl w:val="0"/>
          <w:numId w:val="2"/>
        </w:numPr>
      </w:pPr>
      <w:r>
        <w:t xml:space="preserve">İhtiyaç varsa malzeme talebi oluşturun.</w:t>
      </w:r>
    </w:p>
    <w:p>
      <w:pPr>
        <w:pStyle w:val="ListParagraph"/>
        <w:numPr>
          <w:ilvl w:val="0"/>
          <w:numId w:val="2"/>
        </w:numPr>
      </w:pPr>
      <w:r>
        <w:t xml:space="preserve">Araçların sayaçlarını ve bakım durumlarını kontrol edin.</w:t>
      </w:r>
    </w:p>
    <w:p>
      <w:pPr>
        <w:pStyle w:val="ListParagraph"/>
        <w:numPr>
          <w:ilvl w:val="0"/>
          <w:numId w:val="2"/>
        </w:numPr>
      </w:pPr>
      <w:r>
        <w:t xml:space="preserve">Uyarılar ekranından yaklaşan bakım ve muayeneleri gözden geçirin.</w:t>
      </w:r>
    </w:p>
    <w:p>
      <w:pPr>
        <w:pStyle w:val="Heading2"/>
      </w:pPr>
      <w:r>
        <w:t xml:space="preserve">4.2 Malzeme talebi</w:t>
      </w:r>
    </w:p>
    <w:p>
      <w:pPr>
        <w:pStyle w:val="ListParagraph"/>
        <w:numPr>
          <w:ilvl w:val="0"/>
          <w:numId w:val="2"/>
        </w:numPr>
      </w:pPr>
      <w:r>
        <w:t xml:space="preserve">Talepler ekranını açın, "Yeni Talep" deyin.</w:t>
      </w:r>
    </w:p>
    <w:p>
      <w:pPr>
        <w:pStyle w:val="ListParagraph"/>
        <w:numPr>
          <w:ilvl w:val="0"/>
          <w:numId w:val="2"/>
        </w:numPr>
      </w:pPr>
      <w:r>
        <w:t xml:space="preserve">Talep eden personeli seçin.</w:t>
      </w:r>
    </w:p>
    <w:p>
      <w:pPr>
        <w:pStyle w:val="ListParagraph"/>
        <w:numPr>
          <w:ilvl w:val="0"/>
          <w:numId w:val="2"/>
        </w:numPr>
      </w:pPr>
      <w:r>
        <w:t xml:space="preserve">Malzemeleri ve miktarları kalem kalem ekleyin.</w:t>
      </w:r>
    </w:p>
    <w:p>
      <w:pPr>
        <w:pStyle w:val="ListParagraph"/>
        <w:numPr>
          <w:ilvl w:val="0"/>
          <w:numId w:val="2"/>
        </w:numPr>
      </w:pPr>
      <w:r>
        <w:t xml:space="preserve">"Talebi Oluştur" deyin.</w:t>
      </w:r>
    </w:p>
    <w:p>
      <w:pPr>
        <w:pStyle w:val="ListParagraph"/>
        <w:numPr>
          <w:ilvl w:val="0"/>
          <w:numId w:val="2"/>
        </w:numPr>
      </w:pPr>
      <w:r>
        <w:t xml:space="preserve">Talebin durumunu "Durum Geçmişi" bölümünden izleyin.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Bilgi</w:t>
            </w:r>
          </w:p>
          <w:p>
            <w:r>
              <w:t xml:space="preserve">Reddetme işleminde gerekçe zorunludur; bu gerekçe kayıtta kalır ve talep sahibi görür.</w:t>
            </w:r>
          </w:p>
        </w:tc>
      </w:tr>
    </w:tbl>
    <w:p>
      <w:pPr>
        <w:pStyle w:val="Heading2"/>
      </w:pPr>
      <w:r>
        <w:t xml:space="preserve">4.3 Bakım kaydı</w:t>
      </w:r>
    </w:p>
    <w:p>
      <w:pPr>
        <w:pStyle w:val="ListParagraph"/>
        <w:numPr>
          <w:ilvl w:val="0"/>
          <w:numId w:val="2"/>
        </w:numPr>
      </w:pPr>
      <w:r>
        <w:t xml:space="preserve">Bakım Takibi ekranını açın.</w:t>
      </w:r>
    </w:p>
    <w:p>
      <w:pPr>
        <w:pStyle w:val="ListParagraph"/>
        <w:numPr>
          <w:ilvl w:val="0"/>
          <w:numId w:val="2"/>
        </w:numPr>
      </w:pPr>
      <w:r>
        <w:t xml:space="preserve">Aracı ve bakım tanımını seçin.</w:t>
      </w:r>
    </w:p>
    <w:p>
      <w:pPr>
        <w:pStyle w:val="ListParagraph"/>
        <w:numPr>
          <w:ilvl w:val="0"/>
          <w:numId w:val="2"/>
        </w:numPr>
      </w:pPr>
      <w:r>
        <w:t xml:space="preserve">Yapılma tarihini ve sayacı girin.</w:t>
      </w:r>
    </w:p>
    <w:p>
      <w:pPr>
        <w:pStyle w:val="ListParagraph"/>
        <w:numPr>
          <w:ilvl w:val="0"/>
          <w:numId w:val="2"/>
        </w:numPr>
      </w:pPr>
      <w:r>
        <w:t xml:space="preserve">Kullanılan malzemeleri ekleyin — bunlar stoktan düşer.</w:t>
      </w:r>
    </w:p>
    <w:p>
      <w:pPr>
        <w:pStyle w:val="ListParagraph"/>
        <w:numPr>
          <w:ilvl w:val="0"/>
          <w:numId w:val="2"/>
        </w:numPr>
      </w:pPr>
      <w:r>
        <w:t xml:space="preserve">Kaydedin; sonraki bakım tarihi otomatik hesaplanır.</w:t>
      </w:r>
    </w:p>
    <w:p>
      <w:pPr>
        <w:pStyle w:val="Heading2"/>
      </w:pPr>
      <w:r>
        <w:t xml:space="preserve">4.4 Yakıt</w:t>
      </w:r>
    </w:p>
    <w:p>
      <w:pPr>
        <w:pStyle w:val="ListParagraph"/>
        <w:numPr>
          <w:ilvl w:val="0"/>
          <w:numId w:val="2"/>
        </w:numPr>
      </w:pPr>
      <w:r>
        <w:t xml:space="preserve">Depoya yakıt geldiyse "Yeni Depo Girişi" ile litre ve fiyatı kaydedin.</w:t>
      </w:r>
    </w:p>
    <w:p>
      <w:pPr>
        <w:pStyle w:val="ListParagraph"/>
        <w:numPr>
          <w:ilvl w:val="0"/>
          <w:numId w:val="2"/>
        </w:numPr>
      </w:pPr>
      <w:r>
        <w:t xml:space="preserve">Araca yakıt verdiyseniz "Yeni Dağıtım" ile araç, litre ve sayacı kaydedin.</w:t>
      </w:r>
    </w:p>
    <w:p>
      <w:pPr>
        <w:pStyle w:val="ListParagraph"/>
        <w:numPr>
          <w:ilvl w:val="0"/>
          <w:numId w:val="2"/>
        </w:numPr>
      </w:pPr>
      <w:r>
        <w:t xml:space="preserve">"Kalan Yakıt" değerini kontrol edin.</w:t>
      </w:r>
    </w:p>
    <w:p>
      <w:pPr>
        <w:pStyle w:val="Heading2"/>
      </w:pPr>
      <w:r>
        <w:t xml:space="preserve">4.5 Alıştırmalar</w:t>
      </w:r>
    </w:p>
    <w:p>
      <w:pPr>
        <w:pStyle w:val="ListParagraph"/>
        <w:numPr>
          <w:ilvl w:val="0"/>
          <w:numId w:val="3"/>
        </w:numPr>
      </w:pPr>
      <w:r>
        <w:t xml:space="preserve">Bir günlük faaliyet kaydı oluşturun ve listede görün.</w:t>
      </w:r>
    </w:p>
    <w:p>
      <w:pPr>
        <w:pStyle w:val="ListParagraph"/>
        <w:numPr>
          <w:ilvl w:val="0"/>
          <w:numId w:val="3"/>
        </w:numPr>
      </w:pPr>
      <w:r>
        <w:t xml:space="preserve">İki kalemli bir talep oluşturun, PDF olarak yazdırın.</w:t>
      </w:r>
    </w:p>
    <w:p>
      <w:pPr>
        <w:pStyle w:val="ListParagraph"/>
        <w:numPr>
          <w:ilvl w:val="0"/>
          <w:numId w:val="3"/>
        </w:numPr>
      </w:pPr>
      <w:r>
        <w:t xml:space="preserve">Bir araca yakıt dağıtımı yapın; sayacı bir önceki değerden küçük girmeyi deneyin — reddedildiğini görün.</w:t>
      </w:r>
    </w:p>
    <w:p>
      <w:pPr>
        <w:pStyle w:val="ListParagraph"/>
        <w:numPr>
          <w:ilvl w:val="0"/>
          <w:numId w:val="3"/>
        </w:numPr>
      </w:pPr>
      <w:r>
        <w:t xml:space="preserve">Bir bakım kaydı girin; kullandığınız malzemenin stoktan düştüğünü Stok Hareketleri'nde doğrulayın.</w:t>
      </w:r>
    </w:p>
    <w:p>
      <w:pPr>
        <w:pStyle w:val="ListParagraph"/>
        <w:numPr>
          <w:ilvl w:val="0"/>
          <w:numId w:val="3"/>
        </w:numPr>
      </w:pPr>
      <w:r>
        <w:t xml:space="preserve">Bakımı iptal edin; malzemenin depoya geri döndüğünü görün.</w:t>
      </w:r>
    </w:p>
    <w:p>
      <w:r>
        <w:br w:type="page"/>
      </w:r>
    </w:p>
    <w:p>
      <w:pPr>
        <w:pStyle w:val="Heading1"/>
      </w:pPr>
      <w:r>
        <w:t xml:space="preserve">5. Muhasebeci eğitimi</w:t>
      </w:r>
    </w:p>
    <w:p>
      <w:pPr>
        <w:pStyle w:val="Heading2"/>
      </w:pPr>
      <w:r>
        <w:t xml:space="preserve">5.1 Sıralama önemli</w:t>
      </w:r>
    </w:p>
    <w:p>
      <w:r>
        <w:t xml:space="preserve">Ön muhasebede işlemler şu sırayla kurulur:</w:t>
      </w:r>
    </w:p>
    <w:p>
      <w:pPr>
        <w:pStyle w:val="ListParagraph"/>
        <w:numPr>
          <w:ilvl w:val="0"/>
          <w:numId w:val="2"/>
        </w:numPr>
      </w:pPr>
      <w:r>
        <w:t xml:space="preserve">Cari kartı açılır (müşteri veya tedarikçi).</w:t>
      </w:r>
    </w:p>
    <w:p>
      <w:pPr>
        <w:pStyle w:val="ListParagraph"/>
        <w:numPr>
          <w:ilvl w:val="0"/>
          <w:numId w:val="2"/>
        </w:numPr>
      </w:pPr>
      <w:r>
        <w:t xml:space="preserve">Gerekiyorsa açılış bakiyesi girilir.</w:t>
      </w:r>
    </w:p>
    <w:p>
      <w:pPr>
        <w:pStyle w:val="ListParagraph"/>
        <w:numPr>
          <w:ilvl w:val="0"/>
          <w:numId w:val="2"/>
        </w:numPr>
      </w:pPr>
      <w:r>
        <w:t xml:space="preserve">Kasa veya banka hesabı tanımlanır.</w:t>
      </w:r>
    </w:p>
    <w:p>
      <w:pPr>
        <w:pStyle w:val="ListParagraph"/>
        <w:numPr>
          <w:ilvl w:val="0"/>
          <w:numId w:val="2"/>
        </w:numPr>
      </w:pPr>
      <w:r>
        <w:t xml:space="preserve">Fatura kesilir.</w:t>
      </w:r>
    </w:p>
    <w:p>
      <w:pPr>
        <w:pStyle w:val="ListParagraph"/>
        <w:numPr>
          <w:ilvl w:val="0"/>
          <w:numId w:val="2"/>
        </w:numPr>
      </w:pPr>
      <w:r>
        <w:t xml:space="preserve">Tahsilat veya ödeme yapılır, açık fatura kapatılır.</w:t>
      </w:r>
    </w:p>
    <w:p>
      <w:pPr>
        <w:pStyle w:val="Heading2"/>
      </w:pPr>
      <w:r>
        <w:t xml:space="preserve">5.2 Cari kartı ve açılış bakiyesi</w:t>
      </w:r>
    </w:p>
    <w:p>
      <w:pPr>
        <w:pStyle w:val="ListParagraph"/>
        <w:numPr>
          <w:ilvl w:val="0"/>
          <w:numId w:val="2"/>
        </w:numPr>
      </w:pPr>
      <w:r>
        <w:t xml:space="preserve">Cari Listesi ekranından "Yeni Cari" deyin.</w:t>
      </w:r>
    </w:p>
    <w:p>
      <w:pPr>
        <w:pStyle w:val="ListParagraph"/>
        <w:numPr>
          <w:ilvl w:val="0"/>
          <w:numId w:val="2"/>
        </w:numPr>
      </w:pPr>
      <w:r>
        <w:t xml:space="preserve">Kod, ünvan ve tip (müşteri/tedarikçi) girin.</w:t>
      </w:r>
    </w:p>
    <w:p>
      <w:pPr>
        <w:pStyle w:val="ListParagraph"/>
        <w:numPr>
          <w:ilvl w:val="0"/>
          <w:numId w:val="2"/>
        </w:numPr>
      </w:pPr>
      <w:r>
        <w:t xml:space="preserve">Gerekiyorsa vergi dairesi ve vergi numarasını doldurun.</w:t>
      </w:r>
    </w:p>
    <w:p>
      <w:pPr>
        <w:pStyle w:val="ListParagraph"/>
        <w:numPr>
          <w:ilvl w:val="0"/>
          <w:numId w:val="2"/>
        </w:numPr>
      </w:pPr>
      <w:r>
        <w:t xml:space="preserve">Kaydedin.</w:t>
      </w:r>
    </w:p>
    <w:p>
      <w:pPr>
        <w:pStyle w:val="ListParagraph"/>
        <w:numPr>
          <w:ilvl w:val="0"/>
          <w:numId w:val="2"/>
        </w:numPr>
      </w:pPr>
      <w:r>
        <w:t xml:space="preserve">Cariyi seçip "Hareket Ekle" ile açılış bakiyesini girin (borç veya alacak).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Önemli</w:t>
            </w:r>
          </w:p>
          <w:p>
            <w:r>
              <w:t xml:space="preserve">Cari kartı firma genelinde tektir — her şube için ayrı kart açmayın.</w:t>
            </w:r>
          </w:p>
          <w:p>
            <w:r>
              <w:t xml:space="preserve">Hareketler şube bazlıdır: açılış bakiyesini hangi şubede girerseniz o şubeye yazılır.</w:t>
            </w:r>
          </w:p>
        </w:tc>
      </w:tr>
    </w:tbl>
    <w:p>
      <w:pPr>
        <w:pStyle w:val="Heading2"/>
      </w:pPr>
      <w:r>
        <w:t xml:space="preserve">5.3 Fatura kesme</w:t>
      </w:r>
    </w:p>
    <w:p>
      <w:pPr>
        <w:pStyle w:val="ListParagraph"/>
        <w:numPr>
          <w:ilvl w:val="0"/>
          <w:numId w:val="2"/>
        </w:numPr>
      </w:pPr>
      <w:r>
        <w:t xml:space="preserve">Yeni Fatura ekranını açın.</w:t>
      </w:r>
    </w:p>
    <w:p>
      <w:pPr>
        <w:pStyle w:val="ListParagraph"/>
        <w:numPr>
          <w:ilvl w:val="0"/>
          <w:numId w:val="2"/>
        </w:numPr>
      </w:pPr>
      <w:r>
        <w:t xml:space="preserve">Fatura türünü seçin (alış/satış).</w:t>
      </w:r>
    </w:p>
    <w:p>
      <w:pPr>
        <w:pStyle w:val="ListParagraph"/>
        <w:numPr>
          <w:ilvl w:val="0"/>
          <w:numId w:val="2"/>
        </w:numPr>
      </w:pPr>
      <w:r>
        <w:t xml:space="preserve">Cariyi ve gerekiyorsa depoyu seçin.</w:t>
      </w:r>
    </w:p>
    <w:p>
      <w:pPr>
        <w:pStyle w:val="ListParagraph"/>
        <w:numPr>
          <w:ilvl w:val="0"/>
          <w:numId w:val="2"/>
        </w:numPr>
      </w:pPr>
      <w:r>
        <w:t xml:space="preserve">Fatura ve vade tarihini girin.</w:t>
      </w:r>
    </w:p>
    <w:p>
      <w:pPr>
        <w:pStyle w:val="ListParagraph"/>
        <w:numPr>
          <w:ilvl w:val="0"/>
          <w:numId w:val="2"/>
        </w:numPr>
      </w:pPr>
      <w:r>
        <w:t xml:space="preserve">Satırları ekleyin: malzeme, miktar, birim fiyat, KDV.</w:t>
      </w:r>
    </w:p>
    <w:p>
      <w:pPr>
        <w:pStyle w:val="ListParagraph"/>
        <w:numPr>
          <w:ilvl w:val="0"/>
          <w:numId w:val="2"/>
        </w:numPr>
      </w:pPr>
      <w:r>
        <w:t xml:space="preserve">Kaydedin — fatura numarası otomatik üretilir.</w:t>
      </w:r>
    </w:p>
    <w:p/>
    <w:p>
      <w:pPr>
        <w:pStyle w:val="ListParagraph"/>
        <w:numPr>
          <w:ilvl w:val="0"/>
          <w:numId w:val="3"/>
        </w:numPr>
      </w:pPr>
      <w:r>
        <w:t xml:space="preserve">Malzeme seçmezseniz satır hizmet satırı olur.</w:t>
      </w:r>
    </w:p>
    <w:p>
      <w:pPr>
        <w:pStyle w:val="ListParagraph"/>
        <w:numPr>
          <w:ilvl w:val="0"/>
          <w:numId w:val="3"/>
        </w:numPr>
      </w:pPr>
      <w:r>
        <w:t xml:space="preserve">"Stoğu etkilesin" işaretliyse fatura stoğu da hareketlendirir.</w:t>
      </w:r>
    </w:p>
    <w:p>
      <w:pPr>
        <w:pStyle w:val="ListParagraph"/>
        <w:numPr>
          <w:ilvl w:val="0"/>
          <w:numId w:val="3"/>
        </w:numPr>
      </w:pPr>
      <w:r>
        <w:t xml:space="preserve">Satışta stok yetmiyorsa fatura kesilmez.</w:t>
      </w:r>
    </w:p>
    <w:p>
      <w:pPr>
        <w:pStyle w:val="Heading2"/>
      </w:pPr>
      <w:r>
        <w:t xml:space="preserve">5.4 Tahsilat / ödeme ve fatura kapatma</w:t>
      </w:r>
    </w:p>
    <w:p>
      <w:pPr>
        <w:pStyle w:val="ListParagraph"/>
        <w:numPr>
          <w:ilvl w:val="0"/>
          <w:numId w:val="2"/>
        </w:numPr>
      </w:pPr>
      <w:r>
        <w:t xml:space="preserve">Tahsilat / Ödeme ekranını açın, "Yeni" deyin.</w:t>
      </w:r>
    </w:p>
    <w:p>
      <w:pPr>
        <w:pStyle w:val="ListParagraph"/>
        <w:numPr>
          <w:ilvl w:val="0"/>
          <w:numId w:val="2"/>
        </w:numPr>
      </w:pPr>
      <w:r>
        <w:t xml:space="preserve">İşlem türünü seçin (tahsilat = para girer, ödeme = para çıkar).</w:t>
      </w:r>
    </w:p>
    <w:p>
      <w:pPr>
        <w:pStyle w:val="ListParagraph"/>
        <w:numPr>
          <w:ilvl w:val="0"/>
          <w:numId w:val="2"/>
        </w:numPr>
      </w:pPr>
      <w:r>
        <w:t xml:space="preserve">Cariyi ve kasa/banka hesabını seçin.</w:t>
      </w:r>
    </w:p>
    <w:p>
      <w:pPr>
        <w:pStyle w:val="ListParagraph"/>
        <w:numPr>
          <w:ilvl w:val="0"/>
          <w:numId w:val="2"/>
        </w:numPr>
      </w:pPr>
      <w:r>
        <w:t xml:space="preserve">Açık faturalar listelenir; kapatacaklarınızı işaretleyin.</w:t>
      </w:r>
    </w:p>
    <w:p>
      <w:pPr>
        <w:pStyle w:val="ListParagraph"/>
        <w:numPr>
          <w:ilvl w:val="0"/>
          <w:numId w:val="2"/>
        </w:numPr>
      </w:pPr>
      <w:r>
        <w:t xml:space="preserve">"Tutarı Faturalardan Doldur" ile tutarı otomatik dağıtın.</w:t>
      </w:r>
    </w:p>
    <w:p>
      <w:pPr>
        <w:pStyle w:val="ListParagraph"/>
        <w:numPr>
          <w:ilvl w:val="0"/>
          <w:numId w:val="2"/>
        </w:numPr>
      </w:pPr>
      <w:r>
        <w:t xml:space="preserve">Kaydedin.</w:t>
      </w:r>
    </w:p>
    <w:p>
      <w:pPr>
        <w:pStyle w:val="Heading2"/>
      </w:pPr>
      <w:r>
        <w:t xml:space="preserve">5.5 Hatalı kaydı düzeltme</w:t>
      </w:r>
    </w:p>
    <w:p>
      <w:pPr>
        <w:pStyle w:val="ListParagraph"/>
        <w:numPr>
          <w:ilvl w:val="0"/>
          <w:numId w:val="2"/>
        </w:numPr>
      </w:pPr>
      <w:r>
        <w:t xml:space="preserve">İlgili kaydı listeden seçin.</w:t>
      </w:r>
    </w:p>
    <w:p>
      <w:pPr>
        <w:pStyle w:val="ListParagraph"/>
        <w:numPr>
          <w:ilvl w:val="0"/>
          <w:numId w:val="2"/>
        </w:numPr>
      </w:pPr>
      <w:r>
        <w:t xml:space="preserve">"Ters Kayıt" veya "İptal Et" deyin.</w:t>
      </w:r>
    </w:p>
    <w:p>
      <w:pPr>
        <w:pStyle w:val="ListParagraph"/>
        <w:numPr>
          <w:ilvl w:val="0"/>
          <w:numId w:val="2"/>
        </w:numPr>
      </w:pPr>
      <w:r>
        <w:t xml:space="preserve">Gerekçe yazın (zorunludur).</w:t>
      </w:r>
    </w:p>
    <w:p>
      <w:pPr>
        <w:pStyle w:val="ListParagraph"/>
        <w:numPr>
          <w:ilvl w:val="0"/>
          <w:numId w:val="2"/>
        </w:numPr>
      </w:pPr>
      <w:r>
        <w:t xml:space="preserve">Onaylayın — program karşı kaydı yazar, kapatılan faturanın kalanı geri artar.</w:t>
      </w:r>
    </w:p>
    <w:p>
      <w:pPr>
        <w:pStyle w:val="Heading2"/>
      </w:pPr>
      <w:r>
        <w:t xml:space="preserve">5.6 Raporlar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0"/>
        <w:gridCol w:w="4950"/>
      </w:tblGrid>
      <w:tr>
        <w:trPr>
          <w:tblHeader/>
        </w:trPr>
        <w:tc>
          <w:tcPr>
            <w:tcW w:type="dxa" w:w="40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İhtiyaç</w:t>
            </w:r>
          </w:p>
        </w:tc>
        <w:tc>
          <w:tcPr>
            <w:tcW w:type="dxa" w:w="49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Kullanılacak rapor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Bir carinin tüm hareketleri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Cari Ekstre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Kim ne kadar borçlu / alacaklı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Cari Bakiye Özeti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Kesilen faturalar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Fatura Özeti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Ödenmemiş faturalar ve vadeler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Açık Faturalar / Vade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Tahsilat ve ödeme dökümü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Tahsilat / Ödeme Özeti</w:t>
            </w:r>
          </w:p>
        </w:tc>
      </w:tr>
      <w:tr>
        <w:trPr>
          <w:tblHeader w:val="false"/>
        </w:trPr>
        <w:tc>
          <w:tcPr>
            <w:tcW w:type="dxa" w:w="4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Kasa ve banka durumu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Kasa / Banka Özeti</w:t>
            </w:r>
          </w:p>
        </w:tc>
      </w:tr>
    </w:tbl>
    <w:p>
      <w:pPr>
        <w:pStyle w:val="Heading2"/>
      </w:pPr>
      <w:r>
        <w:t xml:space="preserve">5.7 Alıştırmalar</w:t>
      </w:r>
    </w:p>
    <w:p>
      <w:pPr>
        <w:pStyle w:val="ListParagraph"/>
        <w:numPr>
          <w:ilvl w:val="0"/>
          <w:numId w:val="3"/>
        </w:numPr>
      </w:pPr>
      <w:r>
        <w:t xml:space="preserve">Bir cari kartı açın, 1.500 TL borç açılış hareketi girin.</w:t>
      </w:r>
    </w:p>
    <w:p>
      <w:pPr>
        <w:pStyle w:val="ListParagraph"/>
        <w:numPr>
          <w:ilvl w:val="0"/>
          <w:numId w:val="3"/>
        </w:numPr>
      </w:pPr>
      <w:r>
        <w:t xml:space="preserve">Bir kasa hesabı tanımlayın.</w:t>
      </w:r>
    </w:p>
    <w:p>
      <w:pPr>
        <w:pStyle w:val="ListParagraph"/>
        <w:numPr>
          <w:ilvl w:val="0"/>
          <w:numId w:val="3"/>
        </w:numPr>
      </w:pPr>
      <w:r>
        <w:t xml:space="preserve">Bu cariye 2.000 TL + KDV alış faturası kesin.</w:t>
      </w:r>
    </w:p>
    <w:p>
      <w:pPr>
        <w:pStyle w:val="ListParagraph"/>
        <w:numPr>
          <w:ilvl w:val="0"/>
          <w:numId w:val="3"/>
        </w:numPr>
      </w:pPr>
      <w:r>
        <w:t xml:space="preserve">Faturayı kapatan bir ödeme yapın.</w:t>
      </w:r>
    </w:p>
    <w:p>
      <w:pPr>
        <w:pStyle w:val="ListParagraph"/>
        <w:numPr>
          <w:ilvl w:val="0"/>
          <w:numId w:val="3"/>
        </w:numPr>
      </w:pPr>
      <w:r>
        <w:t xml:space="preserve">Ödemeyi ters kayıtla iptal edin; faturanın tekrar "açık" hale geldiğini görün.</w:t>
      </w:r>
    </w:p>
    <w:p>
      <w:pPr>
        <w:pStyle w:val="ListParagraph"/>
        <w:numPr>
          <w:ilvl w:val="0"/>
          <w:numId w:val="3"/>
        </w:numPr>
      </w:pPr>
      <w:r>
        <w:t xml:space="preserve">Cari Ekstre raporunu çalıştırın; tüm hareketleri ve yürüyen bakiyeyi kontrol edin.</w:t>
      </w:r>
    </w:p>
    <w:p>
      <w:r>
        <w:br w:type="page"/>
      </w:r>
    </w:p>
    <w:p>
      <w:pPr>
        <w:pStyle w:val="Heading1"/>
      </w:pPr>
      <w:r>
        <w:t xml:space="preserve">6. Yönetici eğitimi</w:t>
      </w:r>
    </w:p>
    <w:p>
      <w:pPr>
        <w:pStyle w:val="Heading2"/>
      </w:pPr>
      <w:r>
        <w:t xml:space="preserve">6.1 Yeni kullanıcı açma</w:t>
      </w:r>
    </w:p>
    <w:p>
      <w:pPr>
        <w:pStyle w:val="ListParagraph"/>
        <w:numPr>
          <w:ilvl w:val="0"/>
          <w:numId w:val="2"/>
        </w:numPr>
      </w:pPr>
      <w:r>
        <w:t xml:space="preserve">Kullanıcı Tanım ekranından "Yeni Kullanıcı" deyin.</w:t>
      </w:r>
    </w:p>
    <w:p>
      <w:pPr>
        <w:pStyle w:val="ListParagraph"/>
        <w:numPr>
          <w:ilvl w:val="0"/>
          <w:numId w:val="2"/>
        </w:numPr>
      </w:pPr>
      <w:r>
        <w:t xml:space="preserve">Kullanıcı adı, ad soyad ve geçici parola girin.</w:t>
      </w:r>
    </w:p>
    <w:p>
      <w:pPr>
        <w:pStyle w:val="ListParagraph"/>
        <w:numPr>
          <w:ilvl w:val="0"/>
          <w:numId w:val="2"/>
        </w:numPr>
      </w:pPr>
      <w:r>
        <w:t xml:space="preserve">Rol atayın.</w:t>
      </w:r>
    </w:p>
    <w:p>
      <w:pPr>
        <w:pStyle w:val="ListParagraph"/>
        <w:numPr>
          <w:ilvl w:val="0"/>
          <w:numId w:val="2"/>
        </w:numPr>
      </w:pPr>
      <w:r>
        <w:t xml:space="preserve">Şube atayın.</w:t>
      </w:r>
    </w:p>
    <w:p>
      <w:pPr>
        <w:pStyle w:val="ListParagraph"/>
        <w:numPr>
          <w:ilvl w:val="0"/>
          <w:numId w:val="2"/>
        </w:numPr>
      </w:pPr>
      <w:r>
        <w:t xml:space="preserve">Oluşturun — kullanıcı ilk girişte kendi parolasını belirleyecektir.</w:t>
      </w:r>
    </w:p>
    <w:p>
      <w:pPr>
        <w:pStyle w:val="Heading2"/>
      </w:pPr>
      <w:r>
        <w:t xml:space="preserve">6.2 Yetki verme</w:t>
      </w:r>
    </w:p>
    <w:p>
      <w:pPr>
        <w:pStyle w:val="ListParagraph"/>
        <w:numPr>
          <w:ilvl w:val="0"/>
          <w:numId w:val="2"/>
        </w:numPr>
      </w:pPr>
      <w:r>
        <w:t xml:space="preserve">Yetkiler ekranını açın, kullanıcıyı seçin.</w:t>
      </w:r>
    </w:p>
    <w:p>
      <w:pPr>
        <w:pStyle w:val="ListParagraph"/>
        <w:numPr>
          <w:ilvl w:val="0"/>
          <w:numId w:val="2"/>
        </w:numPr>
      </w:pPr>
      <w:r>
        <w:t xml:space="preserve">Ekran listesinden gerekli olanları işaretleyin (Görüntüle / Ekle / Düzenle / Sil).</w:t>
      </w:r>
    </w:p>
    <w:p>
      <w:pPr>
        <w:pStyle w:val="ListParagraph"/>
        <w:numPr>
          <w:ilvl w:val="0"/>
          <w:numId w:val="2"/>
        </w:numPr>
      </w:pPr>
      <w:r>
        <w:t xml:space="preserve">Gerekiyorsa özel buton yetkilerini verin (ör. Excel dışa aktarma).</w:t>
      </w:r>
    </w:p>
    <w:p>
      <w:pPr>
        <w:pStyle w:val="ListParagraph"/>
        <w:numPr>
          <w:ilvl w:val="0"/>
          <w:numId w:val="2"/>
        </w:numPr>
      </w:pPr>
      <w:r>
        <w:t xml:space="preserve">"Kaydet" deyin.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Kural</w:t>
            </w:r>
          </w:p>
          <w:p>
            <w:r>
              <w:t xml:space="preserve">Kendinizde olmayan bir yetkiyi başkasına veremezsiniz.</w:t>
            </w:r>
          </w:p>
          <w:p>
            <w:r>
              <w:t xml:space="preserve">Kendi yetkilerinizi ve kendi şube kapsamınızı değiştiremezsiniz.</w:t>
            </w:r>
          </w:p>
        </w:tc>
      </w:tr>
    </w:tbl>
    <w:p>
      <w:pPr>
        <w:pStyle w:val="Heading2"/>
      </w:pPr>
      <w:r>
        <w:t xml:space="preserve">6.3 Şube kapsamı verme</w:t>
      </w:r>
    </w:p>
    <w:p>
      <w:pPr>
        <w:pStyle w:val="ListParagraph"/>
        <w:numPr>
          <w:ilvl w:val="0"/>
          <w:numId w:val="2"/>
        </w:numPr>
      </w:pPr>
      <w:r>
        <w:t xml:space="preserve">Yetkiler ekranında kullanıcıyı seçin.</w:t>
      </w:r>
    </w:p>
    <w:p>
      <w:pPr>
        <w:pStyle w:val="ListParagraph"/>
        <w:numPr>
          <w:ilvl w:val="0"/>
          <w:numId w:val="2"/>
        </w:numPr>
      </w:pPr>
      <w:r>
        <w:t xml:space="preserve">"Şube Kapsamı" bölümüne gelin.</w:t>
      </w:r>
    </w:p>
    <w:p>
      <w:pPr>
        <w:pStyle w:val="ListParagraph"/>
        <w:numPr>
          <w:ilvl w:val="0"/>
          <w:numId w:val="2"/>
        </w:numPr>
      </w:pPr>
      <w:r>
        <w:t xml:space="preserve">Kullanıcının görebileceği şubeleri işaretleyin.</w:t>
      </w:r>
    </w:p>
    <w:p>
      <w:pPr>
        <w:pStyle w:val="ListParagraph"/>
        <w:numPr>
          <w:ilvl w:val="0"/>
          <w:numId w:val="2"/>
        </w:numPr>
      </w:pPr>
      <w:r>
        <w:t xml:space="preserve">"Şube Kapsamını Kaydet" deyin.</w:t>
      </w:r>
    </w:p>
    <w:p>
      <w:pPr>
        <w:pStyle w:val="ListParagraph"/>
        <w:numPr>
          <w:ilvl w:val="0"/>
          <w:numId w:val="2"/>
        </w:numPr>
      </w:pPr>
      <w:r>
        <w:t xml:space="preserve">Kullanıcı çıkıp tekrar girdiğinde yeni kapsam geçerli olur.</w:t>
      </w:r>
    </w:p>
    <w:p/>
    <w:p>
      <w:pPr>
        <w:pStyle w:val="ListParagraph"/>
        <w:numPr>
          <w:ilvl w:val="0"/>
          <w:numId w:val="3"/>
        </w:numPr>
      </w:pPr>
      <w:r>
        <w:t xml:space="preserve">Listede yalnız sizin yetkinizdeki şubeler çıkar.</w:t>
      </w:r>
    </w:p>
    <w:p>
      <w:pPr>
        <w:pStyle w:val="ListParagraph"/>
        <w:numPr>
          <w:ilvl w:val="0"/>
          <w:numId w:val="3"/>
        </w:numPr>
      </w:pPr>
      <w:r>
        <w:t xml:space="preserve">Hiçbirini işaretlemezseniz kullanıcı kendi varsayılan şubesine döner.</w:t>
      </w:r>
    </w:p>
    <w:p>
      <w:pPr>
        <w:pStyle w:val="Heading2"/>
      </w:pPr>
      <w:r>
        <w:t xml:space="preserve">6.4 Düzenli kontroller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 zaman</w:t>
            </w:r>
          </w:p>
        </w:tc>
        <w:tc>
          <w:tcPr>
            <w:tcW w:type="dxa" w:w="675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 yapılmalı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 gün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Uyarılar ekranını gözden geçirin (bakım, muayene, kritik stok)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Haftada bir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Yedek alın ve sunucuya yükleyin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Ayda bir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Kullanıcı ve yetki listesini gözden geçirin, ayrılanları pasife alın</w:t>
            </w:r>
          </w:p>
        </w:tc>
      </w:tr>
      <w:tr>
        <w:trPr>
          <w:tblHeader w:val="false"/>
        </w:trP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Sürüm çıkınca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Masaüstü güncellemesini kullanıcılara duyurun</w:t>
            </w:r>
          </w:p>
        </w:tc>
      </w:tr>
    </w:tbl>
    <w:p>
      <w:pPr>
        <w:pStyle w:val="Heading2"/>
      </w:pPr>
      <w:r>
        <w:t xml:space="preserve">6.5 Alıştırmalar</w:t>
      </w:r>
    </w:p>
    <w:p>
      <w:pPr>
        <w:pStyle w:val="ListParagraph"/>
        <w:numPr>
          <w:ilvl w:val="0"/>
          <w:numId w:val="3"/>
        </w:numPr>
      </w:pPr>
      <w:r>
        <w:t xml:space="preserve">Bir test kullanıcısı açın, yalnız Malzemeler ekranına görüntüleme yetkisi verin.</w:t>
      </w:r>
    </w:p>
    <w:p>
      <w:pPr>
        <w:pStyle w:val="ListParagraph"/>
        <w:numPr>
          <w:ilvl w:val="0"/>
          <w:numId w:val="3"/>
        </w:numPr>
      </w:pPr>
      <w:r>
        <w:t xml:space="preserve">O kullanıcıyla girip başka ekranların menüde görünmediğini doğrulayın.</w:t>
      </w:r>
    </w:p>
    <w:p>
      <w:pPr>
        <w:pStyle w:val="ListParagraph"/>
        <w:numPr>
          <w:ilvl w:val="0"/>
          <w:numId w:val="3"/>
        </w:numPr>
      </w:pPr>
      <w:r>
        <w:t xml:space="preserve">Kullanıcıya iki şube kapsamı verin; listelerde şube seçicinin çıktığını görün.</w:t>
      </w:r>
    </w:p>
    <w:p>
      <w:pPr>
        <w:pStyle w:val="ListParagraph"/>
        <w:numPr>
          <w:ilvl w:val="0"/>
          <w:numId w:val="3"/>
        </w:numPr>
      </w:pPr>
      <w:r>
        <w:t xml:space="preserve">Kendi kapsamınızı değiştirmeyi deneyin — programın engellediğini görün.</w:t>
      </w:r>
    </w:p>
    <w:p>
      <w:pPr>
        <w:pStyle w:val="ListParagraph"/>
        <w:numPr>
          <w:ilvl w:val="0"/>
          <w:numId w:val="3"/>
        </w:numPr>
      </w:pPr>
      <w:r>
        <w:t xml:space="preserve">Yedek alın ve dosyanın listede göründüğünü doğrulayın.</w:t>
      </w:r>
    </w:p>
    <w:p>
      <w:r>
        <w:br w:type="page"/>
      </w:r>
    </w:p>
    <w:p>
      <w:pPr>
        <w:pStyle w:val="Heading1"/>
      </w:pPr>
      <w:r>
        <w:t xml:space="preserve">7. Hata durumları ve çözümleri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700"/>
        <w:gridCol w:w="3420"/>
      </w:tblGrid>
      <w:tr>
        <w:trPr>
          <w:tblHeader/>
        </w:trPr>
        <w:tc>
          <w:tcPr>
            <w:tcW w:type="dxa" w:w="28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Durum</w:t>
            </w:r>
          </w:p>
        </w:tc>
        <w:tc>
          <w:tcPr>
            <w:tcW w:type="dxa" w:w="2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Anlamı</w:t>
            </w:r>
          </w:p>
        </w:tc>
        <w:tc>
          <w:tcPr>
            <w:tcW w:type="dxa" w:w="34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Yapılacak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"Yeterli stok yok"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Depoda o kadar malzeme yok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Önce giriş yapın veya miktarı düşürün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"Sayaç geriye gidemez"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Girilen sayaç öncekinden küçük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Doğru sayaç değerini girin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"İptal gerekçesi zorunlu"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Gerekçe yazılmamış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Gerekçeyi yazıp tekrar onaylayın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"Bu şube için yetkiniz yok"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Kapsam dışı şube seçilmiş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Yöneticinizden kapsam isteyin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"Kendi şube kapsamınızı değiştiremezsiniz"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Kendi kaydınızı düzenliyorsunuz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Başka bir yetkili yapmalı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"Çevrimdışısınız"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 yok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Masaüstünde çalışmaya devam edin; sonra eşitlenir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"Bu makine onay bekliyor"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Bilgisayar henüz onaylanmamış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Yöneticiden makineyi onaylamasını isteyin</w:t>
            </w:r>
          </w:p>
        </w:tc>
      </w:tr>
      <w:tr>
        <w:trPr>
          <w:tblHeader w:val="false"/>
        </w:trPr>
        <w:tc>
          <w:tcPr>
            <w:tcW w:type="dxa" w:w="28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Ekran menüde yok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Yetki verilmemiş</w:t>
            </w:r>
          </w:p>
        </w:tc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Yöneticinizden yetki isteyin</w:t>
            </w:r>
          </w:p>
        </w:tc>
      </w:tr>
    </w:tbl>
    <w:p>
      <w:pPr>
        <w:pStyle w:val="Heading1"/>
      </w:pPr>
      <w:r>
        <w:t xml:space="preserve">8. Eğitim sonu kontrol listesi</w:t>
      </w:r>
    </w:p>
    <w:p>
      <w:r>
        <w:t xml:space="preserve">Kullanıcı aşağıdakilerin tamamını yardımsız yapabiliyorsa eğitim tamamlanmıştır.</w:t>
      </w:r>
    </w:p>
    <w:p/>
    <w:p>
      <w:r>
        <w:rPr>
          <w:b/>
          <w:bCs/>
        </w:rPr>
        <w:t xml:space="preserve">Herkes için</w:t>
      </w:r>
    </w:p>
    <w:p>
      <w:pPr>
        <w:pStyle w:val="ListParagraph"/>
        <w:numPr>
          <w:ilvl w:val="0"/>
          <w:numId w:val="3"/>
        </w:numPr>
      </w:pPr>
      <w:r>
        <w:t xml:space="preserve">Programa girip doğru şubeyi seçebiliyor.</w:t>
      </w:r>
    </w:p>
    <w:p>
      <w:pPr>
        <w:pStyle w:val="ListParagraph"/>
        <w:numPr>
          <w:ilvl w:val="0"/>
          <w:numId w:val="3"/>
        </w:numPr>
      </w:pPr>
      <w:r>
        <w:t xml:space="preserve">Kendi ekranlarını menüde bulabiliyor.</w:t>
      </w:r>
    </w:p>
    <w:p>
      <w:pPr>
        <w:pStyle w:val="ListParagraph"/>
        <w:numPr>
          <w:ilvl w:val="0"/>
          <w:numId w:val="3"/>
        </w:numPr>
      </w:pPr>
      <w:r>
        <w:t xml:space="preserve">Bir kaydın neden silinemeyeceğini açıklayabiliyor.</w:t>
      </w:r>
    </w:p>
    <w:p>
      <w:pPr>
        <w:pStyle w:val="ListParagraph"/>
        <w:numPr>
          <w:ilvl w:val="0"/>
          <w:numId w:val="3"/>
        </w:numPr>
      </w:pPr>
      <w:r>
        <w:t xml:space="preserve">Çevrimdışı çalışmanın ne demek olduğunu biliyor.</w:t>
      </w:r>
    </w:p>
    <w:p>
      <w:pPr>
        <w:pStyle w:val="ListParagraph"/>
        <w:numPr>
          <w:ilvl w:val="0"/>
          <w:numId w:val="3"/>
        </w:numPr>
      </w:pPr>
      <w:r>
        <w:t xml:space="preserve">"Eşitle" düğmesinin ne yaptığını biliyor.</w:t>
      </w:r>
    </w:p>
    <w:p/>
    <w:p>
      <w:r>
        <w:rPr>
          <w:b/>
          <w:bCs/>
        </w:rPr>
        <w:t xml:space="preserve">Depo görevlisi</w:t>
      </w:r>
    </w:p>
    <w:p>
      <w:pPr>
        <w:pStyle w:val="ListParagraph"/>
        <w:numPr>
          <w:ilvl w:val="0"/>
          <w:numId w:val="3"/>
        </w:numPr>
      </w:pPr>
      <w:r>
        <w:t xml:space="preserve">Malzeme kartı açabiliyor.</w:t>
      </w:r>
    </w:p>
    <w:p>
      <w:pPr>
        <w:pStyle w:val="ListParagraph"/>
        <w:numPr>
          <w:ilvl w:val="0"/>
          <w:numId w:val="3"/>
        </w:numPr>
      </w:pPr>
      <w:r>
        <w:t xml:space="preserve">Giriş ve çıkış kaydı yapabiliyor.</w:t>
      </w:r>
    </w:p>
    <w:p>
      <w:pPr>
        <w:pStyle w:val="ListParagraph"/>
        <w:numPr>
          <w:ilvl w:val="0"/>
          <w:numId w:val="3"/>
        </w:numPr>
      </w:pPr>
      <w:r>
        <w:t xml:space="preserve">Sayım yapıp farkı gerekçesiyle kaydedebiliyor.</w:t>
      </w:r>
    </w:p>
    <w:p/>
    <w:p>
      <w:r>
        <w:rPr>
          <w:b/>
          <w:bCs/>
        </w:rPr>
        <w:t xml:space="preserve">Şantiye şefi</w:t>
      </w:r>
    </w:p>
    <w:p>
      <w:pPr>
        <w:pStyle w:val="ListParagraph"/>
        <w:numPr>
          <w:ilvl w:val="0"/>
          <w:numId w:val="3"/>
        </w:numPr>
      </w:pPr>
      <w:r>
        <w:t xml:space="preserve">Günlük faaliyet kaydı girebiliyor.</w:t>
      </w:r>
    </w:p>
    <w:p>
      <w:pPr>
        <w:pStyle w:val="ListParagraph"/>
        <w:numPr>
          <w:ilvl w:val="0"/>
          <w:numId w:val="3"/>
        </w:numPr>
      </w:pPr>
      <w:r>
        <w:t xml:space="preserve">Talep oluşturup durumunu izleyebiliyor.</w:t>
      </w:r>
    </w:p>
    <w:p>
      <w:pPr>
        <w:pStyle w:val="ListParagraph"/>
        <w:numPr>
          <w:ilvl w:val="0"/>
          <w:numId w:val="3"/>
        </w:numPr>
      </w:pPr>
      <w:r>
        <w:t xml:space="preserve">Bakım ve yakıt kaydı girebiliyor.</w:t>
      </w:r>
    </w:p>
    <w:p/>
    <w:p>
      <w:r>
        <w:rPr>
          <w:b/>
          <w:bCs/>
        </w:rPr>
        <w:t xml:space="preserve">Muhasebeci</w:t>
      </w:r>
    </w:p>
    <w:p>
      <w:pPr>
        <w:pStyle w:val="ListParagraph"/>
        <w:numPr>
          <w:ilvl w:val="0"/>
          <w:numId w:val="3"/>
        </w:numPr>
      </w:pPr>
      <w:r>
        <w:t xml:space="preserve">Cari açıp açılış bakiyesi girebiliyor.</w:t>
      </w:r>
    </w:p>
    <w:p>
      <w:pPr>
        <w:pStyle w:val="ListParagraph"/>
        <w:numPr>
          <w:ilvl w:val="0"/>
          <w:numId w:val="3"/>
        </w:numPr>
      </w:pPr>
      <w:r>
        <w:t xml:space="preserve">Fatura kesebiliyor.</w:t>
      </w:r>
    </w:p>
    <w:p>
      <w:pPr>
        <w:pStyle w:val="ListParagraph"/>
        <w:numPr>
          <w:ilvl w:val="0"/>
          <w:numId w:val="3"/>
        </w:numPr>
      </w:pPr>
      <w:r>
        <w:t xml:space="preserve">Tahsilat/ödeme ile fatura kapatabiliyor.</w:t>
      </w:r>
    </w:p>
    <w:p>
      <w:pPr>
        <w:pStyle w:val="ListParagraph"/>
        <w:numPr>
          <w:ilvl w:val="0"/>
          <w:numId w:val="3"/>
        </w:numPr>
      </w:pPr>
      <w:r>
        <w:t xml:space="preserve">Hatalı kaydı ters kayıtla düzeltebiliyor.</w:t>
      </w:r>
    </w:p>
    <w:p>
      <w:pPr>
        <w:pStyle w:val="ListParagraph"/>
        <w:numPr>
          <w:ilvl w:val="0"/>
          <w:numId w:val="3"/>
        </w:numPr>
      </w:pPr>
      <w:r>
        <w:t xml:space="preserve">Altı ön muhasebe raporunu çalıştırabiliyor.</w:t>
      </w:r>
    </w:p>
    <w:p/>
    <w:p>
      <w:r>
        <w:rPr>
          <w:b/>
          <w:bCs/>
        </w:rPr>
        <w:t xml:space="preserve">Yönetici</w:t>
      </w:r>
    </w:p>
    <w:p>
      <w:pPr>
        <w:pStyle w:val="ListParagraph"/>
        <w:numPr>
          <w:ilvl w:val="0"/>
          <w:numId w:val="3"/>
        </w:numPr>
      </w:pPr>
      <w:r>
        <w:t xml:space="preserve">Kullanıcı açıp yetki verebiliyor.</w:t>
      </w:r>
    </w:p>
    <w:p>
      <w:pPr>
        <w:pStyle w:val="ListParagraph"/>
        <w:numPr>
          <w:ilvl w:val="0"/>
          <w:numId w:val="3"/>
        </w:numPr>
      </w:pPr>
      <w:r>
        <w:t xml:space="preserve">Şube kapsamı tanımlayabiliyor.</w:t>
      </w:r>
    </w:p>
    <w:p>
      <w:pPr>
        <w:pStyle w:val="ListParagraph"/>
        <w:numPr>
          <w:ilvl w:val="0"/>
          <w:numId w:val="3"/>
        </w:numPr>
      </w:pPr>
      <w:r>
        <w:t xml:space="preserve">Yedek alabiliyor.</w:t>
      </w:r>
    </w:p>
    <w:p>
      <w:pPr>
        <w:pStyle w:val="ListParagraph"/>
        <w:numPr>
          <w:ilvl w:val="0"/>
          <w:numId w:val="3"/>
        </w:numPr>
      </w:pPr>
      <w:r>
        <w:t xml:space="preserve">Güncellemeyi yönetebiliyor.</w:t>
      </w:r>
    </w:p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b/>
      <w:bCs/>
      <w:color w:val="2E5FA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9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2026-08-14T08:09:26.795Z</dcterms:created>
  <dcterms:modified xsi:type="dcterms:W3CDTF">2026-08-14T08:09:26.795Z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