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 JavaScript fonksiyonu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ın; belirli bir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ücreyi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ımlamak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bir sat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 ve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ütun kabul eder ve hücrenin içeri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üncellemek için bir dize 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 kodu: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&lt;html&gt;&lt;head&gt;&lt;meta charset=utf-8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&lt;title&gt;Change the content of a cell&lt;/title&gt;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&lt;table id="myTable" border="1"&gt;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&lt;tr&gt;&lt;td&gt;Row1 cell1&lt;/td&gt;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&lt;td&gt;Row1 cell2&lt;/td&gt;&lt;/tr&gt;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&lt;tr&gt;&lt;td&gt;Row2 cell1&lt;/td&gt;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&lt;td&gt;Row2 cell2&lt;/td&gt;&lt;/tr&gt;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&lt;tr&gt;&lt;td&gt;Row3 cell1&lt;/td&gt;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&lt;td&gt;Row3 cell2&lt;/td&gt;&lt;/tr&gt;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&lt;/table&gt;&lt;form&gt;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type="button" onclick="changeContent()" value="Change 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&lt;/form&gt;&lt;/body&gt;&lt;/html&gt;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 JavaScript programı yazın ve bir uyarı penceresinde dropdown listedeki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ğeleri sayıp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örüntüleyin. Örnek HTML dosyas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&lt;meta charset=utf-8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type="text/css"&gt;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{margin: 30px;}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&lt;title&gt;Count and display items of a dropdown list - w3resource&lt;/title&gt;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&lt;/head&gt;&lt;body&gt;&lt;form&gt;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your favorite Color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&lt;select id="mySelect"&gt;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&lt;option&gt;Red&lt;/option&gt;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&lt;option&gt;Green&lt;/option&gt;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&lt;option&gt;Blue&lt;/option&gt;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&lt;option&gt;White&lt;/option&gt;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&lt;/select&gt;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type="button" onclick="getOptions()" value="Count and Output all items"&gt;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 programınızı aşağıdaki listeden rastgele bir resmi (bir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ğmeye tıklayarak)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östermek için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ınız.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Örnek Resim Bilgisi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http://farm4.staticflickr.com/3691/11268502654_f28f05966c_m.jpg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width: "240", height: "160"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http://farm1.staticflickr.com/33/45336904_1aef569b30_n.jpg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width: "320", height: "195"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http://farm6.staticflickr.com/5211/5384592886_80a512e2c9.jpg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width: "500", height: "343"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 JavaScript program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yazın ve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 hacmini hesaplay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ın. Form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ıktısı: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54" w:dyaOrig="2505">
          <v:rect xmlns:o="urn:schemas-microsoft-com:office:office" xmlns:v="urn:schemas-microsoft-com:vml" id="rectole0000000000" style="width:222.700000pt;height:125.2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5)JavaScript program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ınızı yazın, aşağıdaki paragraftaki kalın kelimeleri vurgulamak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belirli bir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ğlantıya fare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üzerine geldi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farm1.staticflickr.com/33/45336904_1aef569b30_n.jpg" Id="docRId1" Type="http://schemas.openxmlformats.org/officeDocument/2006/relationships/hyperlink" /><Relationship Target="embeddings/oleObject0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://farm4.staticflickr.com/3691/11268502654_f28f05966c_m.jpg" Id="docRId0" Type="http://schemas.openxmlformats.org/officeDocument/2006/relationships/hyperlink" /><Relationship TargetMode="External" Target="http://farm6.staticflickr.com/5211/5384592886_80a512e2c9.jpg" Id="docRId2" Type="http://schemas.openxmlformats.org/officeDocument/2006/relationships/hyperlink" /><Relationship Target="media/image0.wmf" Id="docRId4" Type="http://schemas.openxmlformats.org/officeDocument/2006/relationships/image" /><Relationship Target="styles.xml" Id="docRId6" Type="http://schemas.openxmlformats.org/officeDocument/2006/relationships/styles" /></Relationships>
</file>