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7C843" w14:textId="77777777" w:rsidR="00B51F1C" w:rsidRDefault="00B51F1C"/>
    <w:sectPr w:rsidR="00B51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5D"/>
    <w:rsid w:val="000330F4"/>
    <w:rsid w:val="000B0DC1"/>
    <w:rsid w:val="002A6F5D"/>
    <w:rsid w:val="004B69D3"/>
    <w:rsid w:val="00561792"/>
    <w:rsid w:val="00A0109E"/>
    <w:rsid w:val="00B5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3431E"/>
  <w15:chartTrackingRefBased/>
  <w15:docId w15:val="{3944054C-0C7C-B444-8FBB-CB75193BF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FATIH KARACA</dc:creator>
  <cp:keywords/>
  <dc:description/>
  <cp:lastModifiedBy>OSMAN FATIH KARACA</cp:lastModifiedBy>
  <cp:revision>1</cp:revision>
  <dcterms:created xsi:type="dcterms:W3CDTF">2026-03-25T21:52:00Z</dcterms:created>
  <dcterms:modified xsi:type="dcterms:W3CDTF">2026-03-25T21:52:00Z</dcterms:modified>
</cp:coreProperties>
</file>