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0D" w:rsidRDefault="00404D0D" w:rsidP="00404D0D">
      <w:pPr>
        <w:pStyle w:val="Heading1"/>
        <w:rPr>
          <w:shd w:val="clear" w:color="auto" w:fill="FFFFFF"/>
        </w:rPr>
      </w:pPr>
      <w:r>
        <w:rPr>
          <w:shd w:val="clear" w:color="auto" w:fill="FFFFFF"/>
        </w:rPr>
        <w:t>How Logical Address Map with Physical Address.</w:t>
      </w:r>
    </w:p>
    <w:p w:rsidR="00404D0D" w:rsidRDefault="00404D0D" w:rsidP="00404D0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404D0D" w:rsidRPr="00404D0D" w:rsidRDefault="00404D0D" w:rsidP="00404D0D">
      <w:pPr>
        <w:shd w:val="clear" w:color="auto" w:fill="FFFFFF"/>
        <w:spacing w:after="0" w:line="276" w:lineRule="auto"/>
        <w:jc w:val="both"/>
        <w:textAlignment w:val="baseline"/>
        <w:rPr>
          <w:rFonts w:asciiTheme="minorBidi" w:eastAsia="Times New Roman" w:hAnsiTheme="minorBidi"/>
          <w:color w:val="273239"/>
          <w:spacing w:val="2"/>
          <w:sz w:val="26"/>
          <w:szCs w:val="26"/>
        </w:rPr>
      </w:pPr>
      <w:r w:rsidRPr="00404D0D">
        <w:rPr>
          <w:rStyle w:val="Heading2Char"/>
          <w:rFonts w:asciiTheme="minorBidi" w:hAnsiTheme="minorBidi" w:cstheme="minorBidi"/>
        </w:rPr>
        <w:t>Logical Address</w:t>
      </w:r>
      <w:r w:rsidRPr="00404D0D">
        <w:rPr>
          <w:rFonts w:asciiTheme="minorBidi" w:eastAsia="Times New Roman" w:hAnsiTheme="minorBidi"/>
          <w:color w:val="273239"/>
          <w:spacing w:val="2"/>
          <w:sz w:val="26"/>
          <w:szCs w:val="26"/>
        </w:rPr>
        <w:t>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 </w:t>
      </w:r>
      <w:r w:rsidRPr="00404D0D">
        <w:rPr>
          <w:rFonts w:asciiTheme="minorBidi" w:eastAsia="Times New Roman" w:hAnsiTheme="minorBidi"/>
          <w:color w:val="273239"/>
          <w:spacing w:val="2"/>
          <w:sz w:val="26"/>
          <w:szCs w:val="26"/>
        </w:rPr>
        <w:br/>
        <w:t>The hardware device called Memory-Management Unit is used for mapping logical address to its corresponding physical address. </w:t>
      </w:r>
    </w:p>
    <w:p w:rsidR="00404D0D" w:rsidRPr="00404D0D" w:rsidRDefault="00404D0D" w:rsidP="00404D0D">
      <w:pPr>
        <w:shd w:val="clear" w:color="auto" w:fill="FFFFFF"/>
        <w:spacing w:after="0" w:line="276" w:lineRule="auto"/>
        <w:jc w:val="both"/>
        <w:textAlignment w:val="baseline"/>
        <w:rPr>
          <w:rFonts w:asciiTheme="minorBidi" w:eastAsia="Times New Roman" w:hAnsiTheme="minorBidi"/>
          <w:color w:val="273239"/>
          <w:spacing w:val="2"/>
          <w:sz w:val="26"/>
          <w:szCs w:val="26"/>
        </w:rPr>
      </w:pPr>
      <w:r w:rsidRPr="00404D0D">
        <w:rPr>
          <w:rStyle w:val="Heading2Char"/>
          <w:rFonts w:asciiTheme="minorBidi" w:hAnsiTheme="minorBidi" w:cstheme="minorBidi"/>
        </w:rPr>
        <w:t>Physical Address</w:t>
      </w:r>
      <w:r w:rsidRPr="00404D0D">
        <w:rPr>
          <w:rFonts w:asciiTheme="minorBidi" w:eastAsia="Times New Roman" w:hAnsiTheme="minorBidi"/>
          <w:color w:val="273239"/>
          <w:spacing w:val="2"/>
          <w:sz w:val="26"/>
          <w:szCs w:val="26"/>
        </w:rPr>
        <w:t>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The term Physical Address Space is used for all physical addresses corresponding to the logical addresses in a Logical address space. </w:t>
      </w:r>
    </w:p>
    <w:p w:rsidR="00404D0D" w:rsidRPr="00CE3830" w:rsidRDefault="00404D0D" w:rsidP="00CE3830">
      <w:pPr>
        <w:shd w:val="clear" w:color="auto" w:fill="FFFFFF"/>
        <w:spacing w:after="150" w:line="240" w:lineRule="auto"/>
        <w:textAlignment w:val="baseline"/>
        <w:rPr>
          <w:rFonts w:ascii="Arial" w:eastAsia="Times New Roman" w:hAnsi="Arial" w:cs="Arial"/>
          <w:color w:val="273239"/>
          <w:spacing w:val="2"/>
          <w:sz w:val="26"/>
          <w:szCs w:val="26"/>
        </w:rPr>
      </w:pPr>
      <w:r w:rsidRPr="00404D0D">
        <w:rPr>
          <w:rFonts w:ascii="Arial" w:eastAsia="Times New Roman" w:hAnsi="Arial" w:cs="Arial"/>
          <w:color w:val="273239"/>
          <w:spacing w:val="2"/>
          <w:sz w:val="26"/>
          <w:szCs w:val="26"/>
        </w:rPr>
        <w:t> </w:t>
      </w:r>
      <w:bookmarkStart w:id="0" w:name="_GoBack"/>
      <w:bookmarkEnd w:id="0"/>
      <w:r w:rsidRPr="00404D0D">
        <w:rPr>
          <w:rStyle w:val="Heading2Char"/>
          <w:rFonts w:asciiTheme="minorBidi" w:hAnsiTheme="minorBidi" w:cstheme="minorBidi"/>
        </w:rPr>
        <w:br/>
        <w:t>Differences Between Logical and Physical Address in Operating System</w:t>
      </w:r>
      <w:r w:rsidRPr="00404D0D">
        <w:rPr>
          <w:rFonts w:asciiTheme="minorBidi" w:eastAsia="Times New Roman" w:hAnsiTheme="minorBidi"/>
          <w:color w:val="273239"/>
          <w:spacing w:val="2"/>
          <w:sz w:val="26"/>
          <w:szCs w:val="26"/>
        </w:rPr>
        <w:t> </w:t>
      </w:r>
    </w:p>
    <w:p w:rsidR="00404D0D" w:rsidRPr="00404D0D" w:rsidRDefault="00404D0D" w:rsidP="00404D0D">
      <w:pPr>
        <w:shd w:val="clear" w:color="auto" w:fill="FFFFFF"/>
        <w:spacing w:after="150" w:line="240" w:lineRule="auto"/>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 </w:t>
      </w:r>
    </w:p>
    <w:p w:rsidR="00404D0D" w:rsidRPr="00404D0D" w:rsidRDefault="00404D0D" w:rsidP="00404D0D">
      <w:pPr>
        <w:numPr>
          <w:ilvl w:val="0"/>
          <w:numId w:val="1"/>
        </w:numPr>
        <w:shd w:val="clear" w:color="auto" w:fill="FFFFFF"/>
        <w:spacing w:after="0" w:line="240" w:lineRule="auto"/>
        <w:ind w:left="360"/>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The basic difference between Logical and physical address is that Logical address is generated by CPU in perspective of a program whereas the physical address is a location that exists in the memory unit.</w:t>
      </w:r>
    </w:p>
    <w:p w:rsidR="00404D0D" w:rsidRPr="00404D0D" w:rsidRDefault="00404D0D" w:rsidP="00404D0D">
      <w:pPr>
        <w:numPr>
          <w:ilvl w:val="0"/>
          <w:numId w:val="1"/>
        </w:numPr>
        <w:shd w:val="clear" w:color="auto" w:fill="FFFFFF"/>
        <w:spacing w:after="0" w:line="240" w:lineRule="auto"/>
        <w:ind w:left="360"/>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Logical Address Space is the set of all logical addresses generated by CPU for a program whereas the set of all physical address mapped to corresponding logical addresses is called Physical Address Space.</w:t>
      </w:r>
    </w:p>
    <w:p w:rsidR="00404D0D" w:rsidRPr="00404D0D" w:rsidRDefault="00404D0D" w:rsidP="00404D0D">
      <w:pPr>
        <w:numPr>
          <w:ilvl w:val="0"/>
          <w:numId w:val="1"/>
        </w:numPr>
        <w:shd w:val="clear" w:color="auto" w:fill="FFFFFF"/>
        <w:spacing w:after="0" w:line="240" w:lineRule="auto"/>
        <w:ind w:left="360"/>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The logical address does not exist physically in the memory whereas physical address is a location in the memory that can be accessed physically.</w:t>
      </w:r>
    </w:p>
    <w:p w:rsidR="00404D0D" w:rsidRPr="00404D0D" w:rsidRDefault="00404D0D" w:rsidP="00404D0D">
      <w:pPr>
        <w:numPr>
          <w:ilvl w:val="0"/>
          <w:numId w:val="1"/>
        </w:numPr>
        <w:shd w:val="clear" w:color="auto" w:fill="FFFFFF"/>
        <w:spacing w:after="0" w:line="240" w:lineRule="auto"/>
        <w:ind w:left="360"/>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Identical logical addresses are generated by Compile-time and Load time address binding methods whereas they differ from each other in run-time address binding method.</w:t>
      </w:r>
    </w:p>
    <w:p w:rsidR="00404D0D" w:rsidRPr="00404D0D" w:rsidRDefault="00404D0D" w:rsidP="00404D0D">
      <w:pPr>
        <w:numPr>
          <w:ilvl w:val="0"/>
          <w:numId w:val="1"/>
        </w:numPr>
        <w:shd w:val="clear" w:color="auto" w:fill="FFFFFF"/>
        <w:spacing w:after="0" w:line="240" w:lineRule="auto"/>
        <w:ind w:left="360"/>
        <w:textAlignment w:val="baseline"/>
        <w:rPr>
          <w:rFonts w:asciiTheme="minorBidi" w:eastAsia="Times New Roman" w:hAnsiTheme="minorBidi"/>
          <w:color w:val="273239"/>
          <w:spacing w:val="2"/>
          <w:sz w:val="26"/>
          <w:szCs w:val="26"/>
        </w:rPr>
      </w:pPr>
      <w:r w:rsidRPr="00404D0D">
        <w:rPr>
          <w:rFonts w:asciiTheme="minorBidi" w:eastAsia="Times New Roman" w:hAnsiTheme="minorBidi"/>
          <w:color w:val="273239"/>
          <w:spacing w:val="2"/>
          <w:sz w:val="26"/>
          <w:szCs w:val="26"/>
        </w:rPr>
        <w:t>The logical address is generated by the CPU while the program is running whereas the physical address is computed by the Memory Management Unit (MMU).</w:t>
      </w:r>
    </w:p>
    <w:p w:rsidR="00404D0D" w:rsidRPr="00404D0D" w:rsidRDefault="00404D0D" w:rsidP="00404D0D">
      <w:pPr>
        <w:pStyle w:val="Heading2"/>
        <w:rPr>
          <w:rFonts w:eastAsia="Times New Roman"/>
          <w:sz w:val="24"/>
          <w:szCs w:val="24"/>
        </w:rPr>
      </w:pPr>
    </w:p>
    <w:p w:rsidR="00404D0D" w:rsidRPr="00404D0D" w:rsidRDefault="00404D0D" w:rsidP="00404D0D">
      <w:pPr>
        <w:pStyle w:val="Heading2"/>
        <w:rPr>
          <w:rFonts w:eastAsia="Times New Roman"/>
        </w:rPr>
      </w:pPr>
      <w:r w:rsidRPr="00404D0D">
        <w:rPr>
          <w:rFonts w:eastAsia="Times New Roman"/>
          <w:b/>
          <w:bCs/>
          <w:bdr w:val="none" w:sz="0" w:space="0" w:color="auto" w:frame="1"/>
        </w:rPr>
        <w:t>Comparison Chart:</w:t>
      </w:r>
      <w:r w:rsidRPr="00404D0D">
        <w:rPr>
          <w:rFonts w:eastAsia="Times New Roman"/>
        </w:rPr>
        <w:t> </w:t>
      </w:r>
      <w:r w:rsidRPr="00404D0D">
        <w:rPr>
          <w:rFonts w:eastAsia="Times New Roman"/>
        </w:rPr>
        <w:br/>
        <w:t> </w:t>
      </w:r>
    </w:p>
    <w:tbl>
      <w:tblPr>
        <w:tblW w:w="0" w:type="auto"/>
        <w:tblCellMar>
          <w:left w:w="0" w:type="dxa"/>
          <w:right w:w="0" w:type="dxa"/>
        </w:tblCellMar>
        <w:tblLook w:val="04A0" w:firstRow="1" w:lastRow="0" w:firstColumn="1" w:lastColumn="0" w:noHBand="0" w:noVBand="1"/>
      </w:tblPr>
      <w:tblGrid>
        <w:gridCol w:w="1597"/>
        <w:gridCol w:w="3761"/>
        <w:gridCol w:w="4002"/>
      </w:tblGrid>
      <w:tr w:rsidR="00404D0D" w:rsidRPr="00404D0D" w:rsidTr="00404D0D">
        <w:trPr>
          <w:tblHeader/>
        </w:trPr>
        <w:tc>
          <w:tcPr>
            <w:tcW w:w="0" w:type="auto"/>
            <w:tcBorders>
              <w:top w:val="nil"/>
              <w:left w:val="nil"/>
              <w:bottom w:val="nil"/>
              <w:right w:val="nil"/>
            </w:tcBorders>
            <w:tcMar>
              <w:top w:w="150" w:type="dxa"/>
              <w:left w:w="150" w:type="dxa"/>
              <w:bottom w:w="150" w:type="dxa"/>
              <w:right w:w="150" w:type="dxa"/>
            </w:tcMar>
            <w:vAlign w:val="bottom"/>
            <w:hideMark/>
          </w:tcPr>
          <w:p w:rsidR="00404D0D" w:rsidRPr="00404D0D" w:rsidRDefault="00404D0D" w:rsidP="00404D0D">
            <w:pPr>
              <w:pStyle w:val="Heading2"/>
              <w:rPr>
                <w:rFonts w:asciiTheme="minorBidi" w:eastAsia="Times New Roman" w:hAnsiTheme="minorBidi" w:cstheme="minorBidi"/>
                <w:sz w:val="24"/>
                <w:szCs w:val="24"/>
              </w:rPr>
            </w:pPr>
            <w:r w:rsidRPr="00404D0D">
              <w:rPr>
                <w:rFonts w:asciiTheme="minorBidi" w:eastAsia="Times New Roman" w:hAnsiTheme="minorBidi" w:cstheme="minorBidi"/>
                <w:sz w:val="24"/>
                <w:szCs w:val="24"/>
              </w:rPr>
              <w:t>Parameter</w:t>
            </w:r>
          </w:p>
        </w:tc>
        <w:tc>
          <w:tcPr>
            <w:tcW w:w="0" w:type="auto"/>
            <w:tcBorders>
              <w:top w:val="nil"/>
              <w:left w:val="nil"/>
              <w:bottom w:val="nil"/>
              <w:right w:val="nil"/>
            </w:tcBorders>
            <w:tcMar>
              <w:top w:w="150" w:type="dxa"/>
              <w:left w:w="150" w:type="dxa"/>
              <w:bottom w:w="150" w:type="dxa"/>
              <w:right w:w="150" w:type="dxa"/>
            </w:tcMar>
            <w:vAlign w:val="bottom"/>
            <w:hideMark/>
          </w:tcPr>
          <w:p w:rsidR="00404D0D" w:rsidRPr="00404D0D" w:rsidRDefault="00404D0D" w:rsidP="00404D0D">
            <w:pPr>
              <w:pStyle w:val="Heading2"/>
              <w:rPr>
                <w:rFonts w:asciiTheme="minorBidi" w:eastAsia="Times New Roman" w:hAnsiTheme="minorBidi" w:cstheme="minorBidi"/>
                <w:sz w:val="24"/>
                <w:szCs w:val="24"/>
              </w:rPr>
            </w:pPr>
            <w:r w:rsidRPr="00404D0D">
              <w:rPr>
                <w:rFonts w:asciiTheme="minorBidi" w:eastAsia="Times New Roman" w:hAnsiTheme="minorBidi" w:cstheme="minorBidi"/>
                <w:sz w:val="24"/>
                <w:szCs w:val="24"/>
              </w:rPr>
              <w:t>LOGICAL ADDRESS</w:t>
            </w:r>
          </w:p>
        </w:tc>
        <w:tc>
          <w:tcPr>
            <w:tcW w:w="0" w:type="auto"/>
            <w:tcBorders>
              <w:top w:val="nil"/>
              <w:left w:val="nil"/>
              <w:bottom w:val="nil"/>
              <w:right w:val="nil"/>
            </w:tcBorders>
            <w:tcMar>
              <w:top w:w="150" w:type="dxa"/>
              <w:left w:w="150" w:type="dxa"/>
              <w:bottom w:w="150" w:type="dxa"/>
              <w:right w:w="150" w:type="dxa"/>
            </w:tcMar>
            <w:vAlign w:val="bottom"/>
            <w:hideMark/>
          </w:tcPr>
          <w:p w:rsidR="00404D0D" w:rsidRPr="00404D0D" w:rsidRDefault="00404D0D" w:rsidP="00404D0D">
            <w:pPr>
              <w:pStyle w:val="Heading2"/>
              <w:rPr>
                <w:rFonts w:asciiTheme="minorBidi" w:eastAsia="Times New Roman" w:hAnsiTheme="minorBidi" w:cstheme="minorBidi"/>
                <w:sz w:val="24"/>
                <w:szCs w:val="24"/>
              </w:rPr>
            </w:pPr>
            <w:r w:rsidRPr="00404D0D">
              <w:rPr>
                <w:rFonts w:asciiTheme="minorBidi" w:eastAsia="Times New Roman" w:hAnsiTheme="minorBidi" w:cstheme="minorBidi"/>
                <w:sz w:val="24"/>
                <w:szCs w:val="24"/>
              </w:rPr>
              <w:t>PHYSICAL ADDRESS</w:t>
            </w:r>
          </w:p>
        </w:tc>
      </w:tr>
      <w:tr w:rsidR="00404D0D" w:rsidRPr="00404D0D" w:rsidTr="00404D0D">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color w:val="1F4E79" w:themeColor="accent1" w:themeShade="80"/>
                <w:sz w:val="24"/>
                <w:szCs w:val="24"/>
              </w:rPr>
              <w:t>Basic</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generated by CPU</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location in a memory unit</w:t>
            </w:r>
          </w:p>
        </w:tc>
      </w:tr>
      <w:tr w:rsidR="00404D0D" w:rsidRPr="00404D0D" w:rsidTr="00404D0D">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color w:val="1F4E79" w:themeColor="accent1" w:themeShade="80"/>
                <w:sz w:val="24"/>
                <w:szCs w:val="24"/>
              </w:rPr>
              <w:t>Address Space</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Logical Address Space is set of all logical addresses generated by CPU in reference to a program.</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Physical Address is set of all physical addresses mapped to the corresponding logical addresses.</w:t>
            </w:r>
          </w:p>
        </w:tc>
      </w:tr>
      <w:tr w:rsidR="00404D0D" w:rsidRPr="00404D0D" w:rsidTr="00404D0D">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color w:val="1F4E79" w:themeColor="accent1" w:themeShade="80"/>
                <w:sz w:val="24"/>
                <w:szCs w:val="24"/>
              </w:rPr>
              <w:t>Visibility</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User can view the logical address of a program.</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User can never view physical address of program.</w:t>
            </w:r>
          </w:p>
        </w:tc>
      </w:tr>
      <w:tr w:rsidR="00404D0D" w:rsidRPr="00404D0D" w:rsidTr="00404D0D">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color w:val="1F4E79" w:themeColor="accent1" w:themeShade="80"/>
                <w:sz w:val="24"/>
                <w:szCs w:val="24"/>
              </w:rPr>
              <w:t>Generation</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generated by the CPU</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Computed by MMU</w:t>
            </w:r>
          </w:p>
        </w:tc>
      </w:tr>
      <w:tr w:rsidR="00404D0D" w:rsidRPr="00404D0D" w:rsidTr="00404D0D">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color w:val="1F4E79" w:themeColor="accent1" w:themeShade="80"/>
                <w:sz w:val="24"/>
                <w:szCs w:val="24"/>
              </w:rPr>
              <w:t>Access</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Default="00404D0D" w:rsidP="00404D0D">
            <w:pPr>
              <w:spacing w:after="0" w:line="240" w:lineRule="auto"/>
              <w:rPr>
                <w:rFonts w:asciiTheme="minorBidi" w:eastAsia="Times New Roman" w:hAnsiTheme="minorBidi"/>
                <w:sz w:val="24"/>
                <w:szCs w:val="24"/>
              </w:rPr>
            </w:pPr>
          </w:p>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The user can use the logical address to access the physical address.</w:t>
            </w:r>
          </w:p>
        </w:tc>
        <w:tc>
          <w:tcPr>
            <w:tcW w:w="0" w:type="auto"/>
            <w:tcBorders>
              <w:top w:val="nil"/>
              <w:left w:val="nil"/>
              <w:bottom w:val="nil"/>
              <w:right w:val="nil"/>
            </w:tcBorders>
            <w:tcMar>
              <w:top w:w="210" w:type="dxa"/>
              <w:left w:w="150" w:type="dxa"/>
              <w:bottom w:w="210" w:type="dxa"/>
              <w:right w:w="150" w:type="dxa"/>
            </w:tcMar>
            <w:vAlign w:val="bottom"/>
            <w:hideMark/>
          </w:tcPr>
          <w:p w:rsidR="00404D0D" w:rsidRPr="00404D0D" w:rsidRDefault="00404D0D" w:rsidP="00404D0D">
            <w:pPr>
              <w:spacing w:after="0" w:line="240" w:lineRule="auto"/>
              <w:rPr>
                <w:rFonts w:asciiTheme="minorBidi" w:eastAsia="Times New Roman" w:hAnsiTheme="minorBidi"/>
                <w:sz w:val="24"/>
                <w:szCs w:val="24"/>
              </w:rPr>
            </w:pPr>
            <w:r w:rsidRPr="00404D0D">
              <w:rPr>
                <w:rFonts w:asciiTheme="minorBidi" w:eastAsia="Times New Roman" w:hAnsiTheme="minorBidi"/>
                <w:sz w:val="24"/>
                <w:szCs w:val="24"/>
              </w:rPr>
              <w:t>The user can indirectly access physical address but not directly.</w:t>
            </w:r>
          </w:p>
        </w:tc>
      </w:tr>
    </w:tbl>
    <w:p w:rsidR="00465B4A" w:rsidRDefault="00465B4A"/>
    <w:sectPr w:rsidR="00465B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D0D" w:rsidRDefault="00404D0D" w:rsidP="00404D0D">
      <w:pPr>
        <w:spacing w:after="0" w:line="240" w:lineRule="auto"/>
      </w:pPr>
      <w:r>
        <w:separator/>
      </w:r>
    </w:p>
  </w:endnote>
  <w:endnote w:type="continuationSeparator" w:id="0">
    <w:p w:rsidR="00404D0D" w:rsidRDefault="00404D0D" w:rsidP="0040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D0D" w:rsidRDefault="00404D0D" w:rsidP="00404D0D">
      <w:pPr>
        <w:spacing w:after="0" w:line="240" w:lineRule="auto"/>
      </w:pPr>
      <w:r>
        <w:separator/>
      </w:r>
    </w:p>
  </w:footnote>
  <w:footnote w:type="continuationSeparator" w:id="0">
    <w:p w:rsidR="00404D0D" w:rsidRDefault="00404D0D" w:rsidP="00404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D0D" w:rsidRDefault="00404D0D" w:rsidP="00404D0D">
    <w:pPr>
      <w:pStyle w:val="Header"/>
    </w:pPr>
    <w:r>
      <w:t>Muhammad Usman F2018065186</w:t>
    </w:r>
    <w:r>
      <w:tab/>
      <w:t>OSSD</w:t>
    </w:r>
    <w:r>
      <w:tab/>
      <w:t>A#2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798D"/>
    <w:multiLevelType w:val="multilevel"/>
    <w:tmpl w:val="E132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0D"/>
    <w:rsid w:val="00404D0D"/>
    <w:rsid w:val="00465B4A"/>
    <w:rsid w:val="00CE3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E831"/>
  <w15:chartTrackingRefBased/>
  <w15:docId w15:val="{E124D6E8-D97D-41BA-AAC9-73F76CD1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D0D"/>
    <w:rPr>
      <w:b/>
      <w:bCs/>
    </w:rPr>
  </w:style>
  <w:style w:type="character" w:styleId="Hyperlink">
    <w:name w:val="Hyperlink"/>
    <w:basedOn w:val="DefaultParagraphFont"/>
    <w:uiPriority w:val="99"/>
    <w:semiHidden/>
    <w:unhideWhenUsed/>
    <w:rsid w:val="00404D0D"/>
    <w:rPr>
      <w:color w:val="0000FF"/>
      <w:u w:val="single"/>
    </w:rPr>
  </w:style>
  <w:style w:type="paragraph" w:styleId="Header">
    <w:name w:val="header"/>
    <w:basedOn w:val="Normal"/>
    <w:link w:val="HeaderChar"/>
    <w:uiPriority w:val="99"/>
    <w:unhideWhenUsed/>
    <w:rsid w:val="00404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0D"/>
  </w:style>
  <w:style w:type="paragraph" w:styleId="Footer">
    <w:name w:val="footer"/>
    <w:basedOn w:val="Normal"/>
    <w:link w:val="FooterChar"/>
    <w:uiPriority w:val="99"/>
    <w:unhideWhenUsed/>
    <w:rsid w:val="00404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0D"/>
  </w:style>
  <w:style w:type="character" w:customStyle="1" w:styleId="Heading1Char">
    <w:name w:val="Heading 1 Char"/>
    <w:basedOn w:val="DefaultParagraphFont"/>
    <w:link w:val="Heading1"/>
    <w:uiPriority w:val="9"/>
    <w:rsid w:val="00404D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D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2</cp:revision>
  <dcterms:created xsi:type="dcterms:W3CDTF">2022-03-25T13:13:00Z</dcterms:created>
  <dcterms:modified xsi:type="dcterms:W3CDTF">2022-03-25T13:22:00Z</dcterms:modified>
</cp:coreProperties>
</file>