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FIRIN VERİTABANI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Bir personelin bir departmanı olur, bir departmanda birden fazla personel olabilir.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Bir personelin birden fazla adresi olabilir, bir adresde bir personel bulunur.(ev,köy,iş)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Bir cariKartın birden fazla adresi olabilir, bir adresde bir cariKart bulunur.(marka şubeleri)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(cariKart hem müşteri hem satıcıları aynı tabloda tanımlandı cari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Bir cariKart bir sektörü olur,bir sektörde birden fazla cariKart bulunabilir.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Bir carinin bir cariKartı olur, bir cariKart birden fazla caride bulunabilir.(cari tanımı fatura kesilen ade</w:t>
      </w:r>
      <w:r w:rsidDel="00000000" w:rsidR="00000000" w:rsidRPr="00000000">
        <w:rPr>
          <w:rtl w:val="0"/>
        </w:rPr>
        <w:t xml:space="preserve">ti, birimFiyatı, kuru vb. tutan bir tablo olarak tanımlandı.)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Bir carinin birden fazla ürünü olabilir, bir ürün birden fazla caride bulunabilir.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Bir carinin bir cariTipTanımı olur,bir cariTipTanım birden fazla caride bulunabilir.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(fatura kesilir.(borçlu veya alacaklı).)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Bir ürünün bir birimTipTanımı olur, bir birimTipTanım birden fazla üründe bulunabilir.(kg,adet)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Bir adreste bir il olur, bir ilde birden fazla adres olabilir.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Bir adreste bir adresTip olur, bir ilde birden fazla adresTip olabilir.(ev adresi,iş adresi)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personel adresinde kalır.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personel bir departmanda çalışır.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cariKart bir veya birden fazla adresde bulunabilir.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cariKart bir sektörde çalışır.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149837" cy="3643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9837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