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7BFE" w14:textId="7E0696FC" w:rsidR="004D4D66" w:rsidRDefault="00896A96" w:rsidP="00912281">
      <w:pPr>
        <w:jc w:val="center"/>
        <w:rPr>
          <w:b/>
          <w:bCs/>
          <w:sz w:val="28"/>
          <w:szCs w:val="28"/>
        </w:rPr>
      </w:pPr>
      <w:r>
        <w:rPr>
          <w:b/>
          <w:bCs/>
          <w:sz w:val="28"/>
          <w:szCs w:val="28"/>
        </w:rPr>
        <w:t>PAINT++ HASTANE RANDEVU OTOMASYONU</w:t>
      </w:r>
    </w:p>
    <w:p w14:paraId="181A2ADF" w14:textId="54A6D7BE" w:rsidR="00896A96" w:rsidRDefault="00896A96" w:rsidP="00896A96">
      <w:pPr>
        <w:rPr>
          <w:b/>
          <w:bCs/>
          <w:sz w:val="28"/>
          <w:szCs w:val="28"/>
        </w:rPr>
      </w:pPr>
      <w:r>
        <w:rPr>
          <w:b/>
          <w:bCs/>
          <w:sz w:val="28"/>
          <w:szCs w:val="28"/>
        </w:rPr>
        <w:t>Ö</w:t>
      </w:r>
      <w:r w:rsidR="009872A1">
        <w:rPr>
          <w:b/>
          <w:bCs/>
          <w:sz w:val="28"/>
          <w:szCs w:val="28"/>
        </w:rPr>
        <w:t>ZET</w:t>
      </w:r>
    </w:p>
    <w:p w14:paraId="711ADC0C" w14:textId="40E40CD0" w:rsidR="00896A96" w:rsidRPr="009872A1" w:rsidRDefault="00896A96" w:rsidP="00896A96">
      <w:r w:rsidRPr="009872A1">
        <w:t xml:space="preserve">Üç poliklinik ve 6 doktor içeren özel bir hastanenin randevu sisteminde hasta </w:t>
      </w:r>
      <w:proofErr w:type="gramStart"/>
      <w:r w:rsidRPr="009872A1">
        <w:t>TC</w:t>
      </w:r>
      <w:proofErr w:type="gramEnd"/>
      <w:r w:rsidRPr="009872A1">
        <w:t xml:space="preserve"> kimlik numarası ve e-postası ile giriş randevu alabilmekte ve aynı şekilde TC kimlik numarasını girerek randevusunu iptal edebilmektedir. Ayriyeten istatistikler menüsü altında çeşitli bilgilere erişilebilmektedir.</w:t>
      </w:r>
    </w:p>
    <w:p w14:paraId="046AFF0C" w14:textId="5E531B33" w:rsidR="00896A96" w:rsidRDefault="00896A96" w:rsidP="00896A96">
      <w:pPr>
        <w:rPr>
          <w:b/>
          <w:bCs/>
          <w:sz w:val="28"/>
          <w:szCs w:val="28"/>
        </w:rPr>
      </w:pPr>
      <w:r>
        <w:rPr>
          <w:b/>
          <w:bCs/>
          <w:sz w:val="28"/>
          <w:szCs w:val="28"/>
        </w:rPr>
        <w:t>T</w:t>
      </w:r>
      <w:r w:rsidR="009872A1">
        <w:rPr>
          <w:b/>
          <w:bCs/>
          <w:sz w:val="28"/>
          <w:szCs w:val="28"/>
        </w:rPr>
        <w:t>ABLOLAR</w:t>
      </w:r>
    </w:p>
    <w:p w14:paraId="19200DA9" w14:textId="62CE0353" w:rsidR="00896A96" w:rsidRPr="009872A1" w:rsidRDefault="00896A96" w:rsidP="00896A96">
      <w:r w:rsidRPr="009872A1">
        <w:t>Veri</w:t>
      </w:r>
      <w:r w:rsidR="009872A1" w:rsidRPr="009872A1">
        <w:t xml:space="preserve"> </w:t>
      </w:r>
      <w:r w:rsidRPr="009872A1">
        <w:t xml:space="preserve">tabanında; Doktor, Randevu, Hasta ve Poliklinik olmak üzere toplam dört adet tablo bulunmaktadır. Tabloların kendi içinde ve birbirleriyle </w:t>
      </w:r>
      <w:r w:rsidR="009872A1" w:rsidRPr="009872A1">
        <w:t>olan ilişkileri Şekil 1’de gösterilmiştir.</w:t>
      </w:r>
    </w:p>
    <w:p w14:paraId="474E57C1" w14:textId="53F1891D" w:rsidR="009872A1" w:rsidRDefault="009872A1" w:rsidP="009872A1">
      <w:pPr>
        <w:jc w:val="center"/>
        <w:rPr>
          <w:sz w:val="28"/>
          <w:szCs w:val="28"/>
        </w:rPr>
      </w:pPr>
      <w:r>
        <w:rPr>
          <w:noProof/>
        </w:rPr>
        <w:drawing>
          <wp:inline distT="0" distB="0" distL="0" distR="0" wp14:anchorId="63AE93C6" wp14:editId="38B6B2AE">
            <wp:extent cx="6645910" cy="307213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072130"/>
                    </a:xfrm>
                    <a:prstGeom prst="rect">
                      <a:avLst/>
                    </a:prstGeom>
                    <a:noFill/>
                    <a:ln>
                      <a:noFill/>
                    </a:ln>
                  </pic:spPr>
                </pic:pic>
              </a:graphicData>
            </a:graphic>
          </wp:inline>
        </w:drawing>
      </w:r>
    </w:p>
    <w:p w14:paraId="7425F772" w14:textId="502138BF" w:rsidR="009872A1" w:rsidRDefault="009872A1" w:rsidP="009872A1">
      <w:pPr>
        <w:jc w:val="center"/>
        <w:rPr>
          <w:i/>
          <w:iCs/>
          <w:sz w:val="28"/>
          <w:szCs w:val="28"/>
        </w:rPr>
      </w:pPr>
      <w:r>
        <w:rPr>
          <w:b/>
          <w:bCs/>
          <w:sz w:val="28"/>
          <w:szCs w:val="28"/>
        </w:rPr>
        <w:t>Şekil</w:t>
      </w:r>
      <w:r w:rsidRPr="009872A1">
        <w:rPr>
          <w:b/>
          <w:bCs/>
          <w:sz w:val="28"/>
          <w:szCs w:val="28"/>
        </w:rPr>
        <w:t xml:space="preserve"> 1</w:t>
      </w:r>
      <w:r>
        <w:rPr>
          <w:sz w:val="28"/>
          <w:szCs w:val="28"/>
        </w:rPr>
        <w:t xml:space="preserve"> </w:t>
      </w:r>
      <w:r w:rsidRPr="009872A1">
        <w:rPr>
          <w:i/>
          <w:iCs/>
          <w:sz w:val="28"/>
          <w:szCs w:val="28"/>
        </w:rPr>
        <w:t>Genel Varlık Bağıntı Çizeneği</w:t>
      </w:r>
    </w:p>
    <w:p w14:paraId="79110709" w14:textId="0ED4D949" w:rsidR="009872A1" w:rsidRPr="009872A1" w:rsidRDefault="009872A1" w:rsidP="009872A1">
      <w:r w:rsidRPr="009872A1">
        <w:t xml:space="preserve">Şekil 2’de ise tabloların </w:t>
      </w:r>
      <w:r w:rsidRPr="009872A1">
        <w:rPr>
          <w:b/>
          <w:bCs/>
        </w:rPr>
        <w:t>Foreign Key</w:t>
      </w:r>
      <w:r w:rsidRPr="009872A1">
        <w:t xml:space="preserve"> ilişkileri gösterilmiştir.</w:t>
      </w:r>
    </w:p>
    <w:p w14:paraId="16A079E6" w14:textId="5D5AFA8C" w:rsidR="009872A1" w:rsidRDefault="009872A1" w:rsidP="009872A1">
      <w:pPr>
        <w:jc w:val="center"/>
        <w:rPr>
          <w:sz w:val="28"/>
          <w:szCs w:val="28"/>
        </w:rPr>
      </w:pPr>
      <w:r>
        <w:rPr>
          <w:noProof/>
        </w:rPr>
        <w:drawing>
          <wp:inline distT="0" distB="0" distL="0" distR="0" wp14:anchorId="00EFC850" wp14:editId="234BB264">
            <wp:extent cx="5607300" cy="3236976"/>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752" cy="3245319"/>
                    </a:xfrm>
                    <a:prstGeom prst="rect">
                      <a:avLst/>
                    </a:prstGeom>
                    <a:noFill/>
                    <a:ln>
                      <a:noFill/>
                    </a:ln>
                  </pic:spPr>
                </pic:pic>
              </a:graphicData>
            </a:graphic>
          </wp:inline>
        </w:drawing>
      </w:r>
    </w:p>
    <w:p w14:paraId="064AA880" w14:textId="5BD95F68" w:rsidR="009872A1" w:rsidRDefault="009872A1" w:rsidP="009872A1">
      <w:pPr>
        <w:jc w:val="center"/>
        <w:rPr>
          <w:i/>
          <w:iCs/>
          <w:sz w:val="28"/>
          <w:szCs w:val="28"/>
        </w:rPr>
      </w:pPr>
      <w:r>
        <w:rPr>
          <w:b/>
          <w:bCs/>
          <w:sz w:val="28"/>
          <w:szCs w:val="28"/>
        </w:rPr>
        <w:t xml:space="preserve">Şekil 2 </w:t>
      </w:r>
      <w:r>
        <w:rPr>
          <w:i/>
          <w:iCs/>
          <w:sz w:val="28"/>
          <w:szCs w:val="28"/>
        </w:rPr>
        <w:t>Tabloların Foreign Key İlişkisi</w:t>
      </w:r>
    </w:p>
    <w:p w14:paraId="3D2DF71E" w14:textId="5786FB5D" w:rsidR="009872A1" w:rsidRDefault="009872A1" w:rsidP="009872A1">
      <w:pPr>
        <w:rPr>
          <w:b/>
          <w:bCs/>
          <w:sz w:val="28"/>
          <w:szCs w:val="28"/>
        </w:rPr>
      </w:pPr>
      <w:r>
        <w:rPr>
          <w:b/>
          <w:bCs/>
          <w:sz w:val="28"/>
          <w:szCs w:val="28"/>
        </w:rPr>
        <w:lastRenderedPageBreak/>
        <w:t>Poliklinik Tablosu</w:t>
      </w:r>
      <w:r w:rsidR="005510CA">
        <w:rPr>
          <w:b/>
          <w:bCs/>
          <w:sz w:val="28"/>
          <w:szCs w:val="28"/>
        </w:rPr>
        <w:t xml:space="preserve"> (Polyclinic)</w:t>
      </w:r>
    </w:p>
    <w:p w14:paraId="5EE464BA" w14:textId="4D55E156" w:rsidR="009872A1" w:rsidRDefault="009872A1" w:rsidP="009872A1">
      <w:r>
        <w:t>Poliklinik tablosu</w:t>
      </w:r>
      <w:r w:rsidR="005510CA">
        <w:t>;</w:t>
      </w:r>
      <w:r>
        <w:t xml:space="preserve"> ID, Poliklinik Adı, Eklenme Tarihi ve Düzenleme Tarihi olmak üzere dört adet sütündan oluşmaktadır. Burada ID, Primary Key’dir ve Doktor tablosunda </w:t>
      </w:r>
      <w:r w:rsidR="005510CA">
        <w:t xml:space="preserve">Foreign Key olan </w:t>
      </w:r>
      <w:r>
        <w:t xml:space="preserve">PolId ile </w:t>
      </w:r>
      <w:r w:rsidR="005510CA">
        <w:t>Inner Join yapılabilmektedir. Poliklinik adı, polikliniğin adıdır. Kalan iki sütun ise sıralama yapmayı kolaylaştırmak adına tüm tablolarda bulunmaktadır.</w:t>
      </w:r>
    </w:p>
    <w:p w14:paraId="3AE43897" w14:textId="5BE1BDFA" w:rsidR="005510CA" w:rsidRDefault="005510CA" w:rsidP="009872A1">
      <w:pPr>
        <w:rPr>
          <w:b/>
          <w:bCs/>
          <w:sz w:val="28"/>
          <w:szCs w:val="28"/>
        </w:rPr>
      </w:pPr>
      <w:r>
        <w:rPr>
          <w:b/>
          <w:bCs/>
          <w:sz w:val="28"/>
          <w:szCs w:val="28"/>
        </w:rPr>
        <w:t>Hasta Tablosu (Patient)</w:t>
      </w:r>
    </w:p>
    <w:p w14:paraId="4D9B791B" w14:textId="7D8846CA" w:rsidR="005510CA" w:rsidRDefault="005510CA" w:rsidP="009872A1">
      <w:r>
        <w:t xml:space="preserve">Hasta tablosu; ID, Mail, </w:t>
      </w:r>
      <w:r>
        <w:t>Eklenme Tarihi ve Düzenleme Tarihi olmak üzere dört adet sütündan oluşmaktadır</w:t>
      </w:r>
      <w:r>
        <w:t xml:space="preserve">. ID, Primary Key’dir ve hasta </w:t>
      </w:r>
      <w:proofErr w:type="gramStart"/>
      <w:r>
        <w:t>TC</w:t>
      </w:r>
      <w:proofErr w:type="gramEnd"/>
      <w:r>
        <w:t xml:space="preserve"> kimlik numarası ile giriş yaptığında bu onun ID’si olur. Aynı zamanda Randevu tablosunda Foreign Key olan PatienId ile Inner Join yapılabilmektedir. </w:t>
      </w:r>
      <w:proofErr w:type="gramStart"/>
      <w:r>
        <w:t>Mail</w:t>
      </w:r>
      <w:proofErr w:type="gramEnd"/>
      <w:r>
        <w:t>, yine aynı şekilde giriş yaparken yazılan e-posta adresidir ve randevu alındığında veya iptal edildiğinde hastaya bilgi maili gönderilmesi için istenmektedir. Eklenme ve değiştirilme tarihi tüm tablolarda olduğu gibi mevcuttur.</w:t>
      </w:r>
    </w:p>
    <w:p w14:paraId="70615471" w14:textId="29625EC3" w:rsidR="005510CA" w:rsidRDefault="005510CA" w:rsidP="009872A1">
      <w:pPr>
        <w:rPr>
          <w:b/>
          <w:bCs/>
          <w:sz w:val="28"/>
          <w:szCs w:val="28"/>
        </w:rPr>
      </w:pPr>
      <w:r>
        <w:rPr>
          <w:b/>
          <w:bCs/>
          <w:sz w:val="28"/>
          <w:szCs w:val="28"/>
        </w:rPr>
        <w:t>Doktor Tablosu (Doctor)</w:t>
      </w:r>
    </w:p>
    <w:p w14:paraId="3DDA17DC" w14:textId="4664FAA2" w:rsidR="005510CA" w:rsidRDefault="005510CA" w:rsidP="009872A1">
      <w:r>
        <w:t xml:space="preserve">Doktor tablosu; ID, Ad, Soyad, Mail, Poliklinik ID’si, </w:t>
      </w:r>
      <w:r>
        <w:t xml:space="preserve">Eklenme Tarihi ve Düzenleme Tarihi olmak üzere </w:t>
      </w:r>
      <w:r>
        <w:t>yedi</w:t>
      </w:r>
      <w:r>
        <w:t xml:space="preserve"> adet sütündan oluşmaktadır.</w:t>
      </w:r>
      <w:r>
        <w:t xml:space="preserve"> ID, Primary Key’dir ve sadece doktora özeldir. Randevu tablosunda Foreign Key olan DoctorId ile Inner Join yapılabilmektedir.</w:t>
      </w:r>
      <w:r w:rsidR="009B096D">
        <w:t xml:space="preserve"> Ad ve soyad doktorun adı ve soyadıdır. </w:t>
      </w:r>
      <w:proofErr w:type="gramStart"/>
      <w:r w:rsidR="009B096D">
        <w:t>Mail</w:t>
      </w:r>
      <w:proofErr w:type="gramEnd"/>
      <w:r w:rsidR="009B096D">
        <w:t xml:space="preserve">, doktorun mail adresidir ve kendisine randevu alındığında veya iptal edildiğinde bilgi maili gönderilmektedir. Poliklinik ID’si, bağlı olduğu polikliniğin ID’sidir ve Poliklinik tablosunda Primary Key olan ID ile Inner Join yapılabilmektedir. </w:t>
      </w:r>
      <w:r w:rsidR="009B096D">
        <w:t>Eklenme ve değiştirilme tarihi tüm tablolarda olduğu gibi mevcuttur.</w:t>
      </w:r>
    </w:p>
    <w:p w14:paraId="2AEFFF81" w14:textId="212A5805" w:rsidR="009B096D" w:rsidRDefault="009B096D" w:rsidP="009872A1">
      <w:pPr>
        <w:rPr>
          <w:b/>
          <w:bCs/>
          <w:sz w:val="28"/>
          <w:szCs w:val="28"/>
        </w:rPr>
      </w:pPr>
      <w:r>
        <w:rPr>
          <w:b/>
          <w:bCs/>
          <w:sz w:val="28"/>
          <w:szCs w:val="28"/>
        </w:rPr>
        <w:t>Randevu Tablosu (Appointment)</w:t>
      </w:r>
    </w:p>
    <w:p w14:paraId="707F8E5B" w14:textId="3F090B33" w:rsidR="009B096D" w:rsidRPr="009B096D" w:rsidRDefault="009B096D" w:rsidP="009872A1">
      <w:r>
        <w:t xml:space="preserve">Randevu tablosu; ID, Randevu Tarihi, IsEmpty, Doktor ID’si, Hasta ID’si, </w:t>
      </w:r>
      <w:r>
        <w:t>Eklenme Tarihi ve Düzenleme Tarihi olmak üzere yedi adet sütündan oluşmaktadır.</w:t>
      </w:r>
      <w:r>
        <w:t xml:space="preserve"> ID, Primary Key’dir ve randevu alındıkça otomatik olarak artar. Randevu tarihi, hastanın seçtiği randevu tarihidir. IsEmpty, o tarihteki randevunun boş olup olmadığını kontrol etmeyi sağlar. DoctorId, randevunun alındığı doktorun ID’sidir ve Doktor tablosunda Primary Key olan ID ile Inner Join yapılabilmektedir. PatientId, randevuyu alan hastanın ID’siri ve Hasta tablosunda Primary Key olan ID ile Inner Join yapılabilmektedir. </w:t>
      </w:r>
      <w:r>
        <w:t>Eklenme ve değiştirilme tarihi tüm tablolarda olduğu gibi mevcuttur.</w:t>
      </w:r>
    </w:p>
    <w:p w14:paraId="775A09C8" w14:textId="77777777" w:rsidR="009872A1" w:rsidRPr="009872A1" w:rsidRDefault="009872A1" w:rsidP="009872A1"/>
    <w:p w14:paraId="3B6EB14A" w14:textId="77777777" w:rsidR="009872A1" w:rsidRPr="009872A1" w:rsidRDefault="009872A1" w:rsidP="009872A1">
      <w:pPr>
        <w:jc w:val="center"/>
        <w:rPr>
          <w:sz w:val="28"/>
          <w:szCs w:val="28"/>
        </w:rPr>
      </w:pPr>
    </w:p>
    <w:sectPr w:rsidR="009872A1" w:rsidRPr="009872A1" w:rsidSect="009122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5D"/>
    <w:rsid w:val="004D4D66"/>
    <w:rsid w:val="005510CA"/>
    <w:rsid w:val="00896A96"/>
    <w:rsid w:val="00912281"/>
    <w:rsid w:val="00984F5D"/>
    <w:rsid w:val="009872A1"/>
    <w:rsid w:val="009B096D"/>
    <w:rsid w:val="00BF54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902B"/>
  <w15:chartTrackingRefBased/>
  <w15:docId w15:val="{F50BA96F-173F-4A47-8BD8-FC8DBD81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6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CC011-48E7-4A7F-B95B-D2578144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437</Words>
  <Characters>2493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YILMAZ</dc:creator>
  <cp:keywords/>
  <dc:description/>
  <cp:lastModifiedBy>HÜSEYİN YILMAZ</cp:lastModifiedBy>
  <cp:revision>2</cp:revision>
  <dcterms:created xsi:type="dcterms:W3CDTF">2021-06-01T19:26:00Z</dcterms:created>
  <dcterms:modified xsi:type="dcterms:W3CDTF">2021-06-01T20:39:00Z</dcterms:modified>
</cp:coreProperties>
</file>