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144" w:rsidRDefault="00A76144" w:rsidP="00A76144">
      <w:pPr>
        <w:spacing w:after="0"/>
        <w:rPr>
          <w:rFonts w:ascii="Tahoma" w:hAnsi="Tahoma" w:cs="Tahoma"/>
          <w:b/>
          <w:sz w:val="20"/>
          <w:szCs w:val="20"/>
        </w:rPr>
      </w:pPr>
    </w:p>
    <w:p w:rsidR="00A76144" w:rsidRDefault="00A76144" w:rsidP="00A76144">
      <w:pPr>
        <w:spacing w:after="0"/>
        <w:rPr>
          <w:rFonts w:ascii="Tahoma" w:hAnsi="Tahoma" w:cs="Tahoma"/>
          <w:b/>
          <w:sz w:val="20"/>
          <w:szCs w:val="20"/>
        </w:rPr>
      </w:pPr>
    </w:p>
    <w:p w:rsidR="00A76144" w:rsidRDefault="00A76144" w:rsidP="00A76144">
      <w:pPr>
        <w:spacing w:after="0"/>
        <w:rPr>
          <w:rFonts w:ascii="Tahoma" w:hAnsi="Tahoma" w:cs="Tahoma"/>
          <w:b/>
          <w:sz w:val="20"/>
          <w:szCs w:val="20"/>
        </w:rPr>
      </w:pPr>
    </w:p>
    <w:p w:rsidR="00A76144" w:rsidRDefault="00A76144" w:rsidP="00A76144">
      <w:pPr>
        <w:spacing w:after="0"/>
        <w:rPr>
          <w:rFonts w:ascii="Tahoma" w:hAnsi="Tahoma" w:cs="Tahoma"/>
          <w:b/>
          <w:sz w:val="20"/>
          <w:szCs w:val="20"/>
        </w:rPr>
      </w:pPr>
    </w:p>
    <w:p w:rsidR="00A76144" w:rsidRDefault="00A76144" w:rsidP="00A76144">
      <w:pPr>
        <w:spacing w:after="0"/>
        <w:rPr>
          <w:rFonts w:ascii="Tahoma" w:hAnsi="Tahoma" w:cs="Tahoma"/>
          <w:b/>
          <w:sz w:val="20"/>
          <w:szCs w:val="20"/>
        </w:rPr>
      </w:pPr>
    </w:p>
    <w:p w:rsidR="006C6C8C" w:rsidRDefault="00A76144" w:rsidP="00A76144">
      <w:pPr>
        <w:spacing w:after="0"/>
        <w:jc w:val="center"/>
        <w:rPr>
          <w:rFonts w:ascii="Tahoma" w:hAnsi="Tahoma" w:cs="Tahoma"/>
          <w:b/>
          <w:szCs w:val="20"/>
          <w:u w:val="single"/>
        </w:rPr>
      </w:pPr>
      <w:r w:rsidRPr="00A76144">
        <w:rPr>
          <w:rFonts w:ascii="Tahoma" w:hAnsi="Tahoma" w:cs="Tahoma"/>
          <w:b/>
          <w:szCs w:val="20"/>
          <w:u w:val="single"/>
        </w:rPr>
        <w:t>DAVA ŞARTI ARABULUCULUK ÜCRET SÖZLEŞMESİ</w:t>
      </w:r>
    </w:p>
    <w:p w:rsidR="00B16437" w:rsidRPr="00A76144" w:rsidRDefault="00B16437" w:rsidP="00A76144">
      <w:pPr>
        <w:spacing w:after="0"/>
        <w:jc w:val="center"/>
        <w:rPr>
          <w:rFonts w:ascii="Tahoma" w:hAnsi="Tahoma" w:cs="Tahoma"/>
          <w:b/>
          <w:szCs w:val="20"/>
          <w:u w:val="single"/>
        </w:rPr>
      </w:pPr>
    </w:p>
    <w:p w:rsidR="00A76144" w:rsidRDefault="00A76144" w:rsidP="00A76144">
      <w:pPr>
        <w:spacing w:after="0"/>
        <w:rPr>
          <w:rFonts w:ascii="Tahoma" w:hAnsi="Tahoma" w:cs="Tahoma"/>
          <w:b/>
          <w:sz w:val="20"/>
          <w:szCs w:val="20"/>
          <w:u w:val="single"/>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287"/>
        <w:gridCol w:w="6053"/>
      </w:tblGrid>
      <w:tr w:rsidR="00A76144" w:rsidRPr="00055E73" w:rsidTr="00025B2E">
        <w:tc>
          <w:tcPr>
            <w:tcW w:w="3396" w:type="dxa"/>
            <w:tcBorders>
              <w:bottom w:val="single" w:sz="4" w:space="0" w:color="auto"/>
            </w:tcBorders>
          </w:tcPr>
          <w:p w:rsidR="00A76144" w:rsidRPr="00055E73" w:rsidRDefault="00A76144" w:rsidP="00A76144">
            <w:pPr>
              <w:rPr>
                <w:rFonts w:ascii="Tahoma" w:hAnsi="Tahoma" w:cs="Tahoma"/>
                <w:b/>
                <w:sz w:val="18"/>
                <w:szCs w:val="20"/>
              </w:rPr>
            </w:pPr>
            <w:r w:rsidRPr="00055E73">
              <w:rPr>
                <w:rFonts w:ascii="Tahoma" w:hAnsi="Tahoma" w:cs="Tahoma"/>
                <w:b/>
                <w:sz w:val="18"/>
                <w:szCs w:val="20"/>
              </w:rPr>
              <w:t>ARABULUCULUK DOSYA NO</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ARABULUCULUK BÜROSU</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0" w:name="arabulucuSehir"/>
            <w:r>
              <w:rPr>
                <w:rFonts w:ascii="Tahoma" w:hAnsi="Tahoma" w:cs="Tahoma"/>
                <w:b/>
                <w:sz w:val="18"/>
                <w:szCs w:val="20"/>
              </w:rPr>
              <w:t>&lt;</w:t>
            </w:r>
            <w:r w:rsidR="00A76144" w:rsidRPr="00055E73">
              <w:rPr>
                <w:rFonts w:ascii="Tahoma" w:hAnsi="Tahoma" w:cs="Tahoma"/>
                <w:b/>
                <w:sz w:val="18"/>
                <w:szCs w:val="20"/>
              </w:rPr>
              <w:t>ARABULUCU ŞEHİR</w:t>
            </w:r>
            <w:r>
              <w:rPr>
                <w:rFonts w:ascii="Tahoma" w:hAnsi="Tahoma" w:cs="Tahoma"/>
                <w:b/>
                <w:sz w:val="18"/>
                <w:szCs w:val="20"/>
              </w:rPr>
              <w:t>&gt;</w:t>
            </w:r>
            <w:bookmarkEnd w:id="0"/>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BÜRO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1" w:name="buroDosyaNo"/>
            <w:r>
              <w:rPr>
                <w:rFonts w:ascii="Tahoma" w:hAnsi="Tahoma" w:cs="Tahoma"/>
                <w:b/>
                <w:sz w:val="18"/>
                <w:szCs w:val="20"/>
              </w:rPr>
              <w:t>&lt;</w:t>
            </w:r>
            <w:r w:rsidR="00A76144" w:rsidRPr="00055E73">
              <w:rPr>
                <w:rFonts w:ascii="Tahoma" w:hAnsi="Tahoma" w:cs="Tahoma"/>
                <w:b/>
                <w:sz w:val="18"/>
                <w:szCs w:val="20"/>
              </w:rPr>
              <w:t>BÜRO DOSYA NO</w:t>
            </w:r>
            <w:r>
              <w:rPr>
                <w:rFonts w:ascii="Tahoma" w:hAnsi="Tahoma" w:cs="Tahoma"/>
                <w:b/>
                <w:sz w:val="18"/>
                <w:szCs w:val="20"/>
              </w:rPr>
              <w:t>&gt;</w:t>
            </w:r>
            <w:bookmarkEnd w:id="1"/>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ARABULUCULUK DOSYA NO</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b/>
                <w:sz w:val="18"/>
                <w:szCs w:val="20"/>
              </w:rPr>
            </w:pPr>
            <w:bookmarkStart w:id="2" w:name="arabulucuDosyaNo"/>
            <w:r>
              <w:rPr>
                <w:rFonts w:ascii="Tahoma" w:hAnsi="Tahoma" w:cs="Tahoma"/>
                <w:b/>
                <w:sz w:val="18"/>
                <w:szCs w:val="20"/>
              </w:rPr>
              <w:t>&lt;</w:t>
            </w:r>
            <w:r w:rsidR="00A76144" w:rsidRPr="00055E73">
              <w:rPr>
                <w:rFonts w:ascii="Tahoma" w:hAnsi="Tahoma" w:cs="Tahoma"/>
                <w:b/>
                <w:sz w:val="18"/>
                <w:szCs w:val="20"/>
              </w:rPr>
              <w:t>ARABULUCU DOSYA NO</w:t>
            </w:r>
            <w:r>
              <w:rPr>
                <w:rFonts w:ascii="Tahoma" w:hAnsi="Tahoma" w:cs="Tahoma"/>
                <w:b/>
                <w:sz w:val="18"/>
                <w:szCs w:val="20"/>
              </w:rPr>
              <w:t>&gt;</w:t>
            </w:r>
            <w:bookmarkEnd w:id="2"/>
          </w:p>
        </w:tc>
      </w:tr>
      <w:tr w:rsidR="00A76144" w:rsidRPr="00055E73" w:rsidTr="00025B2E">
        <w:tc>
          <w:tcPr>
            <w:tcW w:w="3396" w:type="dxa"/>
          </w:tcPr>
          <w:p w:rsidR="00A76144" w:rsidRPr="00055E73" w:rsidRDefault="00A76144" w:rsidP="00A76144">
            <w:pPr>
              <w:rPr>
                <w:rFonts w:ascii="Tahoma" w:hAnsi="Tahoma" w:cs="Tahoma"/>
                <w:b/>
                <w:sz w:val="18"/>
                <w:szCs w:val="20"/>
                <w:u w:val="single"/>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ARABULUCUNUN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3" w:name="arabulucuAdi"/>
            <w:r>
              <w:rPr>
                <w:rFonts w:ascii="Tahoma" w:hAnsi="Tahoma" w:cs="Tahoma"/>
                <w:sz w:val="18"/>
                <w:szCs w:val="20"/>
              </w:rPr>
              <w:t>&lt;ARABULUCU ADI&gt;</w:t>
            </w:r>
            <w:bookmarkEnd w:id="3"/>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A76144"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4" w:name="arabulucuTC"/>
            <w:r>
              <w:rPr>
                <w:rFonts w:ascii="Tahoma" w:hAnsi="Tahoma" w:cs="Tahoma"/>
                <w:sz w:val="18"/>
                <w:szCs w:val="20"/>
              </w:rPr>
              <w:t>&lt;TC KİMLİK NO&gt;</w:t>
            </w:r>
            <w:bookmarkEnd w:id="4"/>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ARABULUCU SİCİL NO</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5" w:name="arabulucuSicil"/>
            <w:r>
              <w:rPr>
                <w:rFonts w:ascii="Tahoma" w:hAnsi="Tahoma" w:cs="Tahoma"/>
                <w:sz w:val="18"/>
                <w:szCs w:val="20"/>
              </w:rPr>
              <w:t>&lt;SİCİL NO&gt;</w:t>
            </w:r>
            <w:bookmarkEnd w:id="5"/>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1C1E5E" w:rsidRPr="00055E73" w:rsidRDefault="001C1E5E" w:rsidP="001C1E5E">
            <w:pPr>
              <w:rPr>
                <w:rFonts w:ascii="Tahoma" w:hAnsi="Tahoma" w:cs="Tahoma"/>
                <w:sz w:val="18"/>
                <w:szCs w:val="20"/>
              </w:rPr>
            </w:pPr>
            <w:bookmarkStart w:id="6" w:name="arabulucuAdres"/>
            <w:r>
              <w:rPr>
                <w:rFonts w:ascii="Tahoma" w:hAnsi="Tahoma" w:cs="Tahoma"/>
                <w:sz w:val="18"/>
                <w:szCs w:val="20"/>
              </w:rPr>
              <w:t>&lt;ADRESİ&gt;</w:t>
            </w:r>
            <w:bookmarkEnd w:id="6"/>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İLETİŞİM BİLGİLERİ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7" w:name="arabulucuIletisim"/>
            <w:r>
              <w:rPr>
                <w:rFonts w:ascii="Tahoma" w:hAnsi="Tahoma" w:cs="Tahoma"/>
                <w:sz w:val="18"/>
                <w:szCs w:val="20"/>
              </w:rPr>
              <w:t>&lt;İLETİŞİM BİLGİLERİ&gt;</w:t>
            </w:r>
          </w:p>
          <w:p w:rsidR="001C1E5E" w:rsidRPr="00055E73" w:rsidRDefault="001C1E5E" w:rsidP="00A76144">
            <w:pPr>
              <w:rPr>
                <w:rFonts w:ascii="Tahoma" w:hAnsi="Tahoma" w:cs="Tahoma"/>
                <w:sz w:val="18"/>
                <w:szCs w:val="20"/>
              </w:rPr>
            </w:pPr>
            <w:bookmarkStart w:id="8" w:name="arabulucuEposta"/>
            <w:bookmarkEnd w:id="7"/>
            <w:r>
              <w:rPr>
                <w:rFonts w:ascii="Tahoma" w:hAnsi="Tahoma" w:cs="Tahoma"/>
                <w:sz w:val="18"/>
                <w:szCs w:val="20"/>
              </w:rPr>
              <w:t>&lt;EPOSTA&gt;</w:t>
            </w:r>
            <w:bookmarkEnd w:id="8"/>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A76144" w:rsidP="00A76144">
            <w:pPr>
              <w:rPr>
                <w:rFonts w:ascii="Tahoma" w:hAnsi="Tahoma" w:cs="Tahoma"/>
                <w:b/>
                <w:sz w:val="18"/>
                <w:szCs w:val="20"/>
              </w:rPr>
            </w:pPr>
            <w:r w:rsidRPr="00055E73">
              <w:rPr>
                <w:rFonts w:ascii="Tahoma" w:hAnsi="Tahoma" w:cs="Tahoma"/>
                <w:b/>
                <w:sz w:val="18"/>
                <w:szCs w:val="20"/>
              </w:rPr>
              <w:t>TARAF-1 (Başvurucu-İşçi)</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A76144" w:rsidP="00A76144">
            <w:pPr>
              <w:rPr>
                <w:rFonts w:ascii="Tahoma" w:hAnsi="Tahoma" w:cs="Tahoma"/>
                <w:sz w:val="18"/>
                <w:szCs w:val="20"/>
              </w:rPr>
            </w:pPr>
            <w:r w:rsidRPr="00055E73">
              <w:rPr>
                <w:rFonts w:ascii="Tahoma" w:hAnsi="Tahoma" w:cs="Tahoma"/>
                <w:sz w:val="18"/>
                <w:szCs w:val="20"/>
              </w:rPr>
              <w:t>ADI-SOYADI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9" w:name="taraf1adi"/>
            <w:r>
              <w:rPr>
                <w:rFonts w:ascii="Tahoma" w:hAnsi="Tahoma" w:cs="Tahoma"/>
                <w:sz w:val="18"/>
                <w:szCs w:val="20"/>
              </w:rPr>
              <w:t>&lt;ADI SOYADI&gt;</w:t>
            </w:r>
            <w:bookmarkEnd w:id="9"/>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T.C. KİMLİK NUMARASI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0" w:name="taraf1TC"/>
            <w:r>
              <w:rPr>
                <w:rFonts w:ascii="Tahoma" w:hAnsi="Tahoma" w:cs="Tahoma"/>
                <w:sz w:val="18"/>
                <w:szCs w:val="20"/>
              </w:rPr>
              <w:t>&lt;TC KİMLİK NO&gt;</w:t>
            </w:r>
            <w:bookmarkEnd w:id="10"/>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ADRESİ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1" w:name="taraf1Adres"/>
            <w:r>
              <w:rPr>
                <w:rFonts w:ascii="Tahoma" w:hAnsi="Tahoma" w:cs="Tahoma"/>
                <w:sz w:val="18"/>
                <w:szCs w:val="20"/>
              </w:rPr>
              <w:t>&lt;ADRESİ&gt;</w:t>
            </w:r>
            <w:bookmarkEnd w:id="11"/>
          </w:p>
        </w:tc>
      </w:tr>
      <w:tr w:rsidR="00A76144" w:rsidRPr="00055E73" w:rsidTr="00B16437">
        <w:tc>
          <w:tcPr>
            <w:tcW w:w="3396" w:type="dxa"/>
          </w:tcPr>
          <w:p w:rsidR="00A76144" w:rsidRPr="00055E73" w:rsidRDefault="00A76144" w:rsidP="00A76144">
            <w:pPr>
              <w:rPr>
                <w:rFonts w:ascii="Tahoma" w:hAnsi="Tahoma" w:cs="Tahoma"/>
                <w:sz w:val="18"/>
                <w:szCs w:val="20"/>
              </w:rPr>
            </w:pPr>
            <w:r w:rsidRPr="00055E73">
              <w:rPr>
                <w:rFonts w:ascii="Tahoma" w:hAnsi="Tahoma" w:cs="Tahoma"/>
                <w:sz w:val="18"/>
                <w:szCs w:val="20"/>
              </w:rPr>
              <w:t>VEKİLİ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Default="001C1E5E" w:rsidP="00A76144">
            <w:pPr>
              <w:rPr>
                <w:rFonts w:ascii="Tahoma" w:hAnsi="Tahoma" w:cs="Tahoma"/>
                <w:sz w:val="18"/>
                <w:szCs w:val="20"/>
              </w:rPr>
            </w:pPr>
            <w:bookmarkStart w:id="12" w:name="taraf1Vekili"/>
            <w:r>
              <w:rPr>
                <w:rFonts w:ascii="Tahoma" w:hAnsi="Tahoma" w:cs="Tahoma"/>
                <w:sz w:val="18"/>
                <w:szCs w:val="20"/>
              </w:rPr>
              <w:t>&lt;VEKİLİ&gt;</w:t>
            </w:r>
          </w:p>
          <w:p w:rsidR="001C1E5E" w:rsidRPr="00055E73" w:rsidRDefault="001C1E5E" w:rsidP="00A76144">
            <w:pPr>
              <w:rPr>
                <w:rFonts w:ascii="Tahoma" w:hAnsi="Tahoma" w:cs="Tahoma"/>
                <w:sz w:val="18"/>
                <w:szCs w:val="20"/>
              </w:rPr>
            </w:pPr>
            <w:bookmarkStart w:id="13" w:name="taraf1vekilAdresi"/>
            <w:bookmarkEnd w:id="12"/>
            <w:r>
              <w:rPr>
                <w:rFonts w:ascii="Tahoma" w:hAnsi="Tahoma" w:cs="Tahoma"/>
                <w:sz w:val="18"/>
                <w:szCs w:val="20"/>
              </w:rPr>
              <w:t>&lt;VEKİL ADRESİ&gt;</w:t>
            </w:r>
            <w:bookmarkEnd w:id="13"/>
          </w:p>
        </w:tc>
      </w:tr>
      <w:tr w:rsidR="00A76144" w:rsidRPr="00055E73" w:rsidTr="00025B2E">
        <w:tc>
          <w:tcPr>
            <w:tcW w:w="3396" w:type="dxa"/>
          </w:tcPr>
          <w:p w:rsidR="00A76144" w:rsidRPr="00055E73" w:rsidRDefault="00A76144" w:rsidP="00A76144">
            <w:pPr>
              <w:rPr>
                <w:rFonts w:ascii="Tahoma" w:hAnsi="Tahoma" w:cs="Tahoma"/>
                <w:sz w:val="18"/>
                <w:szCs w:val="20"/>
              </w:rPr>
            </w:pP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bottom w:val="single" w:sz="4" w:space="0" w:color="auto"/>
            </w:tcBorders>
          </w:tcPr>
          <w:p w:rsidR="00A76144" w:rsidRPr="00055E73" w:rsidRDefault="00B16437" w:rsidP="00A76144">
            <w:pPr>
              <w:rPr>
                <w:rFonts w:ascii="Tahoma" w:hAnsi="Tahoma" w:cs="Tahoma"/>
                <w:b/>
                <w:sz w:val="18"/>
                <w:szCs w:val="20"/>
              </w:rPr>
            </w:pPr>
            <w:r w:rsidRPr="00055E73">
              <w:rPr>
                <w:rFonts w:ascii="Tahoma" w:hAnsi="Tahoma" w:cs="Tahoma"/>
                <w:b/>
                <w:sz w:val="18"/>
                <w:szCs w:val="20"/>
              </w:rPr>
              <w:t>TARAF-2 (İşveren)</w:t>
            </w:r>
          </w:p>
        </w:tc>
        <w:tc>
          <w:tcPr>
            <w:tcW w:w="287" w:type="dxa"/>
          </w:tcPr>
          <w:p w:rsidR="00A76144" w:rsidRPr="00055E73" w:rsidRDefault="00A76144" w:rsidP="00A76144">
            <w:pPr>
              <w:rPr>
                <w:rFonts w:ascii="Tahoma" w:hAnsi="Tahoma" w:cs="Tahoma"/>
                <w:sz w:val="18"/>
                <w:szCs w:val="20"/>
              </w:rPr>
            </w:pPr>
          </w:p>
        </w:tc>
        <w:tc>
          <w:tcPr>
            <w:tcW w:w="6053" w:type="dxa"/>
          </w:tcPr>
          <w:p w:rsidR="00A76144" w:rsidRPr="00055E73" w:rsidRDefault="00A76144" w:rsidP="00A76144">
            <w:pPr>
              <w:rPr>
                <w:rFonts w:ascii="Tahoma" w:hAnsi="Tahoma" w:cs="Tahoma"/>
                <w:sz w:val="18"/>
                <w:szCs w:val="20"/>
              </w:rPr>
            </w:pPr>
          </w:p>
        </w:tc>
      </w:tr>
      <w:tr w:rsidR="00A76144" w:rsidRPr="00055E73" w:rsidTr="00025B2E">
        <w:tc>
          <w:tcPr>
            <w:tcW w:w="3396" w:type="dxa"/>
            <w:tcBorders>
              <w:top w:val="single" w:sz="4" w:space="0" w:color="auto"/>
            </w:tcBorders>
          </w:tcPr>
          <w:p w:rsidR="00A76144" w:rsidRPr="00055E73" w:rsidRDefault="00B16437" w:rsidP="00A76144">
            <w:pPr>
              <w:rPr>
                <w:rFonts w:ascii="Tahoma" w:hAnsi="Tahoma" w:cs="Tahoma"/>
                <w:sz w:val="18"/>
                <w:szCs w:val="20"/>
              </w:rPr>
            </w:pPr>
            <w:r w:rsidRPr="00055E73">
              <w:rPr>
                <w:rFonts w:ascii="Tahoma" w:hAnsi="Tahoma" w:cs="Tahoma"/>
                <w:sz w:val="18"/>
                <w:szCs w:val="20"/>
              </w:rPr>
              <w:t>ADI-SOYADI</w:t>
            </w:r>
          </w:p>
          <w:p w:rsidR="00B16437" w:rsidRPr="00055E73" w:rsidRDefault="00B16437" w:rsidP="00A76144">
            <w:pPr>
              <w:rPr>
                <w:rFonts w:ascii="Tahoma" w:hAnsi="Tahoma" w:cs="Tahoma"/>
                <w:sz w:val="18"/>
                <w:szCs w:val="20"/>
              </w:rPr>
            </w:pPr>
            <w:r w:rsidRPr="00055E73">
              <w:rPr>
                <w:rFonts w:ascii="Tahoma" w:hAnsi="Tahoma" w:cs="Tahoma"/>
                <w:sz w:val="18"/>
                <w:szCs w:val="20"/>
              </w:rPr>
              <w:t>TİCARET UNVANI</w:t>
            </w:r>
          </w:p>
        </w:tc>
        <w:tc>
          <w:tcPr>
            <w:tcW w:w="287" w:type="dxa"/>
          </w:tcPr>
          <w:p w:rsidR="00A76144" w:rsidRPr="00055E73" w:rsidRDefault="00025B2E" w:rsidP="00A76144">
            <w:pPr>
              <w:rPr>
                <w:rFonts w:ascii="Tahoma" w:hAnsi="Tahoma" w:cs="Tahoma"/>
                <w:sz w:val="18"/>
                <w:szCs w:val="20"/>
              </w:rPr>
            </w:pPr>
            <w:r w:rsidRPr="00055E73">
              <w:rPr>
                <w:rFonts w:ascii="Tahoma" w:hAnsi="Tahoma" w:cs="Tahoma"/>
                <w:sz w:val="18"/>
                <w:szCs w:val="20"/>
              </w:rPr>
              <w:t>:</w:t>
            </w:r>
          </w:p>
        </w:tc>
        <w:tc>
          <w:tcPr>
            <w:tcW w:w="6053" w:type="dxa"/>
          </w:tcPr>
          <w:p w:rsidR="00A76144" w:rsidRPr="00055E73" w:rsidRDefault="001C1E5E" w:rsidP="00A76144">
            <w:pPr>
              <w:rPr>
                <w:rFonts w:ascii="Tahoma" w:hAnsi="Tahoma" w:cs="Tahoma"/>
                <w:sz w:val="18"/>
                <w:szCs w:val="20"/>
              </w:rPr>
            </w:pPr>
            <w:bookmarkStart w:id="14" w:name="taraf2Adi"/>
            <w:r>
              <w:rPr>
                <w:rFonts w:ascii="Tahoma" w:hAnsi="Tahoma" w:cs="Tahoma"/>
                <w:sz w:val="18"/>
                <w:szCs w:val="20"/>
              </w:rPr>
              <w:t>&lt;TARAF ADI&gt;</w:t>
            </w:r>
            <w:bookmarkEnd w:id="14"/>
          </w:p>
        </w:tc>
      </w:tr>
      <w:tr w:rsidR="00B16437" w:rsidRPr="00055E73" w:rsidTr="00B16437">
        <w:tc>
          <w:tcPr>
            <w:tcW w:w="3396" w:type="dxa"/>
          </w:tcPr>
          <w:p w:rsidR="00B16437" w:rsidRPr="00055E73" w:rsidRDefault="00B16437" w:rsidP="00A76144">
            <w:pPr>
              <w:rPr>
                <w:rFonts w:ascii="Tahoma" w:hAnsi="Tahoma" w:cs="Tahoma"/>
                <w:sz w:val="18"/>
                <w:szCs w:val="20"/>
              </w:rPr>
            </w:pPr>
            <w:r w:rsidRPr="00055E73">
              <w:rPr>
                <w:rFonts w:ascii="Tahoma" w:hAnsi="Tahoma" w:cs="Tahoma"/>
                <w:sz w:val="18"/>
                <w:szCs w:val="20"/>
              </w:rPr>
              <w:t>ADRESİ</w:t>
            </w:r>
          </w:p>
        </w:tc>
        <w:tc>
          <w:tcPr>
            <w:tcW w:w="287" w:type="dxa"/>
          </w:tcPr>
          <w:p w:rsidR="00B16437" w:rsidRPr="00055E73" w:rsidRDefault="00025B2E" w:rsidP="00A76144">
            <w:pPr>
              <w:rPr>
                <w:sz w:val="20"/>
              </w:rPr>
            </w:pPr>
            <w:r w:rsidRPr="00055E73">
              <w:rPr>
                <w:sz w:val="20"/>
              </w:rPr>
              <w:t>:</w:t>
            </w:r>
          </w:p>
        </w:tc>
        <w:tc>
          <w:tcPr>
            <w:tcW w:w="6053" w:type="dxa"/>
          </w:tcPr>
          <w:p w:rsidR="00B16437" w:rsidRPr="00055E73" w:rsidRDefault="001C1E5E" w:rsidP="00A76144">
            <w:pPr>
              <w:rPr>
                <w:rFonts w:ascii="Tahoma" w:hAnsi="Tahoma" w:cs="Tahoma"/>
                <w:sz w:val="18"/>
                <w:szCs w:val="20"/>
              </w:rPr>
            </w:pPr>
            <w:bookmarkStart w:id="15" w:name="taraf2Adresi"/>
            <w:r>
              <w:rPr>
                <w:rFonts w:ascii="Tahoma" w:hAnsi="Tahoma" w:cs="Tahoma"/>
                <w:sz w:val="18"/>
                <w:szCs w:val="20"/>
              </w:rPr>
              <w:t>&lt;</w:t>
            </w:r>
            <w:r w:rsidR="00D16C18">
              <w:t>** ADRESİ</w:t>
            </w:r>
            <w:r>
              <w:rPr>
                <w:rFonts w:ascii="Tahoma" w:hAnsi="Tahoma" w:cs="Tahoma"/>
                <w:sz w:val="18"/>
                <w:szCs w:val="20"/>
              </w:rPr>
              <w:t>&gt;</w:t>
            </w:r>
            <w:bookmarkEnd w:id="15"/>
          </w:p>
        </w:tc>
      </w:tr>
    </w:tbl>
    <w:p w:rsidR="00A76144" w:rsidRDefault="00A76144" w:rsidP="00025B2E">
      <w:pPr>
        <w:spacing w:after="0"/>
        <w:rPr>
          <w:rFonts w:ascii="Tahoma" w:hAnsi="Tahoma" w:cs="Tahoma"/>
          <w:b/>
          <w:sz w:val="18"/>
          <w:szCs w:val="20"/>
          <w:u w:val="single"/>
        </w:rPr>
      </w:pPr>
    </w:p>
    <w:p w:rsidR="00025B2E" w:rsidRDefault="00A01B3C" w:rsidP="00025B2E">
      <w:pPr>
        <w:spacing w:after="0"/>
        <w:rPr>
          <w:rFonts w:ascii="Tahoma" w:hAnsi="Tahoma" w:cs="Tahoma"/>
          <w:b/>
          <w:sz w:val="18"/>
          <w:szCs w:val="20"/>
          <w:u w:val="single"/>
        </w:rPr>
      </w:pPr>
      <w:bookmarkStart w:id="16" w:name="digerTaraflar"/>
      <w:r>
        <w:rPr>
          <w:rFonts w:ascii="Tahoma" w:hAnsi="Tahoma" w:cs="Tahoma"/>
          <w:b/>
          <w:sz w:val="18"/>
          <w:szCs w:val="20"/>
          <w:u w:val="single"/>
        </w:rPr>
        <w:t xml:space="preserve"> </w:t>
      </w:r>
    </w:p>
    <w:bookmarkEnd w:id="16"/>
    <w:p w:rsidR="00A01B3C" w:rsidRPr="00055E73" w:rsidRDefault="00A01B3C" w:rsidP="00025B2E">
      <w:pPr>
        <w:spacing w:after="0"/>
        <w:rPr>
          <w:rFonts w:ascii="Tahoma" w:hAnsi="Tahoma" w:cs="Tahoma"/>
          <w:b/>
          <w:sz w:val="18"/>
          <w:szCs w:val="20"/>
          <w:u w:val="single"/>
        </w:rPr>
      </w:pPr>
    </w:p>
    <w:p w:rsidR="00025B2E" w:rsidRPr="00055E73" w:rsidRDefault="00025B2E" w:rsidP="00025B2E">
      <w:pPr>
        <w:spacing w:after="0"/>
        <w:rPr>
          <w:rFonts w:ascii="Tahoma" w:hAnsi="Tahoma" w:cs="Tahoma"/>
          <w:sz w:val="18"/>
          <w:szCs w:val="20"/>
        </w:rPr>
      </w:pPr>
      <w:r w:rsidRPr="00055E73">
        <w:rPr>
          <w:rFonts w:ascii="Tahoma" w:hAnsi="Tahoma" w:cs="Tahoma"/>
          <w:b/>
          <w:sz w:val="18"/>
          <w:szCs w:val="20"/>
          <w:u w:val="single"/>
        </w:rPr>
        <w:t>KONU</w:t>
      </w:r>
      <w:r w:rsidRPr="00055E73">
        <w:rPr>
          <w:rFonts w:ascii="Tahoma" w:hAnsi="Tahoma" w:cs="Tahoma"/>
          <w:b/>
          <w:sz w:val="18"/>
          <w:szCs w:val="20"/>
          <w:u w:val="single"/>
        </w:rPr>
        <w:tab/>
      </w:r>
      <w:r w:rsidRPr="00055E73">
        <w:rPr>
          <w:rFonts w:ascii="Tahoma" w:hAnsi="Tahoma" w:cs="Tahoma"/>
          <w:b/>
          <w:sz w:val="18"/>
          <w:szCs w:val="20"/>
          <w:u w:val="single"/>
        </w:rPr>
        <w:tab/>
      </w:r>
      <w:r w:rsidRPr="00055E73">
        <w:rPr>
          <w:rFonts w:ascii="Tahoma" w:hAnsi="Tahoma" w:cs="Tahoma"/>
          <w:b/>
          <w:sz w:val="18"/>
          <w:szCs w:val="20"/>
          <w:u w:val="single"/>
        </w:rPr>
        <w:tab/>
      </w:r>
      <w:r w:rsidRPr="00055E73">
        <w:rPr>
          <w:rFonts w:ascii="Tahoma" w:hAnsi="Tahoma" w:cs="Tahoma"/>
          <w:b/>
          <w:sz w:val="18"/>
          <w:szCs w:val="20"/>
          <w:u w:val="single"/>
        </w:rPr>
        <w:tab/>
        <w:t xml:space="preserve">           :</w:t>
      </w:r>
      <w:r w:rsidRPr="00055E73">
        <w:rPr>
          <w:rFonts w:ascii="Tahoma" w:hAnsi="Tahoma" w:cs="Tahoma"/>
          <w:sz w:val="18"/>
          <w:szCs w:val="20"/>
        </w:rPr>
        <w:t xml:space="preserve">  Bu Sözleşme Arabulucu </w:t>
      </w:r>
      <w:bookmarkStart w:id="17" w:name="buroAvukatAdi"/>
      <w:r w:rsidR="00055E73" w:rsidRPr="00055E73">
        <w:rPr>
          <w:rFonts w:ascii="Tahoma" w:hAnsi="Tahoma" w:cs="Tahoma"/>
          <w:sz w:val="18"/>
          <w:szCs w:val="20"/>
        </w:rPr>
        <w:t>&lt;</w:t>
      </w:r>
      <w:r w:rsidRPr="00055E73">
        <w:rPr>
          <w:rFonts w:ascii="Tahoma" w:hAnsi="Tahoma" w:cs="Tahoma"/>
          <w:sz w:val="18"/>
          <w:szCs w:val="20"/>
        </w:rPr>
        <w:t>Adı Soyadı</w:t>
      </w:r>
      <w:r w:rsidR="00055E73" w:rsidRPr="00055E73">
        <w:rPr>
          <w:rFonts w:ascii="Tahoma" w:hAnsi="Tahoma" w:cs="Tahoma"/>
          <w:sz w:val="18"/>
          <w:szCs w:val="20"/>
        </w:rPr>
        <w:t>&gt;</w:t>
      </w:r>
      <w:bookmarkEnd w:id="17"/>
      <w:r w:rsidRPr="00055E73">
        <w:rPr>
          <w:rFonts w:ascii="Tahoma" w:hAnsi="Tahoma" w:cs="Tahoma"/>
          <w:sz w:val="18"/>
          <w:szCs w:val="20"/>
        </w:rPr>
        <w:t xml:space="preserve"> (Bundan sonra Arabulucu olarak anılacaktır) tarafından</w:t>
      </w:r>
      <w:r w:rsidR="00055E73" w:rsidRPr="00055E73">
        <w:rPr>
          <w:rFonts w:ascii="Tahoma" w:hAnsi="Tahoma" w:cs="Tahoma"/>
          <w:sz w:val="18"/>
          <w:szCs w:val="20"/>
        </w:rPr>
        <w:t xml:space="preserve"> taraflar </w:t>
      </w:r>
      <w:bookmarkStart w:id="18" w:name="taraf1Adi2"/>
      <w:r w:rsidR="00055E73" w:rsidRPr="00055E73">
        <w:rPr>
          <w:rFonts w:ascii="Tahoma" w:hAnsi="Tahoma" w:cs="Tahoma"/>
          <w:sz w:val="18"/>
          <w:szCs w:val="20"/>
        </w:rPr>
        <w:t xml:space="preserve">&lt;Taraf-1 Ad </w:t>
      </w:r>
      <w:proofErr w:type="spellStart"/>
      <w:r w:rsidR="00055E73" w:rsidRPr="00055E73">
        <w:rPr>
          <w:rFonts w:ascii="Tahoma" w:hAnsi="Tahoma" w:cs="Tahoma"/>
          <w:sz w:val="18"/>
          <w:szCs w:val="20"/>
        </w:rPr>
        <w:t>Soyad</w:t>
      </w:r>
      <w:proofErr w:type="spellEnd"/>
      <w:r w:rsidR="00055E73" w:rsidRPr="00055E73">
        <w:rPr>
          <w:rFonts w:ascii="Tahoma" w:hAnsi="Tahoma" w:cs="Tahoma"/>
          <w:sz w:val="18"/>
          <w:szCs w:val="20"/>
        </w:rPr>
        <w:t>&gt;</w:t>
      </w:r>
      <w:bookmarkEnd w:id="18"/>
      <w:r w:rsidR="00055E73" w:rsidRPr="00055E73">
        <w:rPr>
          <w:rFonts w:ascii="Tahoma" w:hAnsi="Tahoma" w:cs="Tahoma"/>
          <w:sz w:val="18"/>
          <w:szCs w:val="20"/>
        </w:rPr>
        <w:t xml:space="preserve"> ve İdare (Bundan sonra Taraflar olarak anılacaktır) verilecek dava şartı arabuluculuk hizmetine ilişkin olup, karşılıklı hak ve yükümlülükleri kapsar.</w:t>
      </w:r>
    </w:p>
    <w:p w:rsidR="00055E73" w:rsidRPr="00055E73" w:rsidRDefault="00055E73" w:rsidP="00025B2E">
      <w:pPr>
        <w:spacing w:after="0"/>
        <w:rPr>
          <w:rFonts w:ascii="Tahoma" w:hAnsi="Tahoma" w:cs="Tahoma"/>
          <w:sz w:val="18"/>
          <w:szCs w:val="20"/>
        </w:rPr>
      </w:pPr>
    </w:p>
    <w:p w:rsidR="00055E73" w:rsidRPr="00055E73" w:rsidRDefault="00055E73" w:rsidP="00025B2E">
      <w:pPr>
        <w:spacing w:after="0"/>
        <w:rPr>
          <w:rFonts w:ascii="Tahoma" w:hAnsi="Tahoma" w:cs="Tahoma"/>
          <w:sz w:val="18"/>
          <w:szCs w:val="20"/>
        </w:rPr>
      </w:pPr>
      <w:r w:rsidRPr="00055E73">
        <w:rPr>
          <w:rFonts w:ascii="Tahoma" w:hAnsi="Tahoma" w:cs="Tahoma"/>
          <w:b/>
          <w:sz w:val="18"/>
          <w:szCs w:val="20"/>
          <w:u w:val="single"/>
        </w:rPr>
        <w:t>HİZMETİN İÇERİĞİ</w:t>
      </w:r>
      <w:r w:rsidRPr="00055E73">
        <w:rPr>
          <w:rFonts w:ascii="Tahoma" w:hAnsi="Tahoma" w:cs="Tahoma"/>
          <w:b/>
          <w:sz w:val="18"/>
          <w:szCs w:val="20"/>
          <w:u w:val="single"/>
        </w:rPr>
        <w:tab/>
      </w:r>
      <w:r w:rsidRPr="00055E73">
        <w:rPr>
          <w:rFonts w:ascii="Tahoma" w:hAnsi="Tahoma" w:cs="Tahoma"/>
          <w:b/>
          <w:sz w:val="18"/>
          <w:szCs w:val="20"/>
          <w:u w:val="single"/>
        </w:rPr>
        <w:tab/>
        <w:t xml:space="preserve">          :</w:t>
      </w:r>
    </w:p>
    <w:p w:rsidR="00055E73" w:rsidRPr="00055E73" w:rsidRDefault="00055E73" w:rsidP="00025B2E">
      <w:pPr>
        <w:spacing w:after="0"/>
        <w:rPr>
          <w:rFonts w:ascii="Tahoma" w:hAnsi="Tahoma" w:cs="Tahoma"/>
          <w:sz w:val="18"/>
          <w:szCs w:val="20"/>
        </w:rPr>
      </w:pPr>
    </w:p>
    <w:p w:rsidR="00055E73" w:rsidRPr="00055E73" w:rsidRDefault="00055E73" w:rsidP="00055E73">
      <w:pPr>
        <w:spacing w:after="0"/>
        <w:rPr>
          <w:rFonts w:ascii="Tahoma" w:hAnsi="Tahoma" w:cs="Tahoma"/>
          <w:sz w:val="18"/>
          <w:szCs w:val="20"/>
        </w:rPr>
      </w:pPr>
      <w:r w:rsidRPr="00055E73">
        <w:rPr>
          <w:rFonts w:ascii="Tahoma" w:hAnsi="Tahoma" w:cs="Tahoma"/>
          <w:sz w:val="18"/>
          <w:szCs w:val="20"/>
        </w:rPr>
        <w:t>1- Taraflar arasındaki uyuşmazlığın arabuluculuk yoluyla çözüme kavuşturulmasını sağlamak amacıyla, arabuluculuk faaliyetini yürüten arabulucular siciline kayıtlı Arabulucuya, sarf ettiği emek ve mesainin karşılığında, uyuşmazlığın Taraflarınca yapılacak parasal ödemenin karşılığıdır.</w:t>
      </w:r>
    </w:p>
    <w:p w:rsidR="00055E73" w:rsidRPr="00055E73" w:rsidRDefault="00055E73" w:rsidP="00055E73">
      <w:pPr>
        <w:spacing w:after="0"/>
        <w:rPr>
          <w:rFonts w:ascii="Tahoma" w:hAnsi="Tahoma" w:cs="Tahoma"/>
          <w:sz w:val="18"/>
          <w:szCs w:val="20"/>
        </w:rPr>
      </w:pPr>
    </w:p>
    <w:p w:rsidR="00055E73" w:rsidRPr="00055E73" w:rsidRDefault="00055E73" w:rsidP="00055E73">
      <w:pPr>
        <w:spacing w:after="0"/>
        <w:rPr>
          <w:rFonts w:ascii="Tahoma" w:hAnsi="Tahoma" w:cs="Tahoma"/>
          <w:sz w:val="18"/>
          <w:szCs w:val="20"/>
        </w:rPr>
      </w:pPr>
      <w:r w:rsidRPr="00055E73">
        <w:rPr>
          <w:rFonts w:ascii="Tahoma" w:hAnsi="Tahoma" w:cs="Tahoma"/>
          <w:sz w:val="18"/>
          <w:szCs w:val="20"/>
        </w:rPr>
        <w:t>2- Arabulucu, sistematik teknikler uygulayarak, görüşmek ve müzakerelerde bulunmak amacıyla Tarafları bir araya getirecek, onların birbirlerini anlamalarını ve bu suretle çözümlerini kendilerinin üretmesini sağlamak için aralarında iletişim sürecinin kurulmasını gerçekleştirecektir.</w:t>
      </w:r>
    </w:p>
    <w:p w:rsidR="00055E73" w:rsidRPr="00055E73" w:rsidRDefault="00055E73" w:rsidP="00055E73">
      <w:pPr>
        <w:spacing w:after="0"/>
        <w:rPr>
          <w:rFonts w:ascii="Tahoma" w:hAnsi="Tahoma" w:cs="Tahoma"/>
          <w:sz w:val="18"/>
          <w:szCs w:val="20"/>
        </w:rPr>
      </w:pPr>
    </w:p>
    <w:p w:rsidR="00055E73" w:rsidRPr="00055E73" w:rsidRDefault="00055E73" w:rsidP="00055E73">
      <w:pPr>
        <w:spacing w:after="0"/>
        <w:rPr>
          <w:rFonts w:ascii="Tahoma" w:hAnsi="Tahoma" w:cs="Tahoma"/>
          <w:sz w:val="18"/>
          <w:szCs w:val="20"/>
        </w:rPr>
      </w:pPr>
      <w:r w:rsidRPr="00055E73">
        <w:rPr>
          <w:rFonts w:ascii="Tahoma" w:hAnsi="Tahoma" w:cs="Tahoma"/>
          <w:sz w:val="18"/>
          <w:szCs w:val="20"/>
        </w:rPr>
        <w:t>3- Arabulucu görevini özenle, tarafsız bir biçimde ve şahsen yerine getirecektir.</w:t>
      </w:r>
    </w:p>
    <w:p w:rsidR="00055E73" w:rsidRPr="00055E73" w:rsidRDefault="00055E73" w:rsidP="00055E73">
      <w:pPr>
        <w:spacing w:after="0"/>
        <w:rPr>
          <w:rFonts w:ascii="Tahoma" w:hAnsi="Tahoma" w:cs="Tahoma"/>
          <w:sz w:val="18"/>
          <w:szCs w:val="20"/>
        </w:rPr>
      </w:pPr>
    </w:p>
    <w:p w:rsidR="00055E73" w:rsidRPr="00055E73" w:rsidRDefault="00055E73" w:rsidP="00055E73">
      <w:pPr>
        <w:spacing w:after="0"/>
        <w:rPr>
          <w:rFonts w:ascii="Tahoma" w:hAnsi="Tahoma" w:cs="Tahoma"/>
          <w:b/>
          <w:sz w:val="18"/>
          <w:szCs w:val="20"/>
          <w:u w:val="single"/>
        </w:rPr>
      </w:pPr>
      <w:r w:rsidRPr="00055E73">
        <w:rPr>
          <w:rFonts w:ascii="Tahoma" w:hAnsi="Tahoma" w:cs="Tahoma"/>
          <w:b/>
          <w:sz w:val="18"/>
          <w:szCs w:val="20"/>
          <w:u w:val="single"/>
        </w:rPr>
        <w:t>ÜCRET</w:t>
      </w:r>
      <w:r w:rsidRPr="00055E73">
        <w:rPr>
          <w:rFonts w:ascii="Tahoma" w:hAnsi="Tahoma" w:cs="Tahoma"/>
          <w:b/>
          <w:sz w:val="18"/>
          <w:szCs w:val="20"/>
          <w:u w:val="single"/>
        </w:rPr>
        <w:tab/>
      </w:r>
      <w:r w:rsidRPr="00055E73">
        <w:rPr>
          <w:rFonts w:ascii="Tahoma" w:hAnsi="Tahoma" w:cs="Tahoma"/>
          <w:b/>
          <w:sz w:val="18"/>
          <w:szCs w:val="20"/>
          <w:u w:val="single"/>
        </w:rPr>
        <w:tab/>
      </w:r>
      <w:r w:rsidRPr="00055E73">
        <w:rPr>
          <w:rFonts w:ascii="Tahoma" w:hAnsi="Tahoma" w:cs="Tahoma"/>
          <w:b/>
          <w:sz w:val="18"/>
          <w:szCs w:val="20"/>
          <w:u w:val="single"/>
        </w:rPr>
        <w:tab/>
      </w:r>
      <w:r w:rsidRPr="00055E73">
        <w:rPr>
          <w:rFonts w:ascii="Tahoma" w:hAnsi="Tahoma" w:cs="Tahoma"/>
          <w:b/>
          <w:sz w:val="18"/>
          <w:szCs w:val="20"/>
          <w:u w:val="single"/>
        </w:rPr>
        <w:tab/>
        <w:t xml:space="preserve">       :  </w:t>
      </w:r>
    </w:p>
    <w:p w:rsidR="00055E73" w:rsidRPr="00055E73" w:rsidRDefault="00055E73" w:rsidP="00055E73">
      <w:pPr>
        <w:spacing w:after="0"/>
        <w:rPr>
          <w:rFonts w:ascii="Tahoma" w:hAnsi="Tahoma" w:cs="Tahoma"/>
          <w:b/>
          <w:sz w:val="18"/>
          <w:szCs w:val="20"/>
          <w:u w:val="single"/>
        </w:rPr>
      </w:pPr>
    </w:p>
    <w:p w:rsidR="00055E73" w:rsidRDefault="00055E73" w:rsidP="00055E73">
      <w:pPr>
        <w:spacing w:after="0"/>
        <w:rPr>
          <w:rFonts w:ascii="Tahoma" w:hAnsi="Tahoma" w:cs="Tahoma"/>
          <w:b/>
          <w:sz w:val="18"/>
          <w:szCs w:val="20"/>
        </w:rPr>
      </w:pPr>
      <w:r w:rsidRPr="00055E73">
        <w:rPr>
          <w:rFonts w:ascii="Tahoma" w:hAnsi="Tahoma" w:cs="Tahoma"/>
          <w:b/>
          <w:sz w:val="18"/>
          <w:szCs w:val="20"/>
        </w:rPr>
        <w:t xml:space="preserve">1- Tarafların arabuluculuk faaliyeti sonunda anlaşmaları halinde, arabuluculuk ücreti, Arabuluculuk Asgari Ücret Tarifesinin eki Arabuluculuk Ücret Tarifesinin İkinci Kısmına göre aksi kararlaştırılmadıkça Taraflarca eşit şekilde karşılanır. (Anlaşmaya Varılan Bedelin KDV </w:t>
      </w:r>
      <w:proofErr w:type="gramStart"/>
      <w:r w:rsidRPr="00055E73">
        <w:rPr>
          <w:rFonts w:ascii="Tahoma" w:hAnsi="Tahoma" w:cs="Tahoma"/>
          <w:b/>
          <w:sz w:val="18"/>
          <w:szCs w:val="20"/>
        </w:rPr>
        <w:t>Dahil</w:t>
      </w:r>
      <w:proofErr w:type="gramEnd"/>
      <w:r w:rsidRPr="00055E73">
        <w:rPr>
          <w:rFonts w:ascii="Tahoma" w:hAnsi="Tahoma" w:cs="Tahoma"/>
          <w:b/>
          <w:sz w:val="18"/>
          <w:szCs w:val="20"/>
        </w:rPr>
        <w:t xml:space="preserve"> %6 </w:t>
      </w:r>
      <w:proofErr w:type="spellStart"/>
      <w:r w:rsidRPr="00055E73">
        <w:rPr>
          <w:rFonts w:ascii="Tahoma" w:hAnsi="Tahoma" w:cs="Tahoma"/>
          <w:b/>
          <w:sz w:val="18"/>
          <w:szCs w:val="20"/>
        </w:rPr>
        <w:t>sı</w:t>
      </w:r>
      <w:proofErr w:type="spellEnd"/>
      <w:r w:rsidRPr="00055E73">
        <w:rPr>
          <w:rFonts w:ascii="Tahoma" w:hAnsi="Tahoma" w:cs="Tahoma"/>
          <w:b/>
          <w:sz w:val="18"/>
          <w:szCs w:val="20"/>
        </w:rPr>
        <w:t xml:space="preserve">) Bu durumda ücret, Tarifenin Birinci Kısmında Belirlenen iki saatlik ücret tutarından az olamaz. (KDV </w:t>
      </w:r>
      <w:proofErr w:type="gramStart"/>
      <w:r w:rsidRPr="00055E73">
        <w:rPr>
          <w:rFonts w:ascii="Tahoma" w:hAnsi="Tahoma" w:cs="Tahoma"/>
          <w:b/>
          <w:sz w:val="18"/>
          <w:szCs w:val="20"/>
        </w:rPr>
        <w:t>Dahil</w:t>
      </w:r>
      <w:proofErr w:type="gramEnd"/>
      <w:r w:rsidRPr="00055E73">
        <w:rPr>
          <w:rFonts w:ascii="Tahoma" w:hAnsi="Tahoma" w:cs="Tahoma"/>
          <w:b/>
          <w:sz w:val="18"/>
          <w:szCs w:val="20"/>
        </w:rPr>
        <w:t xml:space="preserve"> 280 TL) </w:t>
      </w:r>
    </w:p>
    <w:p w:rsidR="00B51217" w:rsidRDefault="00B51217" w:rsidP="00055E73">
      <w:pPr>
        <w:spacing w:after="0"/>
        <w:rPr>
          <w:rFonts w:ascii="Tahoma" w:hAnsi="Tahoma" w:cs="Tahoma"/>
          <w:b/>
          <w:sz w:val="18"/>
          <w:szCs w:val="20"/>
        </w:rPr>
      </w:pPr>
    </w:p>
    <w:p w:rsidR="00B51217" w:rsidRDefault="00B51217" w:rsidP="00055E73">
      <w:pPr>
        <w:spacing w:after="0"/>
        <w:rPr>
          <w:rFonts w:ascii="Tahoma" w:hAnsi="Tahoma" w:cs="Tahoma"/>
          <w:b/>
          <w:sz w:val="18"/>
          <w:szCs w:val="20"/>
        </w:rPr>
      </w:pPr>
    </w:p>
    <w:p w:rsidR="008D30D6" w:rsidRDefault="008D30D6" w:rsidP="00055E73">
      <w:pPr>
        <w:spacing w:after="0"/>
        <w:rPr>
          <w:rFonts w:ascii="Tahoma" w:hAnsi="Tahoma" w:cs="Tahoma"/>
          <w:b/>
          <w:sz w:val="18"/>
          <w:szCs w:val="20"/>
        </w:rPr>
      </w:pPr>
    </w:p>
    <w:p w:rsidR="008D30D6" w:rsidRDefault="008D30D6" w:rsidP="00055E73">
      <w:pPr>
        <w:spacing w:after="0"/>
        <w:rPr>
          <w:rFonts w:ascii="Tahoma" w:hAnsi="Tahoma" w:cs="Tahoma"/>
          <w:sz w:val="18"/>
          <w:szCs w:val="20"/>
        </w:rPr>
      </w:pPr>
      <w:r w:rsidRPr="008D30D6">
        <w:rPr>
          <w:rFonts w:ascii="Tahoma" w:hAnsi="Tahoma" w:cs="Tahoma"/>
          <w:sz w:val="18"/>
          <w:szCs w:val="20"/>
        </w:rPr>
        <w:t>2- İşe iade talebiyle yapılan görüşmelerde Tarafların anlaşmaları durumunda, arabulucuya ödenecek ücretin belirlenmesinde işçiye işe başlatılmaması halinde ödenecek tazminat miktarı ile çalıştırılmadığı süre için ödenecek ücret ve diğer haklarının toplamı, Tarifenin İkinci Kısmı uyarınca üzerinde anlaşılan miktar olarak kabul edilir.</w:t>
      </w:r>
    </w:p>
    <w:p w:rsidR="00B51217" w:rsidRDefault="00B51217" w:rsidP="00055E73">
      <w:pPr>
        <w:spacing w:after="0"/>
        <w:rPr>
          <w:rFonts w:ascii="Tahoma" w:hAnsi="Tahoma" w:cs="Tahoma"/>
          <w:sz w:val="18"/>
          <w:szCs w:val="20"/>
        </w:rPr>
      </w:pPr>
    </w:p>
    <w:p w:rsidR="008D30D6" w:rsidRDefault="008D30D6" w:rsidP="00055E73">
      <w:pPr>
        <w:spacing w:after="0"/>
        <w:rPr>
          <w:rFonts w:ascii="Tahoma" w:hAnsi="Tahoma" w:cs="Tahoma"/>
          <w:sz w:val="18"/>
          <w:szCs w:val="20"/>
        </w:rPr>
      </w:pPr>
      <w:r w:rsidRPr="008D30D6">
        <w:rPr>
          <w:rFonts w:ascii="Tahoma" w:hAnsi="Tahoma" w:cs="Tahoma"/>
          <w:sz w:val="18"/>
          <w:szCs w:val="20"/>
        </w:rPr>
        <w:t>3- Arabuluculuk faaliyeti sonunda, Taraflar katılmadığı için görüşme yapılmaması veya iki saatten az süren görüşmeler sonunda Tarafların anlaşamamaları hallerinde, iki saatlik ücret tutarı Tarifenin Birinci Kısmına göre Adalet Bakanlığı bütçesinden ödenir. İki saatten fazla süren görüşmeler sonunda Tarafların anlaşamamaları halinde ise iki saati aşan kısma ilişkin ücret aksi kararlaştırılmadıkça Taraflarca eşit şekilde Tarifenin Birinci Kısmına göre karşılanır. Adalet Bakanlığı bütçesinden ödenen ve Taraflarca karşılanan arabuluculuk ücreti</w:t>
      </w:r>
      <w:r>
        <w:rPr>
          <w:rFonts w:ascii="Tahoma" w:hAnsi="Tahoma" w:cs="Tahoma"/>
          <w:sz w:val="18"/>
          <w:szCs w:val="20"/>
        </w:rPr>
        <w:t>, yargılama giderlerinden sayılır.</w:t>
      </w:r>
    </w:p>
    <w:p w:rsidR="008D30D6" w:rsidRDefault="008D30D6" w:rsidP="00055E73">
      <w:pPr>
        <w:spacing w:after="0"/>
        <w:rPr>
          <w:rFonts w:ascii="Tahoma" w:hAnsi="Tahoma" w:cs="Tahoma"/>
          <w:sz w:val="18"/>
          <w:szCs w:val="20"/>
        </w:rPr>
      </w:pPr>
    </w:p>
    <w:p w:rsidR="008D30D6" w:rsidRDefault="008D30D6" w:rsidP="00055E73">
      <w:pPr>
        <w:spacing w:after="0"/>
        <w:rPr>
          <w:rFonts w:ascii="Tahoma" w:hAnsi="Tahoma" w:cs="Tahoma"/>
          <w:b/>
          <w:sz w:val="18"/>
          <w:szCs w:val="20"/>
        </w:rPr>
      </w:pPr>
      <w:r>
        <w:rPr>
          <w:rFonts w:ascii="Tahoma" w:hAnsi="Tahoma" w:cs="Tahoma"/>
          <w:b/>
          <w:sz w:val="18"/>
          <w:szCs w:val="20"/>
        </w:rPr>
        <w:t xml:space="preserve">4- Taraflarca ödenecek arabuluculuk ücreti eşit olarak arabuluculuk sürecinin bittiği tarihten itibaren bir hafta içerisinde Arabulucuya ait </w:t>
      </w:r>
      <w:bookmarkStart w:id="19" w:name="bankaAdi"/>
      <w:r>
        <w:rPr>
          <w:rFonts w:ascii="Tahoma" w:hAnsi="Tahoma" w:cs="Tahoma"/>
          <w:b/>
          <w:sz w:val="18"/>
          <w:szCs w:val="20"/>
        </w:rPr>
        <w:t>&lt;Banka Adı&gt;</w:t>
      </w:r>
      <w:bookmarkEnd w:id="19"/>
      <w:r>
        <w:rPr>
          <w:rFonts w:ascii="Tahoma" w:hAnsi="Tahoma" w:cs="Tahoma"/>
          <w:b/>
          <w:sz w:val="18"/>
          <w:szCs w:val="20"/>
        </w:rPr>
        <w:t xml:space="preserve"> </w:t>
      </w:r>
      <w:bookmarkStart w:id="20" w:name="bankaSube"/>
      <w:r>
        <w:rPr>
          <w:rFonts w:ascii="Tahoma" w:hAnsi="Tahoma" w:cs="Tahoma"/>
          <w:b/>
          <w:sz w:val="18"/>
          <w:szCs w:val="20"/>
        </w:rPr>
        <w:t>&lt;Şube&gt;</w:t>
      </w:r>
      <w:bookmarkEnd w:id="20"/>
      <w:r>
        <w:rPr>
          <w:rFonts w:ascii="Tahoma" w:hAnsi="Tahoma" w:cs="Tahoma"/>
          <w:b/>
          <w:sz w:val="18"/>
          <w:szCs w:val="20"/>
        </w:rPr>
        <w:t xml:space="preserve"> </w:t>
      </w:r>
      <w:bookmarkStart w:id="21" w:name="bankaIBAN"/>
      <w:r>
        <w:rPr>
          <w:rFonts w:ascii="Tahoma" w:hAnsi="Tahoma" w:cs="Tahoma"/>
          <w:b/>
          <w:sz w:val="18"/>
          <w:szCs w:val="20"/>
        </w:rPr>
        <w:t>&lt;IBAN&gt;</w:t>
      </w:r>
      <w:bookmarkEnd w:id="21"/>
      <w:r>
        <w:rPr>
          <w:rFonts w:ascii="Tahoma" w:hAnsi="Tahoma" w:cs="Tahoma"/>
          <w:b/>
          <w:sz w:val="18"/>
          <w:szCs w:val="20"/>
        </w:rPr>
        <w:t xml:space="preserve"> numaralı hesaba aktarılacaktır.</w:t>
      </w:r>
    </w:p>
    <w:p w:rsidR="008D30D6" w:rsidRDefault="008D30D6" w:rsidP="00055E73">
      <w:pPr>
        <w:spacing w:after="0"/>
        <w:rPr>
          <w:rFonts w:ascii="Tahoma" w:hAnsi="Tahoma" w:cs="Tahoma"/>
          <w:b/>
          <w:sz w:val="18"/>
          <w:szCs w:val="20"/>
        </w:rPr>
      </w:pPr>
    </w:p>
    <w:p w:rsidR="008D30D6" w:rsidRDefault="008D30D6" w:rsidP="00055E73">
      <w:pPr>
        <w:spacing w:after="0"/>
        <w:rPr>
          <w:rFonts w:ascii="Tahoma" w:hAnsi="Tahoma" w:cs="Tahoma"/>
          <w:sz w:val="18"/>
          <w:szCs w:val="20"/>
        </w:rPr>
      </w:pPr>
      <w:r>
        <w:rPr>
          <w:rFonts w:ascii="Tahoma" w:hAnsi="Tahoma" w:cs="Tahoma"/>
          <w:sz w:val="18"/>
          <w:szCs w:val="20"/>
        </w:rPr>
        <w:t>5- Arabulucu, Taraflarca yapılacak ödeme karşılığında serbest meslek makbuzu düzenleyerek Taraflara verecektir.</w:t>
      </w:r>
    </w:p>
    <w:p w:rsidR="008D30D6" w:rsidRDefault="008D30D6" w:rsidP="00055E73">
      <w:pPr>
        <w:spacing w:after="0"/>
        <w:rPr>
          <w:rFonts w:ascii="Tahoma" w:hAnsi="Tahoma" w:cs="Tahoma"/>
          <w:sz w:val="18"/>
          <w:szCs w:val="20"/>
        </w:rPr>
      </w:pPr>
    </w:p>
    <w:p w:rsidR="008D30D6" w:rsidRPr="00055E73" w:rsidRDefault="008D30D6" w:rsidP="008D30D6">
      <w:pPr>
        <w:spacing w:after="0"/>
        <w:rPr>
          <w:rFonts w:ascii="Tahoma" w:hAnsi="Tahoma" w:cs="Tahoma"/>
          <w:b/>
          <w:sz w:val="18"/>
          <w:szCs w:val="20"/>
          <w:u w:val="single"/>
        </w:rPr>
      </w:pPr>
      <w:r>
        <w:rPr>
          <w:rFonts w:ascii="Tahoma" w:hAnsi="Tahoma" w:cs="Tahoma"/>
          <w:b/>
          <w:sz w:val="18"/>
          <w:szCs w:val="20"/>
          <w:u w:val="single"/>
        </w:rPr>
        <w:t>ÇEŞİTLİ HÜKÜMLER</w:t>
      </w:r>
      <w:r w:rsidRPr="00055E73">
        <w:rPr>
          <w:rFonts w:ascii="Tahoma" w:hAnsi="Tahoma" w:cs="Tahoma"/>
          <w:b/>
          <w:sz w:val="18"/>
          <w:szCs w:val="20"/>
          <w:u w:val="single"/>
        </w:rPr>
        <w:tab/>
      </w:r>
      <w:r w:rsidRPr="00055E73">
        <w:rPr>
          <w:rFonts w:ascii="Tahoma" w:hAnsi="Tahoma" w:cs="Tahoma"/>
          <w:b/>
          <w:sz w:val="18"/>
          <w:szCs w:val="20"/>
          <w:u w:val="single"/>
        </w:rPr>
        <w:tab/>
        <w:t xml:space="preserve">       :  </w:t>
      </w:r>
    </w:p>
    <w:p w:rsidR="008D30D6" w:rsidRDefault="008D30D6" w:rsidP="00055E73">
      <w:pPr>
        <w:spacing w:after="0"/>
        <w:rPr>
          <w:rFonts w:ascii="Tahoma" w:hAnsi="Tahoma" w:cs="Tahoma"/>
          <w:sz w:val="18"/>
          <w:szCs w:val="20"/>
        </w:rPr>
      </w:pPr>
    </w:p>
    <w:p w:rsidR="004C7CD8" w:rsidRDefault="004C7CD8" w:rsidP="00055E73">
      <w:pPr>
        <w:spacing w:after="0"/>
        <w:rPr>
          <w:rFonts w:ascii="Tahoma" w:hAnsi="Tahoma" w:cs="Tahoma"/>
          <w:sz w:val="18"/>
          <w:szCs w:val="20"/>
        </w:rPr>
      </w:pPr>
      <w:r>
        <w:rPr>
          <w:rFonts w:ascii="Tahoma" w:hAnsi="Tahoma" w:cs="Tahoma"/>
          <w:sz w:val="18"/>
          <w:szCs w:val="20"/>
        </w:rPr>
        <w:t>1- Arabuluculuk faaliyeti süresince Arabulucu tarafından düzenlenen evrak ve yapılan diğer işlemler ayrı ücret gerektirmez.</w:t>
      </w:r>
    </w:p>
    <w:p w:rsidR="004C7CD8" w:rsidRDefault="004C7CD8" w:rsidP="00055E73">
      <w:pPr>
        <w:spacing w:after="0"/>
        <w:rPr>
          <w:rFonts w:ascii="Tahoma" w:hAnsi="Tahoma" w:cs="Tahoma"/>
          <w:sz w:val="18"/>
          <w:szCs w:val="20"/>
        </w:rPr>
      </w:pPr>
    </w:p>
    <w:p w:rsidR="004C7CD8" w:rsidRDefault="004C7CD8" w:rsidP="00055E73">
      <w:pPr>
        <w:spacing w:after="0"/>
        <w:rPr>
          <w:rFonts w:ascii="Tahoma" w:hAnsi="Tahoma" w:cs="Tahoma"/>
          <w:sz w:val="18"/>
          <w:szCs w:val="20"/>
        </w:rPr>
      </w:pPr>
      <w:r>
        <w:rPr>
          <w:rFonts w:ascii="Tahoma" w:hAnsi="Tahoma" w:cs="Tahoma"/>
          <w:sz w:val="18"/>
          <w:szCs w:val="20"/>
        </w:rPr>
        <w:t>2- Taraflar bu sözleşmede yazılı adreslerini</w:t>
      </w:r>
      <w:r w:rsidR="00750D93">
        <w:rPr>
          <w:rFonts w:ascii="Tahoma" w:hAnsi="Tahoma" w:cs="Tahoma"/>
          <w:sz w:val="18"/>
          <w:szCs w:val="20"/>
        </w:rPr>
        <w:t xml:space="preserve"> tebliğe elverişli adres olarak beyan ederler. Yazılı olarak adres değişikliği bildirilmediği sürece bu adreslere yapılan tebligatlar geçerli kabul edilir.</w:t>
      </w:r>
    </w:p>
    <w:p w:rsidR="00750D93" w:rsidRDefault="00750D93" w:rsidP="00055E73">
      <w:pPr>
        <w:spacing w:after="0"/>
        <w:rPr>
          <w:rFonts w:ascii="Tahoma" w:hAnsi="Tahoma" w:cs="Tahoma"/>
          <w:sz w:val="18"/>
          <w:szCs w:val="20"/>
        </w:rPr>
      </w:pPr>
    </w:p>
    <w:p w:rsidR="00750D93" w:rsidRDefault="00750D93" w:rsidP="00055E73">
      <w:pPr>
        <w:spacing w:after="0"/>
        <w:rPr>
          <w:rFonts w:ascii="Tahoma" w:hAnsi="Tahoma" w:cs="Tahoma"/>
          <w:sz w:val="18"/>
          <w:szCs w:val="20"/>
        </w:rPr>
      </w:pPr>
      <w:r>
        <w:rPr>
          <w:rFonts w:ascii="Tahoma" w:hAnsi="Tahoma" w:cs="Tahoma"/>
          <w:sz w:val="18"/>
          <w:szCs w:val="20"/>
        </w:rPr>
        <w:t>3- İşbu dava şartı arabuluculuk ücret sözleşmesi iki sayfa ve üç nüsha olarak düzenlenmiştir.</w:t>
      </w:r>
    </w:p>
    <w:p w:rsidR="00750D93" w:rsidRDefault="00750D93" w:rsidP="00055E73">
      <w:pPr>
        <w:spacing w:after="0"/>
        <w:rPr>
          <w:rFonts w:ascii="Tahoma" w:hAnsi="Tahoma" w:cs="Tahoma"/>
          <w:sz w:val="18"/>
          <w:szCs w:val="20"/>
        </w:rPr>
      </w:pPr>
    </w:p>
    <w:p w:rsidR="00750D93" w:rsidRPr="00213AC6" w:rsidRDefault="00044690" w:rsidP="00750D93">
      <w:pPr>
        <w:spacing w:after="0"/>
        <w:jc w:val="center"/>
        <w:rPr>
          <w:rFonts w:ascii="Tahoma" w:hAnsi="Tahoma" w:cs="Tahoma"/>
          <w:b/>
          <w:sz w:val="18"/>
          <w:szCs w:val="20"/>
          <w:u w:val="single"/>
        </w:rPr>
      </w:pPr>
      <w:bookmarkStart w:id="22" w:name="sozlesmeTarih"/>
      <w:r w:rsidRPr="00213AC6">
        <w:rPr>
          <w:rFonts w:ascii="Tahoma" w:hAnsi="Tahoma" w:cs="Tahoma"/>
          <w:b/>
          <w:sz w:val="18"/>
          <w:szCs w:val="20"/>
          <w:u w:val="single"/>
        </w:rPr>
        <w:t>&lt;</w:t>
      </w:r>
      <w:proofErr w:type="spellStart"/>
      <w:r w:rsidRPr="00213AC6">
        <w:rPr>
          <w:rFonts w:ascii="Tahoma" w:hAnsi="Tahoma" w:cs="Tahoma"/>
          <w:b/>
          <w:sz w:val="18"/>
          <w:szCs w:val="20"/>
          <w:u w:val="single"/>
        </w:rPr>
        <w:t>SözleşmeTarihi</w:t>
      </w:r>
      <w:proofErr w:type="spellEnd"/>
      <w:r w:rsidR="00750D93" w:rsidRPr="00213AC6">
        <w:rPr>
          <w:rFonts w:ascii="Tahoma" w:hAnsi="Tahoma" w:cs="Tahoma"/>
          <w:b/>
          <w:sz w:val="18"/>
          <w:szCs w:val="20"/>
          <w:u w:val="single"/>
        </w:rPr>
        <w:t>&gt;</w:t>
      </w:r>
    </w:p>
    <w:bookmarkEnd w:id="22"/>
    <w:p w:rsidR="002832FA" w:rsidRDefault="002832FA" w:rsidP="002832FA">
      <w:pPr>
        <w:spacing w:after="0"/>
        <w:jc w:val="center"/>
        <w:rPr>
          <w:rFonts w:ascii="Tahoma" w:hAnsi="Tahoma" w:cs="Tahoma"/>
          <w:sz w:val="18"/>
          <w:szCs w:val="20"/>
        </w:rPr>
      </w:pPr>
    </w:p>
    <w:p w:rsidR="002832FA" w:rsidRPr="00750D93" w:rsidRDefault="002832FA" w:rsidP="002832FA">
      <w:pPr>
        <w:spacing w:after="0"/>
        <w:jc w:val="center"/>
        <w:rPr>
          <w:rFonts w:ascii="Tahoma" w:hAnsi="Tahoma" w:cs="Tahoma"/>
          <w:b/>
          <w:sz w:val="18"/>
          <w:szCs w:val="2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2821"/>
        <w:gridCol w:w="3537"/>
      </w:tblGrid>
      <w:tr w:rsidR="002832FA" w:rsidRPr="00750D93" w:rsidTr="00044690">
        <w:tc>
          <w:tcPr>
            <w:tcW w:w="3378" w:type="dxa"/>
          </w:tcPr>
          <w:p w:rsidR="002832FA" w:rsidRPr="00750D93" w:rsidRDefault="002832FA" w:rsidP="006302B3">
            <w:pPr>
              <w:jc w:val="center"/>
              <w:rPr>
                <w:rFonts w:ascii="Tahoma" w:hAnsi="Tahoma" w:cs="Tahoma"/>
                <w:b/>
                <w:sz w:val="18"/>
                <w:szCs w:val="20"/>
              </w:rPr>
            </w:pPr>
            <w:bookmarkStart w:id="23" w:name="taraf1adi3"/>
            <w:r w:rsidRPr="00750D93">
              <w:rPr>
                <w:rFonts w:ascii="Tahoma" w:hAnsi="Tahoma" w:cs="Tahoma"/>
                <w:b/>
                <w:sz w:val="18"/>
                <w:szCs w:val="20"/>
              </w:rPr>
              <w:t>&lt;TARAF-1 AD SOYAD&gt;</w:t>
            </w:r>
            <w:bookmarkEnd w:id="23"/>
            <w:r w:rsidR="009651DB">
              <w:rPr>
                <w:rFonts w:ascii="Tahoma" w:hAnsi="Tahoma" w:cs="Tahoma"/>
                <w:b/>
                <w:sz w:val="18"/>
                <w:szCs w:val="20"/>
              </w:rPr>
              <w:t xml:space="preserve"> </w:t>
            </w:r>
          </w:p>
          <w:p w:rsidR="002832FA" w:rsidRPr="00750D93" w:rsidRDefault="002832FA" w:rsidP="006302B3">
            <w:pPr>
              <w:jc w:val="center"/>
              <w:rPr>
                <w:rFonts w:ascii="Tahoma" w:hAnsi="Tahoma" w:cs="Tahoma"/>
                <w:b/>
                <w:sz w:val="18"/>
                <w:szCs w:val="20"/>
              </w:rPr>
            </w:pPr>
            <w:bookmarkStart w:id="24" w:name="taraf1Vekili2"/>
            <w:r w:rsidRPr="00750D93">
              <w:rPr>
                <w:rFonts w:ascii="Tahoma" w:hAnsi="Tahoma" w:cs="Tahoma"/>
                <w:b/>
                <w:sz w:val="18"/>
                <w:szCs w:val="20"/>
              </w:rPr>
              <w:t>&lt;VEKİLİ&gt;</w:t>
            </w:r>
            <w:bookmarkEnd w:id="24"/>
            <w:r w:rsidR="009651DB">
              <w:rPr>
                <w:rFonts w:ascii="Tahoma" w:hAnsi="Tahoma" w:cs="Tahoma"/>
                <w:b/>
                <w:sz w:val="18"/>
                <w:szCs w:val="20"/>
              </w:rPr>
              <w:t xml:space="preserve"> </w:t>
            </w:r>
          </w:p>
          <w:p w:rsidR="002832FA" w:rsidRPr="00750D93" w:rsidRDefault="002832FA" w:rsidP="006302B3">
            <w:pPr>
              <w:jc w:val="center"/>
              <w:rPr>
                <w:rFonts w:ascii="Tahoma" w:hAnsi="Tahoma" w:cs="Tahoma"/>
                <w:b/>
                <w:sz w:val="18"/>
                <w:szCs w:val="20"/>
              </w:rPr>
            </w:pPr>
            <w:r w:rsidRPr="00750D93">
              <w:rPr>
                <w:rFonts w:ascii="Tahoma" w:hAnsi="Tahoma" w:cs="Tahoma"/>
                <w:b/>
                <w:sz w:val="18"/>
                <w:szCs w:val="20"/>
                <w:u w:val="single"/>
              </w:rPr>
              <w:t>Taraf 1-Başvurucu-İşçi</w:t>
            </w:r>
          </w:p>
        </w:tc>
        <w:tc>
          <w:tcPr>
            <w:tcW w:w="2821" w:type="dxa"/>
          </w:tcPr>
          <w:p w:rsidR="002832FA" w:rsidRPr="00750D93" w:rsidRDefault="002832FA" w:rsidP="006302B3">
            <w:pPr>
              <w:jc w:val="center"/>
              <w:rPr>
                <w:rFonts w:ascii="Tahoma" w:hAnsi="Tahoma" w:cs="Tahoma"/>
                <w:b/>
                <w:sz w:val="18"/>
                <w:szCs w:val="20"/>
              </w:rPr>
            </w:pPr>
          </w:p>
        </w:tc>
        <w:tc>
          <w:tcPr>
            <w:tcW w:w="3537" w:type="dxa"/>
          </w:tcPr>
          <w:p w:rsidR="00A01B3C" w:rsidRPr="00750D93" w:rsidRDefault="00A01B3C" w:rsidP="00A01B3C">
            <w:pPr>
              <w:jc w:val="center"/>
              <w:rPr>
                <w:rFonts w:ascii="Tahoma" w:hAnsi="Tahoma" w:cs="Tahoma"/>
                <w:b/>
                <w:sz w:val="18"/>
                <w:szCs w:val="20"/>
              </w:rPr>
            </w:pPr>
            <w:bookmarkStart w:id="25" w:name="arabulucuAdi2"/>
            <w:r w:rsidRPr="00750D93">
              <w:rPr>
                <w:rFonts w:ascii="Tahoma" w:hAnsi="Tahoma" w:cs="Tahoma"/>
                <w:b/>
                <w:sz w:val="18"/>
                <w:szCs w:val="20"/>
              </w:rPr>
              <w:t>&lt;ARABULUCU ADI SOYADI&gt;</w:t>
            </w:r>
            <w:bookmarkEnd w:id="25"/>
            <w:r w:rsidR="00213AC6">
              <w:rPr>
                <w:rFonts w:ascii="Tahoma" w:hAnsi="Tahoma" w:cs="Tahoma"/>
                <w:b/>
                <w:sz w:val="18"/>
                <w:szCs w:val="20"/>
              </w:rPr>
              <w:t xml:space="preserve"> </w:t>
            </w:r>
          </w:p>
          <w:p w:rsidR="00A01B3C" w:rsidRDefault="00A01B3C" w:rsidP="00A01B3C">
            <w:pPr>
              <w:jc w:val="center"/>
              <w:rPr>
                <w:rFonts w:ascii="Tahoma" w:hAnsi="Tahoma" w:cs="Tahoma"/>
                <w:b/>
                <w:sz w:val="18"/>
                <w:szCs w:val="20"/>
              </w:rPr>
            </w:pPr>
            <w:bookmarkStart w:id="26" w:name="arabulucuSicil2"/>
            <w:bookmarkStart w:id="27" w:name="_GoBack"/>
            <w:r w:rsidRPr="00750D93">
              <w:rPr>
                <w:rFonts w:ascii="Tahoma" w:hAnsi="Tahoma" w:cs="Tahoma"/>
                <w:b/>
                <w:sz w:val="18"/>
                <w:szCs w:val="20"/>
              </w:rPr>
              <w:t>&lt;(SİCİL NO)&gt;</w:t>
            </w:r>
            <w:bookmarkEnd w:id="26"/>
            <w:bookmarkEnd w:id="27"/>
            <w:r w:rsidR="00213AC6">
              <w:rPr>
                <w:rFonts w:ascii="Tahoma" w:hAnsi="Tahoma" w:cs="Tahoma"/>
                <w:b/>
                <w:sz w:val="18"/>
                <w:szCs w:val="20"/>
              </w:rPr>
              <w:t xml:space="preserve"> </w:t>
            </w:r>
          </w:p>
          <w:p w:rsidR="002832FA" w:rsidRPr="00750D93" w:rsidRDefault="002832FA" w:rsidP="006302B3">
            <w:pPr>
              <w:jc w:val="center"/>
              <w:rPr>
                <w:rFonts w:ascii="Tahoma" w:hAnsi="Tahoma" w:cs="Tahoma"/>
                <w:b/>
                <w:sz w:val="18"/>
                <w:szCs w:val="20"/>
              </w:rPr>
            </w:pPr>
            <w:r w:rsidRPr="00750D93">
              <w:rPr>
                <w:rFonts w:ascii="Tahoma" w:hAnsi="Tahoma" w:cs="Tahoma"/>
                <w:b/>
                <w:sz w:val="18"/>
                <w:szCs w:val="20"/>
              </w:rPr>
              <w:t>&lt;</w:t>
            </w:r>
            <w:r w:rsidR="00A01B3C">
              <w:rPr>
                <w:rFonts w:ascii="Tahoma" w:hAnsi="Tahoma" w:cs="Tahoma"/>
                <w:b/>
                <w:sz w:val="18"/>
                <w:szCs w:val="20"/>
                <w:u w:val="single"/>
              </w:rPr>
              <w:t xml:space="preserve">Uzm. </w:t>
            </w:r>
            <w:proofErr w:type="spellStart"/>
            <w:r w:rsidR="00A01B3C">
              <w:rPr>
                <w:rFonts w:ascii="Tahoma" w:hAnsi="Tahoma" w:cs="Tahoma"/>
                <w:b/>
                <w:sz w:val="18"/>
                <w:szCs w:val="20"/>
                <w:u w:val="single"/>
              </w:rPr>
              <w:t>Arb</w:t>
            </w:r>
            <w:proofErr w:type="spellEnd"/>
            <w:r w:rsidR="00A01B3C">
              <w:rPr>
                <w:rFonts w:ascii="Tahoma" w:hAnsi="Tahoma" w:cs="Tahoma"/>
                <w:b/>
                <w:sz w:val="18"/>
                <w:szCs w:val="20"/>
                <w:u w:val="single"/>
              </w:rPr>
              <w:t>.&gt;</w:t>
            </w:r>
          </w:p>
        </w:tc>
      </w:tr>
    </w:tbl>
    <w:p w:rsidR="00750D93" w:rsidRDefault="00750D93" w:rsidP="00A01B3C">
      <w:pPr>
        <w:spacing w:after="0"/>
      </w:pPr>
    </w:p>
    <w:p w:rsidR="00A01B3C" w:rsidRDefault="00A01B3C" w:rsidP="00A01B3C">
      <w:pPr>
        <w:spacing w:after="0"/>
      </w:pPr>
    </w:p>
    <w:p w:rsidR="00A01B3C" w:rsidRDefault="00A01B3C" w:rsidP="00A01B3C">
      <w:pPr>
        <w:spacing w:after="0"/>
      </w:pPr>
    </w:p>
    <w:p w:rsidR="00A01B3C" w:rsidRDefault="00A01B3C" w:rsidP="00A01B3C">
      <w:pPr>
        <w:spacing w:after="0"/>
      </w:pPr>
    </w:p>
    <w:p w:rsidR="00A01B3C" w:rsidRDefault="00A01B3C" w:rsidP="00A01B3C">
      <w:pPr>
        <w:spacing w:after="0"/>
      </w:pPr>
    </w:p>
    <w:p w:rsidR="00A01B3C" w:rsidRPr="002832FA" w:rsidRDefault="00A01B3C" w:rsidP="00A01B3C">
      <w:pPr>
        <w:spacing w:after="0"/>
      </w:pPr>
      <w:bookmarkStart w:id="28" w:name="digerTaraflar2"/>
      <w:r>
        <w:t xml:space="preserve"> </w:t>
      </w:r>
      <w:bookmarkEnd w:id="28"/>
    </w:p>
    <w:sectPr w:rsidR="00A01B3C" w:rsidRPr="002832FA" w:rsidSect="00886ED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508"/>
    <w:multiLevelType w:val="hybridMultilevel"/>
    <w:tmpl w:val="70303C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6D32781"/>
    <w:multiLevelType w:val="hybridMultilevel"/>
    <w:tmpl w:val="A3D81722"/>
    <w:lvl w:ilvl="0" w:tplc="83442C0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6C1474C"/>
    <w:multiLevelType w:val="hybridMultilevel"/>
    <w:tmpl w:val="14A427F0"/>
    <w:lvl w:ilvl="0" w:tplc="041F000F">
      <w:start w:val="1"/>
      <w:numFmt w:val="decimal"/>
      <w:lvlText w:val="%1."/>
      <w:lvlJc w:val="left"/>
      <w:pPr>
        <w:ind w:left="720" w:hanging="360"/>
      </w:pPr>
      <w:rPr>
        <w:rFonts w:hint="default"/>
        <w:color w:val="auto"/>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6B"/>
    <w:rsid w:val="00025B2E"/>
    <w:rsid w:val="000326BC"/>
    <w:rsid w:val="00044690"/>
    <w:rsid w:val="000546E2"/>
    <w:rsid w:val="00055E73"/>
    <w:rsid w:val="00125D76"/>
    <w:rsid w:val="00134ACA"/>
    <w:rsid w:val="00180339"/>
    <w:rsid w:val="00182AA1"/>
    <w:rsid w:val="001868FF"/>
    <w:rsid w:val="001A47B4"/>
    <w:rsid w:val="001C1E5E"/>
    <w:rsid w:val="001C37E9"/>
    <w:rsid w:val="001C77A5"/>
    <w:rsid w:val="001D2D06"/>
    <w:rsid w:val="001E0308"/>
    <w:rsid w:val="00213AC6"/>
    <w:rsid w:val="00216B8B"/>
    <w:rsid w:val="00221B95"/>
    <w:rsid w:val="002832FA"/>
    <w:rsid w:val="00285C76"/>
    <w:rsid w:val="002B2E97"/>
    <w:rsid w:val="00392194"/>
    <w:rsid w:val="003E36C3"/>
    <w:rsid w:val="003E4C85"/>
    <w:rsid w:val="00442761"/>
    <w:rsid w:val="00451C3E"/>
    <w:rsid w:val="00481685"/>
    <w:rsid w:val="004C4EDE"/>
    <w:rsid w:val="004C7CD8"/>
    <w:rsid w:val="004E16CA"/>
    <w:rsid w:val="004E2231"/>
    <w:rsid w:val="004E6128"/>
    <w:rsid w:val="00501512"/>
    <w:rsid w:val="00517004"/>
    <w:rsid w:val="005F715C"/>
    <w:rsid w:val="005F7488"/>
    <w:rsid w:val="0061194B"/>
    <w:rsid w:val="00635857"/>
    <w:rsid w:val="006B21D6"/>
    <w:rsid w:val="006C6C8C"/>
    <w:rsid w:val="007037F8"/>
    <w:rsid w:val="007340A8"/>
    <w:rsid w:val="00750D93"/>
    <w:rsid w:val="00767674"/>
    <w:rsid w:val="00787A6B"/>
    <w:rsid w:val="007A51F4"/>
    <w:rsid w:val="007F76E8"/>
    <w:rsid w:val="00800E58"/>
    <w:rsid w:val="008457CB"/>
    <w:rsid w:val="00856772"/>
    <w:rsid w:val="00886ED8"/>
    <w:rsid w:val="008875CC"/>
    <w:rsid w:val="008A5A4F"/>
    <w:rsid w:val="008D2CDF"/>
    <w:rsid w:val="008D30D6"/>
    <w:rsid w:val="00936DA8"/>
    <w:rsid w:val="009651DB"/>
    <w:rsid w:val="009663BC"/>
    <w:rsid w:val="00A01B3C"/>
    <w:rsid w:val="00A24A19"/>
    <w:rsid w:val="00A76144"/>
    <w:rsid w:val="00AE7427"/>
    <w:rsid w:val="00B16437"/>
    <w:rsid w:val="00B51217"/>
    <w:rsid w:val="00B67DF0"/>
    <w:rsid w:val="00BB4C1B"/>
    <w:rsid w:val="00BB697D"/>
    <w:rsid w:val="00BE2B25"/>
    <w:rsid w:val="00C546E8"/>
    <w:rsid w:val="00CA5E76"/>
    <w:rsid w:val="00D13340"/>
    <w:rsid w:val="00D16C18"/>
    <w:rsid w:val="00D23A69"/>
    <w:rsid w:val="00D50A62"/>
    <w:rsid w:val="00DA25E6"/>
    <w:rsid w:val="00E3108B"/>
    <w:rsid w:val="00E70319"/>
    <w:rsid w:val="00E83E4A"/>
    <w:rsid w:val="00E94B6B"/>
    <w:rsid w:val="00ED481B"/>
    <w:rsid w:val="00F145E8"/>
    <w:rsid w:val="00F15BF9"/>
    <w:rsid w:val="00F3556D"/>
    <w:rsid w:val="00FE70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E2A9"/>
  <w15:chartTrackingRefBased/>
  <w15:docId w15:val="{FBADE7CC-3010-41EC-A856-28B52EF2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21D6"/>
    <w:rPr>
      <w:color w:val="0563C1" w:themeColor="hyperlink"/>
      <w:u w:val="single"/>
    </w:rPr>
  </w:style>
  <w:style w:type="paragraph" w:styleId="ListeParagraf">
    <w:name w:val="List Paragraph"/>
    <w:basedOn w:val="Normal"/>
    <w:uiPriority w:val="34"/>
    <w:qFormat/>
    <w:rsid w:val="00D13340"/>
    <w:pPr>
      <w:ind w:left="720"/>
      <w:contextualSpacing/>
    </w:pPr>
  </w:style>
  <w:style w:type="table" w:styleId="TabloKlavuzu">
    <w:name w:val="Table Grid"/>
    <w:basedOn w:val="NormalTablo"/>
    <w:uiPriority w:val="39"/>
    <w:rsid w:val="00800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5FE4-87E6-423C-A3C7-5CAA7DA80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574</Words>
  <Characters>3273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ZeN</cp:lastModifiedBy>
  <cp:revision>140</cp:revision>
  <dcterms:created xsi:type="dcterms:W3CDTF">2018-06-08T03:34:00Z</dcterms:created>
  <dcterms:modified xsi:type="dcterms:W3CDTF">2018-10-01T05:16:00Z</dcterms:modified>
</cp:coreProperties>
</file>