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F1116" w:rsidRDefault="000D6572" w:rsidP="00450A99">
      <w:pPr>
        <w:contextualSpacing/>
        <w:rPr>
          <w:rFonts w:ascii="Cambria" w:eastAsia="Cambria" w:hAnsi="Cambria" w:cs="Cambria"/>
          <w:sz w:val="44"/>
          <w:szCs w:val="44"/>
        </w:rPr>
      </w:pPr>
      <w:r>
        <w:rPr>
          <w:rFonts w:ascii="Cambria" w:eastAsia="Cambria" w:hAnsi="Cambria" w:cs="Cambria"/>
          <w:sz w:val="44"/>
          <w:szCs w:val="44"/>
        </w:rPr>
        <w:t>Comment démarrer ?</w:t>
      </w:r>
    </w:p>
    <w:p w:rsidR="006F1116" w:rsidRPr="005158A3" w:rsidRDefault="000D6572">
      <w:pPr>
        <w:numPr>
          <w:ilvl w:val="0"/>
          <w:numId w:val="3"/>
        </w:numPr>
        <w:rPr>
          <w:lang w:val="en-GB"/>
        </w:rPr>
      </w:pPr>
      <w:r w:rsidRPr="005158A3">
        <w:rPr>
          <w:lang w:val="en-GB"/>
        </w:rPr>
        <w:t>Créez un compte sur OSM :</w:t>
      </w:r>
      <w:hyperlink r:id="rId7">
        <w:r w:rsidRPr="005158A3">
          <w:rPr>
            <w:lang w:val="en-GB"/>
          </w:rPr>
          <w:t xml:space="preserve"> </w:t>
        </w:r>
      </w:hyperlink>
      <w:hyperlink r:id="rId8">
        <w:r w:rsidRPr="005158A3">
          <w:rPr>
            <w:color w:val="0000FF"/>
            <w:u w:val="single"/>
            <w:lang w:val="en-GB"/>
          </w:rPr>
          <w:t>www.openstreetmap.org</w:t>
        </w:r>
      </w:hyperlink>
      <w:r w:rsidRPr="005158A3">
        <w:rPr>
          <w:lang w:val="en-GB"/>
        </w:rPr>
        <w:t xml:space="preserve"> </w:t>
      </w:r>
      <w:r w:rsidRPr="005158A3">
        <w:rPr>
          <w:lang w:val="en-GB"/>
        </w:rPr>
        <w:tab/>
      </w:r>
      <w:r w:rsidRPr="005158A3">
        <w:rPr>
          <w:lang w:val="en-GB"/>
        </w:rPr>
        <w:tab/>
      </w:r>
      <w:r w:rsidRPr="005158A3">
        <w:rPr>
          <w:lang w:val="en-GB"/>
        </w:rPr>
        <w:tab/>
      </w:r>
      <w:r w:rsidR="002B0A30" w:rsidRPr="002B0A30">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OMLAAG 50" o:spid="_x0000_s1026" type="#_x0000_t67" style="position:absolute;left:0;text-align:left;margin-left:331.5pt;margin-top:12.75pt;width:78.75pt;height:52.65pt;rotation:-4223607fd;z-index:251649536;visibility:visible;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Ttf9AEAANcDAAAOAAAAZHJzL2Uyb0RvYy54bWysU8tu2zAQvBfoPxC825LlWJYNy4GRNEEK&#10;pzGQ9gNokrJU8CEsWUv++y4pNXUfp6I8EBxyNLs7u9rc9lqRswTXWFPS2TSlRBpuRWNOJf3y+WFS&#10;UOI8M4Ipa2RJL9LR2+37d5uuXcvM1lYJCQRFjFt3bUlr79t1kjheS83c1LbS4GNlQTOPEE6JANah&#10;ulZJlqZ50lkQLVguncPb++GRbqN+VUnuX6rKSU9USTE3H3eI+zHsyXbD1idgbd3wMQ32D1lo1hgM&#10;+iZ1zzwj36D5Q0o3HKyzlZ9yqxNbVQ2XsQasZpb+Vs1rzVoZa0FzXPtmk/t/svzT+QCkESVdoD2G&#10;aezR4enjfvLyvN/tHgneokVd69bIfG0PMCKHx1BvX4EmYNHXybzI8yIrog1YGOlRc7bIszSn5FLS&#10;eZoXaTE6LntPOBLmy9XyZk4JR8LsJpsv01WIlwzCIUALzj9Kq0k4lFTYzuwAbBfDsPPe+Wi7GHNn&#10;4uuMkkor7OKZKcwf19jlK072Vw6GHRXx9CNwkHdWNeKhUSoCOB3vFBCUL+mH3QrXmPMvNGUC2djw&#10;2VBSuEmClYN54eT7Yz86erTigq1QTwbbu0IzFjiu1wCuwfEaMMNri0PNPVAygDsfhzwEDnFweqKr&#10;46SH8bzGkfXzf9x+BwAA//8DAFBLAwQUAAYACAAAACEAvZ5Xmd4AAAAJAQAADwAAAGRycy9kb3du&#10;cmV2LnhtbEyPy07DMBBF90j8gzVI7FqnEEIT4lSoIjtYNBTYuvHkIeJxFLtt+vcMK1iO7tG9Z/LN&#10;bAdxwsn3jhSslhEIpNqZnloF+/dysQbhgyajB0eo4IIeNsX1Va4z4860w1MVWsEl5DOtoAthzKT0&#10;dYdW+6UbkThr3GR14HNqpZn0mcvtIO+iKJFW98QLnR5x22H9XR2tgrIx+PpWvoSPffWVfjb3Wx/H&#10;F6Vub+bnJxAB5/AHw68+q0PBTgd3JOPFoCBZpytGFSwSEJw/pnEM4sDgQ5KCLHL5/4PiBwAA//8D&#10;AFBLAQItABQABgAIAAAAIQC2gziS/gAAAOEBAAATAAAAAAAAAAAAAAAAAAAAAABbQ29udGVudF9U&#10;eXBlc10ueG1sUEsBAi0AFAAGAAgAAAAhADj9If/WAAAAlAEAAAsAAAAAAAAAAAAAAAAALwEAAF9y&#10;ZWxzLy5yZWxzUEsBAi0AFAAGAAgAAAAhAKntO1/0AQAA1wMAAA4AAAAAAAAAAAAAAAAALgIAAGRy&#10;cy9lMm9Eb2MueG1sUEsBAi0AFAAGAAgAAAAhAL2eV5neAAAACQEAAA8AAAAAAAAAAAAAAAAATgQA&#10;AGRycy9kb3ducmV2LnhtbFBLBQYAAAAABAAEAPMAAABZBQAAAAA=&#10;" o:allowincell="f" adj="18719" fillcolor="#ea9999" stroked="f">
            <v:textbox inset="2.53958mm,2.53958mm,2.53958mm,2.53958mm">
              <w:txbxContent>
                <w:p w:rsidR="000D6572" w:rsidRDefault="000D6572">
                  <w:pPr>
                    <w:spacing w:after="0" w:line="240" w:lineRule="auto"/>
                    <w:textDirection w:val="btLr"/>
                  </w:pPr>
                </w:p>
              </w:txbxContent>
            </v:textbox>
            <w10:wrap anchorx="margin"/>
          </v:shape>
        </w:pict>
      </w:r>
    </w:p>
    <w:p w:rsidR="006F1116" w:rsidRDefault="000D6572">
      <w:pPr>
        <w:numPr>
          <w:ilvl w:val="0"/>
          <w:numId w:val="3"/>
        </w:numPr>
      </w:pPr>
      <w:r>
        <w:t xml:space="preserve">Cliquez </w:t>
      </w:r>
      <w:r>
        <w:tab/>
        <w:t>sur “S’inscrire”, et remplissez le formulaire</w:t>
      </w:r>
    </w:p>
    <w:p w:rsidR="006F1116" w:rsidRDefault="000D6572">
      <w:r>
        <w:rPr>
          <w:noProof/>
          <w:lang w:val="fr-BE" w:eastAsia="fr-BE"/>
        </w:rPr>
        <w:drawing>
          <wp:inline distT="114300" distB="114300" distL="114300" distR="114300">
            <wp:extent cx="5760410" cy="3060700"/>
            <wp:effectExtent l="0" t="0" r="0" b="0"/>
            <wp:docPr id="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cstate="print"/>
                    <a:srcRect/>
                    <a:stretch>
                      <a:fillRect/>
                    </a:stretch>
                  </pic:blipFill>
                  <pic:spPr>
                    <a:xfrm>
                      <a:off x="0" y="0"/>
                      <a:ext cx="5760410" cy="3060700"/>
                    </a:xfrm>
                    <a:prstGeom prst="rect">
                      <a:avLst/>
                    </a:prstGeom>
                    <a:ln/>
                  </pic:spPr>
                </pic:pic>
              </a:graphicData>
            </a:graphic>
          </wp:inline>
        </w:drawing>
      </w:r>
    </w:p>
    <w:p w:rsidR="006F1116" w:rsidRDefault="000D6572">
      <w:pPr>
        <w:numPr>
          <w:ilvl w:val="0"/>
          <w:numId w:val="6"/>
        </w:numPr>
        <w:ind w:left="713" w:hanging="435"/>
      </w:pPr>
      <w:r w:rsidRPr="005158A3">
        <w:rPr>
          <w:lang w:val="en-GB"/>
        </w:rPr>
        <w:t xml:space="preserve">Validez via le message de bienvenue reçu à votre adresse email. </w:t>
      </w:r>
      <w:r>
        <w:t>Vous serez renvoyé à la page de démarrage d’OpenStreetMap.</w:t>
      </w:r>
    </w:p>
    <w:p w:rsidR="006F1116" w:rsidRPr="005158A3" w:rsidRDefault="000D6572">
      <w:pPr>
        <w:numPr>
          <w:ilvl w:val="0"/>
          <w:numId w:val="6"/>
        </w:numPr>
        <w:ind w:firstLine="278"/>
        <w:rPr>
          <w:lang w:val="en-GB"/>
        </w:rPr>
      </w:pPr>
      <w:r w:rsidRPr="005158A3">
        <w:rPr>
          <w:lang w:val="en-GB"/>
        </w:rPr>
        <w:t>Vous êtes prêt à contribuer à la carte !!!</w:t>
      </w:r>
    </w:p>
    <w:p w:rsidR="006F1116" w:rsidRPr="005158A3" w:rsidRDefault="006F1116">
      <w:pPr>
        <w:rPr>
          <w:lang w:val="en-GB"/>
        </w:rPr>
      </w:pPr>
    </w:p>
    <w:p w:rsidR="006F1116" w:rsidRPr="005158A3" w:rsidRDefault="000D6572">
      <w:pPr>
        <w:rPr>
          <w:lang w:val="en-GB"/>
        </w:rPr>
      </w:pPr>
      <w:r w:rsidRPr="005158A3">
        <w:rPr>
          <w:lang w:val="en-GB"/>
        </w:rPr>
        <w:t>Le site vous proposera de suivre un petit tutoriel, nous vous le conseillons vivement.</w:t>
      </w:r>
    </w:p>
    <w:p w:rsidR="006F1116" w:rsidRPr="005158A3" w:rsidRDefault="000D6572">
      <w:pPr>
        <w:rPr>
          <w:lang w:val="en-GB"/>
        </w:rPr>
      </w:pPr>
      <w:r w:rsidRPr="005158A3">
        <w:rPr>
          <w:lang w:val="en-GB"/>
        </w:rPr>
        <w:t>Alors pour commencer, quoi de mieux que de zoomer sur sa maison et voir si on peut y ajouter des informations.</w:t>
      </w:r>
    </w:p>
    <w:p w:rsidR="006F1116" w:rsidRPr="005158A3" w:rsidRDefault="006F1116">
      <w:pPr>
        <w:rPr>
          <w:lang w:val="en-GB"/>
        </w:rPr>
      </w:pPr>
    </w:p>
    <w:p w:rsidR="006F1116" w:rsidRPr="005158A3" w:rsidRDefault="000D6572">
      <w:pPr>
        <w:rPr>
          <w:lang w:val="en-GB"/>
        </w:rPr>
      </w:pPr>
      <w:r w:rsidRPr="005158A3">
        <w:rPr>
          <w:lang w:val="en-GB"/>
        </w:rPr>
        <w:br w:type="page"/>
      </w:r>
    </w:p>
    <w:p w:rsidR="006F1116" w:rsidRPr="00450A99" w:rsidRDefault="000D6572" w:rsidP="00450A99">
      <w:pPr>
        <w:contextualSpacing/>
        <w:rPr>
          <w:sz w:val="44"/>
          <w:szCs w:val="44"/>
          <w:lang w:val="en-GB"/>
        </w:rPr>
      </w:pPr>
      <w:r w:rsidRPr="00450A99">
        <w:rPr>
          <w:sz w:val="44"/>
          <w:szCs w:val="44"/>
          <w:lang w:val="en-GB"/>
        </w:rPr>
        <w:lastRenderedPageBreak/>
        <w:t>Débuter avec HOT/Missing Maps</w:t>
      </w:r>
    </w:p>
    <w:p w:rsidR="006F1116" w:rsidRPr="005158A3" w:rsidRDefault="000D6572">
      <w:pPr>
        <w:numPr>
          <w:ilvl w:val="0"/>
          <w:numId w:val="7"/>
        </w:numPr>
        <w:ind w:hanging="360"/>
        <w:rPr>
          <w:lang w:val="en-GB"/>
        </w:rPr>
      </w:pPr>
      <w:r w:rsidRPr="005158A3">
        <w:rPr>
          <w:lang w:val="en-GB"/>
        </w:rPr>
        <w:t>HOT (Humanitarian OpenStreetMap Team) coordonne l’ensemble des tâches au travers du “</w:t>
      </w:r>
      <w:r w:rsidRPr="005158A3">
        <w:rPr>
          <w:b/>
          <w:lang w:val="en-GB"/>
        </w:rPr>
        <w:t>Tasking Manager”</w:t>
      </w:r>
      <w:r w:rsidRPr="005158A3">
        <w:rPr>
          <w:lang w:val="en-GB"/>
        </w:rPr>
        <w:t xml:space="preserve">: </w:t>
      </w:r>
      <w:hyperlink r:id="rId10">
        <w:r w:rsidRPr="005158A3">
          <w:rPr>
            <w:color w:val="0000FF"/>
            <w:u w:val="single"/>
            <w:lang w:val="en-GB"/>
          </w:rPr>
          <w:t>tasks.hotosm.org</w:t>
        </w:r>
      </w:hyperlink>
      <w:r w:rsidRPr="005158A3">
        <w:rPr>
          <w:lang w:val="en-GB"/>
        </w:rPr>
        <w:t xml:space="preserve"> .</w:t>
      </w:r>
    </w:p>
    <w:p w:rsidR="006F1116" w:rsidRPr="005158A3" w:rsidRDefault="000D6572">
      <w:pPr>
        <w:numPr>
          <w:ilvl w:val="0"/>
          <w:numId w:val="7"/>
        </w:numPr>
        <w:ind w:hanging="360"/>
        <w:rPr>
          <w:lang w:val="en-GB"/>
        </w:rPr>
      </w:pPr>
      <w:r w:rsidRPr="005158A3">
        <w:rPr>
          <w:lang w:val="en-GB"/>
        </w:rPr>
        <w:t>Connectez-vous au Tasking Manager avec votre compte OSM.</w:t>
      </w:r>
      <w:r w:rsidR="002B0A30" w:rsidRPr="002B0A30">
        <w:rPr>
          <w:noProof/>
        </w:rPr>
        <w:pict>
          <v:shape id="PIJL-OMLAAG 49" o:spid="_x0000_s1027" type="#_x0000_t67" style="position:absolute;left:0;text-align:left;margin-left:319.5pt;margin-top:9pt;width:63pt;height:61.2pt;rotation:-3056436fd;z-index:251651584;visibility:visible;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UY+AEAAN4DAAAOAAAAZHJzL2Uyb0RvYy54bWysU9tu2zAMfR+wfxD0nvjSpImDOEXQrkWH&#10;dA3Q7QMUSY49yJJAabHz96Nkr8u6Pg3zg8BDUYfkIb2+6VtFThJcY3RJs2lKidTciEYfS/rt6/1k&#10;SYnzTAumjJYlPUtHbzYfP6w7u5K5qY0SEgiSaLfqbElr7+0qSRyvZcvc1Fip8bIy0DKPEI6JANYh&#10;e6uSPE2vk86AsGC4dA69d8Ml3UT+qpLcP1eVk56okmJtPp4Qz0M4k82arY7AbN3wsQz2D1W0rNGY&#10;9JXqjnlGfkDzF1XbcDDOVH7KTZuYqmq4jD1gN1n6ppuXmlkZe0FxnH2Vyf0/Wv7ltAfSiJLOCko0&#10;a3FG+8fPu8nz0267fSDoRYk661YY+WL3MCKHZui3r6AlYFDXSb4olvk8izJgY6RHzuurIi+Q+Iy7&#10;scjSZbEcFJe9JxwDFrP8apZRwjEgn8+QIOZLBuKQwILzD9K0JBglFabTWwDTxTTstHM+yi7G2pn4&#10;jnRVq3CKJ6bIPMVvnPJFTP5uDKYdGdH6lTjQO6Macd8oFQEcD7cKCNKX9NO2wC8kwCd/hCkdgrUJ&#10;z4br4EmClIN4wfL9oY/qZ4EieA5GnHEi6lHjlItsls9xay8BXILDJWCa1wZ3m3ugZAC3Pu56yB/I&#10;cYlioePChy29xDHq92+5+QkAAP//AwBQSwMEFAAGAAgAAAAhAKOQ4GLgAAAACgEAAA8AAABkcnMv&#10;ZG93bnJldi54bWxMj81OwzAQhO9IvIO1SFwQtQlRqEKcqvwp5UhBFUc3XpJAvI5iNw1vz3KC2+7O&#10;aPabYjW7Xkw4hs6ThquFAoFUe9tRo+Ht9elyCSJEQ9b0nlDDNwZYlacnhcmtP9ILTtvYCA6hkBsN&#10;bYxDLmWoW3QmLPyAxNqHH52JvI6NtKM5crjrZaJUJp3piD+0ZsD7Fuuv7cFpUO+7TbW+q/zjlF7s&#10;nrH6XHbtg9bnZ/P6FkTEOf6Z4Ref0aFkpr0/kA2i15ClitEjC1kCgg032TUPez6kSQKyLOT/CuUP&#10;AAAA//8DAFBLAQItABQABgAIAAAAIQC2gziS/gAAAOEBAAATAAAAAAAAAAAAAAAAAAAAAABbQ29u&#10;dGVudF9UeXBlc10ueG1sUEsBAi0AFAAGAAgAAAAhADj9If/WAAAAlAEAAAsAAAAAAAAAAAAAAAAA&#10;LwEAAF9yZWxzLy5yZWxzUEsBAi0AFAAGAAgAAAAhAPM6BRj4AQAA3gMAAA4AAAAAAAAAAAAAAAAA&#10;LgIAAGRycy9lMm9Eb2MueG1sUEsBAi0AFAAGAAgAAAAhAKOQ4GLgAAAACgEAAA8AAAAAAAAAAAAA&#10;AAAAUgQAAGRycy9kb3ducmV2LnhtbFBLBQYAAAAABAAEAPMAAABfBQAAAAA=&#10;" o:allowincell="f" adj="18456" fillcolor="#ea9999" stroked="f">
            <v:textbox inset="2.53958mm,2.53958mm,2.53958mm,2.53958mm">
              <w:txbxContent>
                <w:p w:rsidR="000D6572" w:rsidRDefault="000D6572">
                  <w:pPr>
                    <w:spacing w:after="0" w:line="240" w:lineRule="auto"/>
                    <w:textDirection w:val="btLr"/>
                  </w:pPr>
                </w:p>
              </w:txbxContent>
            </v:textbox>
            <w10:wrap anchorx="margin"/>
          </v:shape>
        </w:pict>
      </w:r>
    </w:p>
    <w:p w:rsidR="006F1116" w:rsidRPr="005158A3" w:rsidRDefault="000D6572">
      <w:pPr>
        <w:numPr>
          <w:ilvl w:val="0"/>
          <w:numId w:val="7"/>
        </w:numPr>
        <w:ind w:hanging="360"/>
        <w:rPr>
          <w:lang w:val="en-GB"/>
        </w:rPr>
      </w:pPr>
      <w:r w:rsidRPr="005158A3">
        <w:rPr>
          <w:lang w:val="en-GB"/>
        </w:rPr>
        <w:t>Accédez à la tâche d’aujourd’hui en utilisant la recherche</w:t>
      </w:r>
      <w:r w:rsidRPr="005158A3">
        <w:rPr>
          <w:lang w:val="en-GB"/>
        </w:rPr>
        <w:br/>
      </w:r>
    </w:p>
    <w:p w:rsidR="006F1116" w:rsidRDefault="000D6572">
      <w:r>
        <w:rPr>
          <w:noProof/>
          <w:lang w:val="fr-BE" w:eastAsia="fr-BE"/>
        </w:rPr>
        <w:drawing>
          <wp:inline distT="114300" distB="114300" distL="114300" distR="114300">
            <wp:extent cx="5760410" cy="2552700"/>
            <wp:effectExtent l="0" t="0" r="0" b="0"/>
            <wp:docPr id="4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1" cstate="print"/>
                    <a:srcRect/>
                    <a:stretch>
                      <a:fillRect/>
                    </a:stretch>
                  </pic:blipFill>
                  <pic:spPr>
                    <a:xfrm>
                      <a:off x="0" y="0"/>
                      <a:ext cx="5760410" cy="2552700"/>
                    </a:xfrm>
                    <a:prstGeom prst="rect">
                      <a:avLst/>
                    </a:prstGeom>
                    <a:ln/>
                  </pic:spPr>
                </pic:pic>
              </a:graphicData>
            </a:graphic>
          </wp:inline>
        </w:drawing>
      </w:r>
    </w:p>
    <w:p w:rsidR="006F1116" w:rsidRPr="005158A3" w:rsidRDefault="000D6572">
      <w:pPr>
        <w:rPr>
          <w:lang w:val="en-GB"/>
        </w:rPr>
      </w:pPr>
      <w:r w:rsidRPr="005158A3">
        <w:rPr>
          <w:b/>
          <w:lang w:val="en-GB"/>
        </w:rPr>
        <w:t xml:space="preserve"> </w:t>
      </w:r>
    </w:p>
    <w:p w:rsidR="006F1116" w:rsidRPr="005158A3" w:rsidRDefault="000D6572">
      <w:pPr>
        <w:rPr>
          <w:lang w:val="en-GB"/>
        </w:rPr>
      </w:pPr>
      <w:r w:rsidRPr="005158A3">
        <w:rPr>
          <w:b/>
          <w:sz w:val="24"/>
          <w:szCs w:val="24"/>
          <w:lang w:val="en-GB"/>
        </w:rPr>
        <w:t>L’aide du Tasking Manager: Les instructions</w:t>
      </w:r>
    </w:p>
    <w:p w:rsidR="006F1116" w:rsidRPr="005158A3" w:rsidRDefault="000D6572">
      <w:pPr>
        <w:numPr>
          <w:ilvl w:val="0"/>
          <w:numId w:val="2"/>
        </w:numPr>
        <w:spacing w:after="0"/>
        <w:ind w:hanging="360"/>
        <w:contextualSpacing/>
        <w:rPr>
          <w:lang w:val="en-GB"/>
        </w:rPr>
      </w:pPr>
      <w:r w:rsidRPr="005158A3">
        <w:rPr>
          <w:lang w:val="en-GB"/>
        </w:rPr>
        <w:t>Les instructions contiennent des détails sur le travail à effectuer, en ce compris les éléments à cartographier (certaine tâche ne demande de cartographier que les routes, par exemple), et les “tags” à utiliser.</w:t>
      </w:r>
    </w:p>
    <w:p w:rsidR="006F1116" w:rsidRDefault="000D6572">
      <w:pPr>
        <w:numPr>
          <w:ilvl w:val="0"/>
          <w:numId w:val="2"/>
        </w:numPr>
        <w:spacing w:after="0"/>
        <w:ind w:hanging="360"/>
        <w:contextualSpacing/>
      </w:pPr>
      <w:r>
        <w:t>Deux instructions importantes:</w:t>
      </w:r>
    </w:p>
    <w:p w:rsidR="006F1116" w:rsidRPr="005158A3" w:rsidRDefault="000D6572">
      <w:pPr>
        <w:numPr>
          <w:ilvl w:val="1"/>
          <w:numId w:val="11"/>
        </w:numPr>
        <w:ind w:hanging="360"/>
        <w:rPr>
          <w:lang w:val="en-GB"/>
        </w:rPr>
      </w:pPr>
      <w:r>
        <w:rPr>
          <w:b/>
        </w:rPr>
        <w:t>Commentaire de changement:</w:t>
      </w:r>
      <w:r>
        <w:t xml:space="preserve"> Lors de chaque modification dans OSM, il vous sera demandé de commenter ce que vous avez fait. </w:t>
      </w:r>
      <w:r w:rsidRPr="005158A3">
        <w:rPr>
          <w:lang w:val="en-GB"/>
        </w:rPr>
        <w:t>Cela permettra, pour les autres utilisateurs, de comprendre les modifications effectuées. Lorsque vous travaillez pour une tâche HOT, il vous sera demandé d’utiliser un commentaire spécifique.</w:t>
      </w:r>
      <w:r>
        <w:rPr>
          <w:noProof/>
          <w:lang w:val="fr-BE" w:eastAsia="fr-BE"/>
        </w:rPr>
        <w:drawing>
          <wp:anchor distT="57150" distB="57150" distL="57150" distR="57150" simplePos="0" relativeHeight="251642368" behindDoc="0" locked="0" layoutInCell="0" allowOverlap="0">
            <wp:simplePos x="0" y="0"/>
            <wp:positionH relativeFrom="margin">
              <wp:posOffset>2838450</wp:posOffset>
            </wp:positionH>
            <wp:positionV relativeFrom="paragraph">
              <wp:posOffset>57150</wp:posOffset>
            </wp:positionV>
            <wp:extent cx="2970364" cy="1695767"/>
            <wp:effectExtent l="0" t="0" r="0" b="0"/>
            <wp:wrapSquare wrapText="bothSides" distT="57150" distB="57150" distL="57150" distR="57150"/>
            <wp:docPr id="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cstate="print"/>
                    <a:srcRect/>
                    <a:stretch>
                      <a:fillRect/>
                    </a:stretch>
                  </pic:blipFill>
                  <pic:spPr>
                    <a:xfrm>
                      <a:off x="0" y="0"/>
                      <a:ext cx="2970364" cy="1695767"/>
                    </a:xfrm>
                    <a:prstGeom prst="rect">
                      <a:avLst/>
                    </a:prstGeom>
                    <a:ln/>
                  </pic:spPr>
                </pic:pic>
              </a:graphicData>
            </a:graphic>
          </wp:anchor>
        </w:drawing>
      </w:r>
    </w:p>
    <w:p w:rsidR="006F1116" w:rsidRPr="005158A3" w:rsidRDefault="000D6572">
      <w:pPr>
        <w:numPr>
          <w:ilvl w:val="1"/>
          <w:numId w:val="11"/>
        </w:numPr>
        <w:ind w:hanging="360"/>
        <w:rPr>
          <w:lang w:val="en-GB"/>
        </w:rPr>
      </w:pPr>
      <w:r w:rsidRPr="005158A3">
        <w:rPr>
          <w:lang w:val="en-GB"/>
        </w:rPr>
        <w:t>F</w:t>
      </w:r>
      <w:r w:rsidRPr="005158A3">
        <w:rPr>
          <w:b/>
          <w:lang w:val="en-GB"/>
        </w:rPr>
        <w:t xml:space="preserve">ond de carte: </w:t>
      </w:r>
      <w:r w:rsidRPr="005158A3">
        <w:rPr>
          <w:lang w:val="en-GB"/>
        </w:rPr>
        <w:t xml:space="preserve">L’imagerie satellitaire “Bing” est généralement utilisée dans les tâches HOT. Certaines tâches requièrent d’utiliser une autre source de donnée, plus récente ou spatialement plus détaillée. </w:t>
      </w:r>
    </w:p>
    <w:p w:rsidR="006F1116" w:rsidRPr="005158A3" w:rsidRDefault="000D6572">
      <w:pPr>
        <w:rPr>
          <w:lang w:val="en-GB"/>
        </w:rPr>
      </w:pPr>
      <w:r>
        <w:rPr>
          <w:noProof/>
          <w:lang w:val="fr-BE" w:eastAsia="fr-BE"/>
        </w:rPr>
        <w:lastRenderedPageBreak/>
        <w:drawing>
          <wp:anchor distT="0" distB="0" distL="114300" distR="114300" simplePos="0" relativeHeight="251643392" behindDoc="0" locked="0" layoutInCell="0" allowOverlap="0">
            <wp:simplePos x="0" y="0"/>
            <wp:positionH relativeFrom="margin">
              <wp:posOffset>3115310</wp:posOffset>
            </wp:positionH>
            <wp:positionV relativeFrom="paragraph">
              <wp:posOffset>285750</wp:posOffset>
            </wp:positionV>
            <wp:extent cx="2533967" cy="2881303"/>
            <wp:effectExtent l="0" t="0" r="0" b="0"/>
            <wp:wrapSquare wrapText="bothSides" distT="0" distB="0" distL="114300" distR="114300"/>
            <wp:docPr id="3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3" cstate="print"/>
                    <a:srcRect/>
                    <a:stretch>
                      <a:fillRect/>
                    </a:stretch>
                  </pic:blipFill>
                  <pic:spPr>
                    <a:xfrm>
                      <a:off x="0" y="0"/>
                      <a:ext cx="2533967" cy="2881303"/>
                    </a:xfrm>
                    <a:prstGeom prst="rect">
                      <a:avLst/>
                    </a:prstGeom>
                    <a:ln/>
                  </pic:spPr>
                </pic:pic>
              </a:graphicData>
            </a:graphic>
          </wp:anchor>
        </w:drawing>
      </w:r>
    </w:p>
    <w:p w:rsidR="006F1116" w:rsidRPr="005158A3" w:rsidRDefault="000D6572">
      <w:pPr>
        <w:rPr>
          <w:lang w:val="en-GB"/>
        </w:rPr>
      </w:pPr>
      <w:r w:rsidRPr="005158A3">
        <w:rPr>
          <w:b/>
          <w:sz w:val="24"/>
          <w:szCs w:val="24"/>
          <w:lang w:val="en-GB"/>
        </w:rPr>
        <w:t>Tasking manager: Que sont ces petits carrés?</w:t>
      </w:r>
    </w:p>
    <w:p w:rsidR="006F1116" w:rsidRPr="005158A3" w:rsidRDefault="000D6572">
      <w:pPr>
        <w:numPr>
          <w:ilvl w:val="0"/>
          <w:numId w:val="2"/>
        </w:numPr>
        <w:spacing w:after="0"/>
        <w:ind w:hanging="360"/>
        <w:contextualSpacing/>
        <w:rPr>
          <w:lang w:val="en-GB"/>
        </w:rPr>
      </w:pPr>
      <w:r w:rsidRPr="005158A3">
        <w:rPr>
          <w:lang w:val="en-GB"/>
        </w:rPr>
        <w:t xml:space="preserve">Chaque tâche est découpée en carrés. </w:t>
      </w:r>
    </w:p>
    <w:p w:rsidR="006F1116" w:rsidRPr="005158A3" w:rsidRDefault="000D6572">
      <w:pPr>
        <w:numPr>
          <w:ilvl w:val="0"/>
          <w:numId w:val="2"/>
        </w:numPr>
        <w:spacing w:after="0"/>
        <w:ind w:hanging="360"/>
        <w:contextualSpacing/>
        <w:rPr>
          <w:lang w:val="en-GB"/>
        </w:rPr>
      </w:pPr>
      <w:r w:rsidRPr="005158A3">
        <w:rPr>
          <w:lang w:val="en-GB"/>
        </w:rPr>
        <w:t xml:space="preserve">Vous pouvez sélectionner un carré transparent (voir ci-dessous pour l'explication des couleurs). Vous indiquez ainsi la région sur laquelle vous voulez travailler. </w:t>
      </w:r>
    </w:p>
    <w:p w:rsidR="006F1116" w:rsidRPr="005158A3" w:rsidRDefault="000D6572">
      <w:pPr>
        <w:numPr>
          <w:ilvl w:val="0"/>
          <w:numId w:val="2"/>
        </w:numPr>
        <w:spacing w:after="0"/>
        <w:ind w:hanging="360"/>
        <w:contextualSpacing/>
        <w:rPr>
          <w:lang w:val="en-GB"/>
        </w:rPr>
      </w:pPr>
      <w:r w:rsidRPr="005158A3">
        <w:rPr>
          <w:lang w:val="en-GB"/>
        </w:rPr>
        <w:t>Les carrés possèdent un code-couleur, permettant de savoir ce qui a besoin d’être cartographié ou non.</w:t>
      </w:r>
    </w:p>
    <w:p w:rsidR="006F1116" w:rsidRPr="005158A3" w:rsidRDefault="006F1116">
      <w:pPr>
        <w:rPr>
          <w:lang w:val="en-GB"/>
        </w:rPr>
      </w:pPr>
    </w:p>
    <w:p w:rsidR="006F1116" w:rsidRPr="005158A3" w:rsidRDefault="006F1116">
      <w:pPr>
        <w:rPr>
          <w:lang w:val="en-GB"/>
        </w:rPr>
      </w:pPr>
    </w:p>
    <w:p w:rsidR="006F1116" w:rsidRDefault="000D6572">
      <w:r>
        <w:rPr>
          <w:b/>
          <w:sz w:val="24"/>
          <w:szCs w:val="24"/>
        </w:rPr>
        <w:t>Couleur des zones:</w:t>
      </w:r>
    </w:p>
    <w:p w:rsidR="006F1116" w:rsidRPr="005158A3" w:rsidRDefault="000D6572">
      <w:pPr>
        <w:numPr>
          <w:ilvl w:val="0"/>
          <w:numId w:val="12"/>
        </w:numPr>
        <w:ind w:hanging="360"/>
        <w:rPr>
          <w:lang w:val="en-GB"/>
        </w:rPr>
      </w:pPr>
      <w:r w:rsidRPr="005158A3">
        <w:rPr>
          <w:b/>
          <w:lang w:val="en-GB"/>
        </w:rPr>
        <w:t>Vide/Transparent</w:t>
      </w:r>
      <w:r w:rsidRPr="005158A3">
        <w:rPr>
          <w:lang w:val="en-GB"/>
        </w:rPr>
        <w:t>: Cette zone est libre, vous pouvez donc choisir de travailler ici. Parfois, quelqu’un aura déjà commencé le travail sur cette zone. Lisez bien les commentaires qui auraient été laissés par quelqu’un d’autre avant vous.</w:t>
      </w:r>
      <w:r w:rsidR="002B0A30" w:rsidRPr="002B0A30">
        <w:rPr>
          <w:noProof/>
        </w:rPr>
        <w:pict>
          <v:rect id="Rechthoek 42" o:spid="_x0000_s1028" style="position:absolute;left:0;text-align:left;margin-left:-12pt;margin-top:57pt;width:21pt;height:30pt;z-index:251655680;visibility:visible;mso-wrap-distance-left:0;mso-wrap-distance-right:0;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URlCwIAAA0EAAAOAAAAZHJzL2Uyb0RvYy54bWysU02P0zAQvSPxHyzfadLQdNuo6R62FCEh&#10;WLHwA6a201j4S7a3Sf89Y6d0C1wQogd3xn6ZmfdmZnM/akVOwgdpTUvns5ISYZjl0hxb+u3r/s2K&#10;khDBcFDWiJaeRaD329evNoNrRGV7q7jwBIOY0AyupX2MrimKwHqhIcysEwYfO+s1RHT9seAeBoyu&#10;VVGV5bIYrOfOWyZCwNvd9Ei3OX7XCRY/d10QkaiWYm0xnz6fh3QW2w00Rw+ul+xSBvxDFRqkwaTX&#10;UDuIQJ69/COUlszbYLs4Y1YXtuskE5kDspmXv7F56sGJzAXFCe4qU/h/Ydmn06Mnkrd0UVFiQGOP&#10;vgjWx96K7wTvUKDBhQZxT+7RX7yAZmI7dl6nf+RBxpbWVVWuy5qSc0vfLsuqnt9NAosxEoaAqi7n&#10;qzUlLAHqxXq5SO/FSyDnQ3wvrCbJaKnH/mVZ4fQxxAn6E5LyGruXSuE9NMqQAROs6jvMzwBHqVMQ&#10;0dQOyQVzzHGCVZKnb9InwR8PD8qTE+Bw7PFX5nnAcn6BpYQ7CP2Ey08TK2+fDc/JewH8neEknh3q&#10;Z3DSaapGC06JErgYycrICFL9DRKLUAalSdpPaicrjocxN+val4PlZ2yg+mBwKNbzRYXs463jb53D&#10;rQOG9RZXgUVPyeQ8xLwaSeiUDmcud+eyH2mob/2Metni7Q8AAAD//wMAUEsDBBQABgAIAAAAIQAM&#10;4QFJ3AAAAAoBAAAPAAAAZHJzL2Rvd25yZXYueG1sTE9BbsIwELxX4g/WIvWCwEmEWpTGQQjaHnor&#10;8AATL0lEvA6xIWlf382pnGZ3ZzQ7k60H24g7dr52pCBeRCCQCmdqKhUcDx/zFQgfNBndOEIFP+hh&#10;nU+eMp0a19M33vehFGxCPtUKqhDaVEpfVGi1X7gWibmz66wOvHalNJ3u2dw2MomiF2l1Tfyh0i1u&#10;Kywu+5tVMPQhWe6ir/i3P26vh10y+5TvM6Wep8PmDUTAIfyLYYzP0SHnTCd3I+NFo2CeLLlLYCIe&#10;h1GxYjwxvvJB5pl8rJD/AQAA//8DAFBLAQItABQABgAIAAAAIQC2gziS/gAAAOEBAAATAAAAAAAA&#10;AAAAAAAAAAAAAABbQ29udGVudF9UeXBlc10ueG1sUEsBAi0AFAAGAAgAAAAhADj9If/WAAAAlAEA&#10;AAsAAAAAAAAAAAAAAAAALwEAAF9yZWxzLy5yZWxzUEsBAi0AFAAGAAgAAAAhAA+9RGULAgAADQQA&#10;AA4AAAAAAAAAAAAAAAAALgIAAGRycy9lMm9Eb2MueG1sUEsBAi0AFAAGAAgAAAAhAAzhAUncAAAA&#10;CgEAAA8AAAAAAAAAAAAAAAAAZQQAAGRycy9kb3ducmV2LnhtbFBLBQYAAAAABAAEAPMAAABuBQAA&#10;AAA=&#10;" o:allowincell="f" filled="f" strokecolor="yellow" strokeweight="2.25pt">
            <v:stroke joinstyle="round"/>
            <v:textbox inset="2.53958mm,2.53958mm,2.53958mm,2.53958mm">
              <w:txbxContent>
                <w:p w:rsidR="000D6572" w:rsidRDefault="000D6572">
                  <w:pPr>
                    <w:spacing w:after="0" w:line="240" w:lineRule="auto"/>
                    <w:textDirection w:val="btLr"/>
                  </w:pPr>
                </w:p>
              </w:txbxContent>
            </v:textbox>
            <w10:wrap anchorx="margin"/>
          </v:rect>
        </w:pict>
      </w:r>
    </w:p>
    <w:p w:rsidR="006F1116" w:rsidRPr="005158A3" w:rsidRDefault="000D6572">
      <w:pPr>
        <w:numPr>
          <w:ilvl w:val="0"/>
          <w:numId w:val="12"/>
        </w:numPr>
        <w:ind w:hanging="360"/>
        <w:rPr>
          <w:lang w:val="en-GB"/>
        </w:rPr>
      </w:pPr>
      <w:r w:rsidRPr="005158A3">
        <w:rPr>
          <w:b/>
          <w:lang w:val="en-GB"/>
        </w:rPr>
        <w:t xml:space="preserve">Travail en cours: </w:t>
      </w:r>
      <w:r w:rsidRPr="005158A3">
        <w:rPr>
          <w:lang w:val="en-GB"/>
        </w:rPr>
        <w:t>Quelqu’un est actuellement occupé à travailler sur cette zone.</w:t>
      </w:r>
    </w:p>
    <w:p w:rsidR="006F1116" w:rsidRPr="005158A3" w:rsidRDefault="000D6572">
      <w:pPr>
        <w:numPr>
          <w:ilvl w:val="0"/>
          <w:numId w:val="12"/>
        </w:numPr>
        <w:ind w:hanging="360"/>
        <w:rPr>
          <w:lang w:val="en-GB"/>
        </w:rPr>
      </w:pPr>
      <w:r w:rsidRPr="005158A3">
        <w:rPr>
          <w:b/>
          <w:lang w:val="en-GB"/>
        </w:rPr>
        <w:t xml:space="preserve">Complétée: </w:t>
      </w:r>
      <w:r w:rsidRPr="005158A3">
        <w:rPr>
          <w:lang w:val="en-GB"/>
        </w:rPr>
        <w:t>La cartographie de cette zone a été signalée comme complète, mais n’a pas encore été validée. Un autre utilisateur (souvent avec plus d'expérience) peut valider ou invalider cette zone si le travail est considéré comme insatisfaisant.</w:t>
      </w:r>
      <w:r w:rsidR="002B0A30" w:rsidRPr="002B0A30">
        <w:rPr>
          <w:noProof/>
        </w:rPr>
        <w:pict>
          <v:rect id="Rechthoek 43" o:spid="_x0000_s1029" style="position:absolute;left:0;text-align:left;margin-left:-12pt;margin-top:47.25pt;width:21pt;height:30pt;z-index:251656704;visibility:visible;mso-wrap-distance-left:0;mso-wrap-distance-right:0;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z+jDAIAADYEAAAOAAAAZHJzL2Uyb0RvYy54bWysU8tu2zAQvBfoPxC815Jlyw/Bcg52UxQo&#10;2qBpP2BNUpZQvkAylvz3XVKO47SXoOiF2iVHw90Z7uZuUJKchPOd0TWdTnJKhGaGd/pY058/7j+s&#10;KPEBNAdptKjpWXh6t33/btPbShSmNZILR5BE+6q3NW1DsFWWedYKBX5irNB42BinIGDqjhl30CO7&#10;klmR54usN45bZ5jwHnf34yHdJv6mESx8axovApE1xdpCWl1aD3HNthuojg5s27FLGfAPVSjoNF56&#10;pdpDAPLkur+oVMec8aYJE2ZUZpqmYyL1gN1M8z+6eWzBitQLiuPtVSb//2jZ19ODIx2v6XxGiQaF&#10;Hn0XrA2tEb8I7qFAvfUV4h7tg7tkHsPY7dA4Fb/YBxlqWhZFvs5LSs41nS3yopwuR4HFEAhDQFHm&#10;09WaEhYB5Xy9mMfz7IXIOh8+CaNIDGrq0L8kK5y++DBCnyHxXm9kx+87KVPijoeddOQE6PV6tpsv&#10;9xf2VzCpSY+VrMolFsoA31wjIWCoLKrg9TFd+OoX/zbmWNkefDtWkBjG9p150hyrh6oVwD9qTsLZ&#10;otAaR4LGapTglEiBExSjhAzQybcgUTypUcNo0mhLjMJwGJKrVwMPhp/RaflZ4+tZT+cFdh9uE3eb&#10;HG4T0Kw1ODMsOErGZBfSDEVH4nX4OJONl0GKr/82T6iXcd/+BgAA//8DAFBLAwQUAAYACAAAACEA&#10;HgvKguAAAAAJAQAADwAAAGRycy9kb3ducmV2LnhtbEyPzU7DMBCE70i8g7VI3FqHqi0hxKkQP0Ko&#10;4kBBQtzceBsH4nWw3TS8PdsTnFazO5r9plyNrhMDhth6UnAxzUAg1d601Ch4e32Y5CBi0mR05wkV&#10;/GCEVXV6UurC+AO94LBJjeAQioVWYFPqCyljbdHpOPU9Et92PjidWIZGmqAPHO46OcuypXS6Jf5g&#10;dY+3Fuuvzd4pWGbNcG+f7/JH+f0ZLz+G9e7pPSh1fjbeXINIOKY/MxzxGR0qZtr6PZkoOgWT2Zy7&#10;JAVX8wWIoyFnveW54IWsSvm/QfULAAD//wMAUEsBAi0AFAAGAAgAAAAhALaDOJL+AAAA4QEAABMA&#10;AAAAAAAAAAAAAAAAAAAAAFtDb250ZW50X1R5cGVzXS54bWxQSwECLQAUAAYACAAAACEAOP0h/9YA&#10;AACUAQAACwAAAAAAAAAAAAAAAAAvAQAAX3JlbHMvLnJlbHNQSwECLQAUAAYACAAAACEANo8/owwC&#10;AAA2BAAADgAAAAAAAAAAAAAAAAAuAgAAZHJzL2Uyb0RvYy54bWxQSwECLQAUAAYACAAAACEAHgvK&#10;guAAAAAJAQAADwAAAAAAAAAAAAAAAABmBAAAZHJzL2Rvd25yZXYueG1sUEsFBgAAAAAEAAQA8wAA&#10;AHMFAAAAAA==&#10;" o:allowincell="f" fillcolor="#93c47d" strokecolor="#93c47d" strokeweight="2.25pt">
            <v:stroke joinstyle="round"/>
            <v:textbox inset="2.53958mm,2.53958mm,2.53958mm,2.53958mm">
              <w:txbxContent>
                <w:p w:rsidR="000D6572" w:rsidRDefault="000D6572">
                  <w:pPr>
                    <w:spacing w:after="0" w:line="240" w:lineRule="auto"/>
                    <w:textDirection w:val="btLr"/>
                  </w:pPr>
                </w:p>
              </w:txbxContent>
            </v:textbox>
            <w10:wrap anchorx="margin"/>
          </v:rect>
        </w:pict>
      </w:r>
      <w:r w:rsidR="002B0A30" w:rsidRPr="002B0A30">
        <w:rPr>
          <w:noProof/>
        </w:rPr>
        <w:pict>
          <v:rect id="Rechthoek 44" o:spid="_x0000_s1030" style="position:absolute;left:0;text-align:left;margin-left:-12pt;margin-top:3.75pt;width:21pt;height:30pt;z-index:251658752;visibility:visible;mso-wrap-distance-left:0;mso-wrap-distance-right:0;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yDgIAADYEAAAOAAAAZHJzL2Uyb0RvYy54bWysU8lu2zAQvRfoPxC811piObZgOQe7LgoU&#10;bdC0HzAmKUsoN5CMJf99h5STOO0lKHqhZqjHN/NmWd+NSpKTcL43uqHFLKdEaGZ4r48N/flj/2FJ&#10;iQ+gOUijRUPPwtO7zft368HWojSdkVw4giTa14NtaBeCrbPMs04o8DNjhcafrXEKArrumHEHA7Ir&#10;mZV5vsgG47h1hgnv8XY3/aSbxN+2goVvbetFILKhmFtIp0vnIZ7ZZg310YHtenZJA/4hCwW9xqDP&#10;VDsIQB5d/xeV6pkz3rRhxozKTNv2TCQNqKbI/1Dz0IEVSQsWx9vnMvn/R8u+nu4d6XlD53NKNCjs&#10;0XfButAZ8YvgHRZosL5G3IO9dxfPoxnVjq1T8Ys6yNjQqizzVV5Rcm7ozSIvq+J2KrAYA2EIKKu8&#10;WK4oYRFQzVeLxJ+9EFnnwydhFIlGQx32L5UVTl98wOAIfYLEuN7Inu97KZPjjoetdOQE2Ot9sS1v&#10;yhgdn7yCSU0GzGRZ3WKiDHDmWgkBTWWxCl4fU8BXT/zbmGNmO/DdlEFimOQ786g5pgJ1J4B/1JyE&#10;s8VCa1wJGrNRglMiBW5QtBIyQC/fgkR5UqPK2KSpLdEK42GcuhrZ4s3B8DN2Wn7WOD2rYl6i+nDt&#10;uGvncO2AZp3BnWHBUTI525B2KJY3kuNwpkJfFilO/7WfUC/rvvkNAAD//wMAUEsDBBQABgAIAAAA&#10;IQCT4p3c3gAAAAcBAAAPAAAAZHJzL2Rvd25yZXYueG1sTI9dS8NAEEXfBf/DMoIv0m4stZaYSSmC&#10;CCIUY0tft9kxie5HzG6T1F/v9EkfD3e490y2Gq0RPXWh8Q7hdpqAIFd63bgKYfv+NFmCCFE5rYx3&#10;hHCiAKv88iJTqfaDe6O+iJXgEhdShVDH2KZShrImq8LUt+Q4+/CdVZGxq6Tu1MDl1shZkiykVY3j&#10;hVq19FhT+VUcLcKw339vh9dPc7ObFz8vm12/Pj1vEK+vxvUDiEhj/DuGsz6rQ85OB390OgiDMJnN&#10;+ZeIcH8H4pwvGQ8IC2aZZ/K/f/4LAAD//wMAUEsBAi0AFAAGAAgAAAAhALaDOJL+AAAA4QEAABMA&#10;AAAAAAAAAAAAAAAAAAAAAFtDb250ZW50X1R5cGVzXS54bWxQSwECLQAUAAYACAAAACEAOP0h/9YA&#10;AACUAQAACwAAAAAAAAAAAAAAAAAvAQAAX3JlbHMvLnJlbHNQSwECLQAUAAYACAAAACEAqVAvsg4C&#10;AAA2BAAADgAAAAAAAAAAAAAAAAAuAgAAZHJzL2Uyb0RvYy54bWxQSwECLQAUAAYACAAAACEAk+Kd&#10;3N4AAAAHAQAADwAAAAAAAAAAAAAAAABoBAAAZHJzL2Rvd25yZXYueG1sUEsFBgAAAAAEAAQA8wAA&#10;AHMFAAAAAA==&#10;" o:allowincell="f" fillcolor="#f1c232" strokecolor="#f1c232" strokeweight="2.25pt">
            <v:stroke joinstyle="round"/>
            <v:textbox inset="2.53958mm,2.53958mm,2.53958mm,2.53958mm">
              <w:txbxContent>
                <w:p w:rsidR="000D6572" w:rsidRDefault="000D6572">
                  <w:pPr>
                    <w:spacing w:after="0" w:line="240" w:lineRule="auto"/>
                    <w:textDirection w:val="btLr"/>
                  </w:pPr>
                </w:p>
              </w:txbxContent>
            </v:textbox>
            <w10:wrap anchorx="margin"/>
          </v:rect>
        </w:pict>
      </w:r>
    </w:p>
    <w:p w:rsidR="006F1116" w:rsidRDefault="000D6572">
      <w:pPr>
        <w:numPr>
          <w:ilvl w:val="0"/>
          <w:numId w:val="12"/>
        </w:numPr>
        <w:ind w:hanging="360"/>
      </w:pPr>
      <w:r>
        <w:rPr>
          <w:b/>
        </w:rPr>
        <w:t xml:space="preserve">Validée: </w:t>
      </w:r>
      <w:r>
        <w:t xml:space="preserve">Cette zone a été cartographiée et validée. </w:t>
      </w:r>
    </w:p>
    <w:p w:rsidR="006F1116" w:rsidRPr="005158A3" w:rsidRDefault="000D6572">
      <w:pPr>
        <w:numPr>
          <w:ilvl w:val="0"/>
          <w:numId w:val="12"/>
        </w:numPr>
        <w:spacing w:after="0"/>
        <w:ind w:hanging="360"/>
        <w:contextualSpacing/>
        <w:rPr>
          <w:lang w:val="en-GB"/>
        </w:rPr>
      </w:pPr>
      <w:r>
        <w:rPr>
          <w:b/>
        </w:rPr>
        <w:t xml:space="preserve">Invalidée: </w:t>
      </w:r>
      <w:r>
        <w:t xml:space="preserve">Cette zone n'a pas été approuvée. </w:t>
      </w:r>
      <w:r w:rsidRPr="005158A3">
        <w:rPr>
          <w:lang w:val="en-GB"/>
        </w:rPr>
        <w:t>Vous pouvez continuer à travailler, mais assurez-vous de lire les commentaires pour identifier les problèmes à résoudre.</w:t>
      </w:r>
      <w:r w:rsidR="002B0A30" w:rsidRPr="002B0A30">
        <w:rPr>
          <w:noProof/>
        </w:rPr>
        <w:pict>
          <v:rect id="Rechthoek 45" o:spid="_x0000_s1031" style="position:absolute;left:0;text-align:left;margin-left:-12pt;margin-top:3.75pt;width:21pt;height:30pt;z-index:251660800;visibility:visible;mso-wrap-distance-left:0;mso-wrap-distance-right:0;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D1CgIAADYEAAAOAAAAZHJzL2Uyb0RvYy54bWysU9uO0zAQfUfiHyy/06Sh6bZR033YsggJ&#10;wYqFD5jaTmPhm2xvk/49Y6d0u/CyQiiSMxNPjs+c49ncjlqRo/BBWtPS+aykRBhmuTSHlv74fv9u&#10;RUmIYDgoa0RLTyLQ2+3bN5vBNaKyvVVceIIgJjSDa2kfo2uKIrBeaAgz64TBzc56DRFTfyi4hwHR&#10;tSqqslwWg/XcectECPh1N23SbcbvOsHi164LIhLVUuQW8+rzuk9rsd1Ac/DgesnONOAfWGiQBg+9&#10;QO0gAnny8i8oLZm3wXZxxqwubNdJJnIP2M28/KObxx6cyL2gOMFdZAr/D5Z9OT54InlLFzUlBjR6&#10;9E2wPvZW/CT4DQUaXGiw7tE9+HMWMEzdjp3X6Y19kLGldVWV6xJxTi19vyyren4zCSzGSBgWVHU5&#10;X60pYamgXqyXi7RfPAM5H+JHYTVJQUs9+pdlhePnEKfS3yXp3GCV5PdSqZz4w/5OeXIE9Hq3Ts8Z&#10;/UWZMmRAJqv6BokywDvXKYgYaocqBHPIB774JbwOOTHbQegnBhlhat/bJ8ORPTS9AP7BcBJPDoU2&#10;OBI0sdGCU6IETlCKcmUEqV5TieIpgxomkyZbUhTH/ZhdvRi4t/yETqtPBm/Per6osPt4nfjrZH+d&#10;gGG9xZlh0VMyJXcxz1ByJB2HlzPbeB6kdPuv81z1PO7bXwAAAP//AwBQSwMEFAAGAAgAAAAhAPGh&#10;/tXcAAAABwEAAA8AAABkcnMvZG93bnJldi54bWxMj0FPwkAQhe8m/ofNmHiDrUSR1E5JISHhqCgH&#10;bkt3bGu7s7W7QP33Dic9fnmT977JlqPr1JmG0HhGeJgmoIhLbxuuED7eN5MFqBANW9N5JoQfCrDM&#10;b28yk1p/4Tc672KlpIRDahDqGPtU61DW5EyY+p5Ysk8/OBMFh0rbwVyk3HV6liRz7UzDslCbntY1&#10;le3u5BAOVfK1Kdpy+03rQ/tarParartHvL8bixdQkcb4dwxXfVGHXJyO/sQ2qA5hMnuUXyLC8xOo&#10;a74QPCLMhXWe6f/++S8AAAD//wMAUEsBAi0AFAAGAAgAAAAhALaDOJL+AAAA4QEAABMAAAAAAAAA&#10;AAAAAAAAAAAAAFtDb250ZW50X1R5cGVzXS54bWxQSwECLQAUAAYACAAAACEAOP0h/9YAAACUAQAA&#10;CwAAAAAAAAAAAAAAAAAvAQAAX3JlbHMvLnJlbHNQSwECLQAUAAYACAAAACEA4KWQ9QoCAAA2BAAA&#10;DgAAAAAAAAAAAAAAAAAuAgAAZHJzL2Uyb0RvYy54bWxQSwECLQAUAAYACAAAACEA8aH+1dwAAAAH&#10;AQAADwAAAAAAAAAAAAAAAABkBAAAZHJzL2Rvd25yZXYueG1sUEsFBgAAAAAEAAQA8wAAAG0FAAAA&#10;AA==&#10;" o:allowincell="f" fillcolor="#d9d9d9" strokecolor="#d9d9d9" strokeweight="2.25pt">
            <v:stroke joinstyle="round"/>
            <v:textbox inset="2.53958mm,2.53958mm,2.53958mm,2.53958mm">
              <w:txbxContent>
                <w:p w:rsidR="000D6572" w:rsidRDefault="000D6572">
                  <w:pPr>
                    <w:spacing w:after="0" w:line="240" w:lineRule="auto"/>
                    <w:textDirection w:val="btLr"/>
                  </w:pPr>
                </w:p>
              </w:txbxContent>
            </v:textbox>
            <w10:wrap anchorx="margin"/>
          </v:rect>
        </w:pict>
      </w:r>
    </w:p>
    <w:p w:rsidR="006F1116" w:rsidRPr="005158A3" w:rsidRDefault="006F1116">
      <w:pPr>
        <w:rPr>
          <w:lang w:val="en-GB"/>
        </w:rPr>
      </w:pPr>
    </w:p>
    <w:p w:rsidR="006F1116" w:rsidRPr="005158A3" w:rsidRDefault="005158A3">
      <w:pPr>
        <w:rPr>
          <w:lang w:val="en-GB"/>
        </w:rPr>
      </w:pPr>
      <w:r w:rsidRPr="005158A3">
        <w:rPr>
          <w:b/>
          <w:sz w:val="24"/>
          <w:szCs w:val="24"/>
          <w:lang w:val="en-GB"/>
        </w:rPr>
        <w:t>C</w:t>
      </w:r>
      <w:r w:rsidR="000D6572" w:rsidRPr="005158A3">
        <w:rPr>
          <w:b/>
          <w:sz w:val="24"/>
          <w:szCs w:val="24"/>
          <w:lang w:val="en-GB"/>
        </w:rPr>
        <w:t>ommencer à contribuer sur une zone:</w:t>
      </w:r>
      <w:r w:rsidR="000D6572">
        <w:rPr>
          <w:noProof/>
          <w:lang w:val="fr-BE" w:eastAsia="fr-BE"/>
        </w:rPr>
        <w:drawing>
          <wp:anchor distT="0" distB="0" distL="0" distR="0" simplePos="0" relativeHeight="251644416" behindDoc="0" locked="0" layoutInCell="0" allowOverlap="0">
            <wp:simplePos x="0" y="0"/>
            <wp:positionH relativeFrom="margin">
              <wp:posOffset>3390900</wp:posOffset>
            </wp:positionH>
            <wp:positionV relativeFrom="paragraph">
              <wp:posOffset>304800</wp:posOffset>
            </wp:positionV>
            <wp:extent cx="1253708" cy="216157"/>
            <wp:effectExtent l="0" t="0" r="0" b="0"/>
            <wp:wrapSquare wrapText="bothSides" distT="0" distB="0" distL="0" distR="0"/>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4" cstate="print"/>
                    <a:srcRect/>
                    <a:stretch>
                      <a:fillRect/>
                    </a:stretch>
                  </pic:blipFill>
                  <pic:spPr>
                    <a:xfrm>
                      <a:off x="0" y="0"/>
                      <a:ext cx="1253708" cy="216157"/>
                    </a:xfrm>
                    <a:prstGeom prst="rect">
                      <a:avLst/>
                    </a:prstGeom>
                    <a:ln/>
                  </pic:spPr>
                </pic:pic>
              </a:graphicData>
            </a:graphic>
          </wp:anchor>
        </w:drawing>
      </w:r>
    </w:p>
    <w:p w:rsidR="006F1116" w:rsidRDefault="000D6572">
      <w:pPr>
        <w:numPr>
          <w:ilvl w:val="0"/>
          <w:numId w:val="14"/>
        </w:numPr>
        <w:spacing w:after="0"/>
        <w:ind w:hanging="360"/>
        <w:contextualSpacing/>
      </w:pPr>
      <w:r w:rsidRPr="005158A3">
        <w:rPr>
          <w:lang w:val="en-GB"/>
        </w:rPr>
        <w:t xml:space="preserve">Cliquez sur un carré transparent, puis sur le bouton . </w:t>
      </w:r>
      <w:r>
        <w:t>Cette zone est maintenant la vôtre, elle sera bloquée aux autres utilisateurs dans le Tasking manager de HOT!</w:t>
      </w:r>
      <w:r>
        <w:rPr>
          <w:noProof/>
          <w:lang w:val="fr-BE" w:eastAsia="fr-BE"/>
        </w:rPr>
        <w:drawing>
          <wp:anchor distT="57150" distB="57150" distL="57150" distR="57150" simplePos="0" relativeHeight="251645440" behindDoc="0" locked="0" layoutInCell="0" allowOverlap="0">
            <wp:simplePos x="0" y="0"/>
            <wp:positionH relativeFrom="margin">
              <wp:posOffset>4143375</wp:posOffset>
            </wp:positionH>
            <wp:positionV relativeFrom="paragraph">
              <wp:posOffset>466725</wp:posOffset>
            </wp:positionV>
            <wp:extent cx="1323658" cy="1218813"/>
            <wp:effectExtent l="0" t="0" r="0" b="0"/>
            <wp:wrapSquare wrapText="bothSides" distT="57150" distB="57150" distL="57150" distR="57150"/>
            <wp:docPr id="3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5" cstate="print"/>
                    <a:srcRect/>
                    <a:stretch>
                      <a:fillRect/>
                    </a:stretch>
                  </pic:blipFill>
                  <pic:spPr>
                    <a:xfrm>
                      <a:off x="0" y="0"/>
                      <a:ext cx="1323658" cy="1218813"/>
                    </a:xfrm>
                    <a:prstGeom prst="rect">
                      <a:avLst/>
                    </a:prstGeom>
                    <a:ln/>
                  </pic:spPr>
                </pic:pic>
              </a:graphicData>
            </a:graphic>
          </wp:anchor>
        </w:drawing>
      </w:r>
    </w:p>
    <w:p w:rsidR="006F1116" w:rsidRPr="005158A3" w:rsidRDefault="000D6572">
      <w:pPr>
        <w:numPr>
          <w:ilvl w:val="0"/>
          <w:numId w:val="14"/>
        </w:numPr>
        <w:spacing w:after="0"/>
        <w:ind w:hanging="360"/>
        <w:contextualSpacing/>
        <w:rPr>
          <w:lang w:val="en-GB"/>
        </w:rPr>
      </w:pPr>
      <w:r w:rsidRPr="005158A3">
        <w:rPr>
          <w:lang w:val="en-GB"/>
        </w:rPr>
        <w:t>Maintenant, cliquez sur "Editer avec". Pour les nouveaux contributeurs, nous recommandons "iD editor", les utilisateurs expérimentés utilisent plus volontiers "JOSM".</w:t>
      </w:r>
    </w:p>
    <w:p w:rsidR="006F1116" w:rsidRPr="005158A3" w:rsidRDefault="006F1116">
      <w:pPr>
        <w:spacing w:after="0"/>
        <w:ind w:left="720"/>
        <w:rPr>
          <w:lang w:val="en-GB"/>
        </w:rPr>
      </w:pPr>
    </w:p>
    <w:p w:rsidR="006F1116" w:rsidRPr="005158A3" w:rsidRDefault="000D6572">
      <w:pPr>
        <w:ind w:left="720"/>
        <w:rPr>
          <w:lang w:val="en-GB"/>
        </w:rPr>
      </w:pPr>
      <w:r w:rsidRPr="005158A3">
        <w:rPr>
          <w:sz w:val="20"/>
          <w:szCs w:val="20"/>
          <w:lang w:val="en-GB"/>
        </w:rPr>
        <w:t>(Si vous ne pouvez pas voir le menu déroulant avec la liste des programmes, vous devriez essayer dans un autre navigateur internet)</w:t>
      </w:r>
    </w:p>
    <w:p w:rsidR="006F1116" w:rsidRPr="005158A3" w:rsidRDefault="006F1116">
      <w:pPr>
        <w:rPr>
          <w:lang w:val="en-GB"/>
        </w:rPr>
      </w:pPr>
    </w:p>
    <w:p w:rsidR="006F1116" w:rsidRDefault="000D6572">
      <w:r>
        <w:rPr>
          <w:b/>
          <w:sz w:val="24"/>
          <w:szCs w:val="24"/>
        </w:rPr>
        <w:lastRenderedPageBreak/>
        <w:t>La zone est trop vaste? Divisez-la!</w:t>
      </w:r>
    </w:p>
    <w:p w:rsidR="006F1116" w:rsidRPr="005158A3" w:rsidRDefault="000D6572">
      <w:pPr>
        <w:numPr>
          <w:ilvl w:val="0"/>
          <w:numId w:val="4"/>
        </w:numPr>
        <w:ind w:hanging="360"/>
        <w:contextualSpacing/>
        <w:rPr>
          <w:lang w:val="en-GB"/>
        </w:rPr>
      </w:pPr>
      <w:r w:rsidRPr="005158A3">
        <w:rPr>
          <w:lang w:val="en-GB"/>
        </w:rPr>
        <w:t xml:space="preserve">Si vous trouvez que la zone est trop grande, vous avez la possibilité de la diviser en quatre zones plus petites.  </w:t>
      </w:r>
    </w:p>
    <w:p w:rsidR="006F1116" w:rsidRDefault="000D6572">
      <w:pPr>
        <w:numPr>
          <w:ilvl w:val="0"/>
          <w:numId w:val="4"/>
        </w:numPr>
        <w:ind w:hanging="360"/>
        <w:contextualSpacing/>
      </w:pPr>
      <w:r w:rsidRPr="005158A3">
        <w:rPr>
          <w:lang w:val="en-GB"/>
        </w:rPr>
        <w:t xml:space="preserve">Pour cela, cliquez sur “Diviser”. </w:t>
      </w:r>
      <w:r>
        <w:t>Vous devrez alors à nouveau sélectionner une zone.</w:t>
      </w:r>
    </w:p>
    <w:p w:rsidR="006F1116" w:rsidRDefault="000D6572">
      <w:pPr>
        <w:jc w:val="center"/>
      </w:pPr>
      <w:r>
        <w:rPr>
          <w:noProof/>
          <w:lang w:val="fr-BE" w:eastAsia="fr-BE"/>
        </w:rPr>
        <w:drawing>
          <wp:inline distT="114300" distB="114300" distL="114300" distR="114300">
            <wp:extent cx="1462839" cy="1476058"/>
            <wp:effectExtent l="0" t="0" r="0" b="0"/>
            <wp:docPr id="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cstate="print"/>
                    <a:srcRect/>
                    <a:stretch>
                      <a:fillRect/>
                    </a:stretch>
                  </pic:blipFill>
                  <pic:spPr>
                    <a:xfrm>
                      <a:off x="0" y="0"/>
                      <a:ext cx="1462839" cy="1476058"/>
                    </a:xfrm>
                    <a:prstGeom prst="rect">
                      <a:avLst/>
                    </a:prstGeom>
                    <a:ln/>
                  </pic:spPr>
                </pic:pic>
              </a:graphicData>
            </a:graphic>
          </wp:inline>
        </w:drawing>
      </w:r>
      <w:r>
        <w:t xml:space="preserve">                       </w:t>
      </w:r>
      <w:r>
        <w:rPr>
          <w:noProof/>
          <w:lang w:val="fr-BE" w:eastAsia="fr-BE"/>
        </w:rPr>
        <w:drawing>
          <wp:inline distT="114300" distB="114300" distL="114300" distR="114300">
            <wp:extent cx="1494378" cy="1466533"/>
            <wp:effectExtent l="0" t="0" r="0" b="0"/>
            <wp:docPr id="1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cstate="print"/>
                    <a:srcRect/>
                    <a:stretch>
                      <a:fillRect/>
                    </a:stretch>
                  </pic:blipFill>
                  <pic:spPr>
                    <a:xfrm>
                      <a:off x="0" y="0"/>
                      <a:ext cx="1494378" cy="1466533"/>
                    </a:xfrm>
                    <a:prstGeom prst="rect">
                      <a:avLst/>
                    </a:prstGeom>
                    <a:ln/>
                  </pic:spPr>
                </pic:pic>
              </a:graphicData>
            </a:graphic>
          </wp:inline>
        </w:drawing>
      </w:r>
      <w:r w:rsidR="002B0A30" w:rsidRPr="002B0A30">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RECHTS 48" o:spid="_x0000_s1032" type="#_x0000_t13" style="position:absolute;left:0;text-align:left;margin-left:186.4pt;margin-top:45pt;width:62.75pt;height:28.05pt;z-index:-251651584;visibility:visible;mso-wrap-distance-top:9pt;mso-wrap-distance-bottom:9pt;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VMdOgIAAI8EAAAOAAAAZHJzL2Uyb0RvYy54bWysVMlu2zAQvRfoPxC8x5IFL7FhOWjsuE0R&#10;pEadfgBNUkvBDSRjyX/fIaU6cttDUVQHaoZ8epw3i1Z3rRToxK2rtcrxeJRixBXVrFZljr+97G5u&#10;MXKeKEaEVjzHZ+7w3fr9u1VjljzTlRaMWwQkyi0bk+PKe7NMEkcrLokbacMVHBbaSuLBtWXCLGmA&#10;XYokS9NZ0mjLjNWUOwe72+4QryN/UXDqvxSF4x6JHENsPq42rsewJusVWZaWmKqmfRjkH6KQpFZw&#10;6YVqSzxBr7b+jUrW1GqnCz+iWia6KGrKowZQM05/UXOoiOFRCyTHmUua3P+jpc+nvUU1y/EEKqWI&#10;hBrtHz8/3Xx92Hx6OSDYhRQ1xi0BeTB723sOzKC3LawMb1CC2hxnt9ntIptidIZmyCbz+XzapZi3&#10;HlEAjGdpCnXDiAJink7mYANl8sZkrPMfuZYoGDm2dVn5D9bqJuaXnJ6cj4lmfbSEfR9jVEgBdTsR&#10;gaYpPN2l5QCT/RED9/aMYP28OdA7LWq2q4WIji2PG2ER0Od4N7vPZvd90FcwoVCT48U06KcEmrkQ&#10;xIMpDaTXqTIKuPrCDYlD3JdsXMFCYFviqi6AeNQJtPpVsdjCFSfsQTHkzwYqqGDWcAhGcoaR4DCa&#10;wYpIT2rxN0hIiFBQmVD7rtrB8u2xje0yC2xh56jZGVpIPCpoy8V4EtT7oWOHznHoEEUrDcNIvcWo&#10;czY+DmdoiUAOXR+bo5/QMFZDP6Le/iPrHwAAAP//AwBQSwMEFAAGAAgAAAAhAFUCdR/hAAAACgEA&#10;AA8AAABkcnMvZG93bnJldi54bWxMj8tOwzAQRfdI/IM1SOyo3Qd9hDgVRaqoKrEgsGHnJoMTsMdR&#10;7LaBr2dYwXI0R/eem68H78QJ+9gG0jAeKRBIVahbshpeX7Y3SxAxGaqNC4QavjDCuri8yE1WhzM9&#10;46lMVnAIxcxoaFLqMilj1aA3cRQ6JP69h96bxGdvZd2bM4d7JydKzaU3LXFDYzp8aLD6LI9ew7d6&#10;2z7and1Uu/C0/1jclm7jWq2vr4b7OxAJh/QHw68+q0PBTodwpDoKp2G6mLB60rBSvImB2Wo5BXFg&#10;cjYfgyxy+X9C8QMAAP//AwBQSwECLQAUAAYACAAAACEAtoM4kv4AAADhAQAAEwAAAAAAAAAAAAAA&#10;AAAAAAAAW0NvbnRlbnRfVHlwZXNdLnhtbFBLAQItABQABgAIAAAAIQA4/SH/1gAAAJQBAAALAAAA&#10;AAAAAAAAAAAAAC8BAABfcmVscy8ucmVsc1BLAQItABQABgAIAAAAIQBYtVMdOgIAAI8EAAAOAAAA&#10;AAAAAAAAAAAAAC4CAABkcnMvZTJvRG9jLnhtbFBLAQItABQABgAIAAAAIQBVAnUf4QAAAAoBAAAP&#10;AAAAAAAAAAAAAAAAAJQEAABkcnMvZG93bnJldi54bWxQSwUGAAAAAAQABADzAAAAogUAAAAA&#10;" o:allowincell="f" adj="16844" fillcolor="#f6b26b">
            <v:stroke joinstyle="round"/>
            <v:textbox inset="2.53958mm,2.53958mm,2.53958mm,2.53958mm">
              <w:txbxContent>
                <w:p w:rsidR="000D6572" w:rsidRDefault="000D6572">
                  <w:pPr>
                    <w:spacing w:after="0" w:line="240" w:lineRule="auto"/>
                    <w:textDirection w:val="btLr"/>
                  </w:pPr>
                </w:p>
              </w:txbxContent>
            </v:textbox>
            <w10:wrap type="square" anchorx="margin"/>
          </v:shape>
        </w:pict>
      </w:r>
      <w:r>
        <w:rPr>
          <w:noProof/>
          <w:lang w:val="fr-BE" w:eastAsia="fr-BE"/>
        </w:rPr>
        <w:drawing>
          <wp:anchor distT="0" distB="0" distL="0" distR="0" simplePos="0" relativeHeight="251646464" behindDoc="0" locked="0" layoutInCell="0" allowOverlap="0">
            <wp:simplePos x="0" y="0"/>
            <wp:positionH relativeFrom="margin">
              <wp:posOffset>1981200</wp:posOffset>
            </wp:positionH>
            <wp:positionV relativeFrom="paragraph">
              <wp:posOffset>361950</wp:posOffset>
            </wp:positionV>
            <wp:extent cx="1809750" cy="295275"/>
            <wp:effectExtent l="0" t="0" r="0" b="0"/>
            <wp:wrapSquare wrapText="bothSides" distT="0" distB="0" distL="0" distR="0"/>
            <wp:docPr id="4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8" cstate="print"/>
                    <a:srcRect/>
                    <a:stretch>
                      <a:fillRect/>
                    </a:stretch>
                  </pic:blipFill>
                  <pic:spPr>
                    <a:xfrm>
                      <a:off x="0" y="0"/>
                      <a:ext cx="1809750" cy="295275"/>
                    </a:xfrm>
                    <a:prstGeom prst="rect">
                      <a:avLst/>
                    </a:prstGeom>
                    <a:ln/>
                  </pic:spPr>
                </pic:pic>
              </a:graphicData>
            </a:graphic>
          </wp:anchor>
        </w:drawing>
      </w:r>
    </w:p>
    <w:p w:rsidR="006F1116" w:rsidRPr="00450A99" w:rsidRDefault="000D6572" w:rsidP="00450A99">
      <w:pPr>
        <w:rPr>
          <w:sz w:val="44"/>
          <w:szCs w:val="44"/>
          <w:lang w:val="en-GB"/>
        </w:rPr>
      </w:pPr>
      <w:r w:rsidRPr="00450A99">
        <w:rPr>
          <w:sz w:val="44"/>
          <w:szCs w:val="44"/>
          <w:lang w:val="en-GB"/>
        </w:rPr>
        <w:t>Votre première contribution</w:t>
      </w:r>
    </w:p>
    <w:p w:rsidR="006F1116" w:rsidRDefault="000D6572">
      <w:pPr>
        <w:numPr>
          <w:ilvl w:val="0"/>
          <w:numId w:val="9"/>
        </w:numPr>
        <w:spacing w:after="0"/>
        <w:ind w:hanging="360"/>
        <w:contextualSpacing/>
      </w:pPr>
      <w:r w:rsidRPr="00450A99">
        <w:rPr>
          <w:lang w:val="en-GB"/>
        </w:rPr>
        <w:t>l’iD Editor vous permets de contribuer à la base de données OpenStreetMap avec un simple navigateur internet. Pas besoin d’autre</w:t>
      </w:r>
      <w:r>
        <w:t>s logiciels.</w:t>
      </w:r>
    </w:p>
    <w:p w:rsidR="006F1116" w:rsidRPr="005158A3" w:rsidRDefault="000D6572">
      <w:pPr>
        <w:numPr>
          <w:ilvl w:val="0"/>
          <w:numId w:val="2"/>
        </w:numPr>
        <w:spacing w:after="0"/>
        <w:ind w:hanging="360"/>
        <w:contextualSpacing/>
        <w:rPr>
          <w:lang w:val="en-GB"/>
        </w:rPr>
      </w:pPr>
      <w:r w:rsidRPr="005158A3">
        <w:rPr>
          <w:lang w:val="en-GB"/>
        </w:rPr>
        <w:t>C’est un moyen facile et simple d’utilisation pour l’édition de base dans OSM ou pour les actions de cartographie coordonnées par HOT.</w:t>
      </w:r>
    </w:p>
    <w:p w:rsidR="006F1116" w:rsidRPr="005158A3" w:rsidRDefault="000D6572">
      <w:pPr>
        <w:numPr>
          <w:ilvl w:val="0"/>
          <w:numId w:val="2"/>
        </w:numPr>
        <w:spacing w:after="0"/>
        <w:ind w:hanging="360"/>
        <w:contextualSpacing/>
        <w:rPr>
          <w:lang w:val="en-GB"/>
        </w:rPr>
      </w:pPr>
      <w:r w:rsidRPr="005158A3">
        <w:rPr>
          <w:lang w:val="en-GB"/>
        </w:rPr>
        <w:t>Suivez le “Walkthrough” - qui introduit la manière de travailler dans OSM avec l’ID editor, ou cliquez sur le bouton “aide” dans l’iD editor.</w:t>
      </w:r>
      <w:r w:rsidRPr="005158A3">
        <w:rPr>
          <w:lang w:val="en-GB"/>
        </w:rPr>
        <w:br/>
        <w:t>Pour plus d’information:</w:t>
      </w:r>
      <w:hyperlink r:id="rId19">
        <w:r w:rsidRPr="005158A3">
          <w:rPr>
            <w:lang w:val="en-GB"/>
          </w:rPr>
          <w:t xml:space="preserve"> </w:t>
        </w:r>
      </w:hyperlink>
      <w:hyperlink r:id="rId20">
        <w:r w:rsidRPr="005158A3">
          <w:rPr>
            <w:color w:val="1155CC"/>
            <w:u w:val="single"/>
            <w:lang w:val="en-GB"/>
          </w:rPr>
          <w:t>http://learnosm.org/fr/beginner/id-editor/</w:t>
        </w:r>
      </w:hyperlink>
      <w:r w:rsidRPr="005158A3">
        <w:rPr>
          <w:lang w:val="en-GB"/>
        </w:rPr>
        <w:t xml:space="preserve"> </w:t>
      </w:r>
    </w:p>
    <w:p w:rsidR="006F1116" w:rsidRDefault="000D6572">
      <w:pPr>
        <w:spacing w:after="0"/>
        <w:ind w:firstLine="720"/>
      </w:pPr>
      <w:r>
        <w:t xml:space="preserve">Et: </w:t>
      </w:r>
      <w:hyperlink r:id="rId21">
        <w:r>
          <w:rPr>
            <w:color w:val="1155CC"/>
            <w:u w:val="single"/>
          </w:rPr>
          <w:t>http://learnosm.org/files/beginner_id-editor_en.pdf</w:t>
        </w:r>
      </w:hyperlink>
      <w:r>
        <w:tab/>
      </w:r>
      <w:r>
        <w:tab/>
      </w:r>
    </w:p>
    <w:p w:rsidR="006F1116" w:rsidRDefault="006F1116">
      <w:pPr>
        <w:spacing w:after="0"/>
      </w:pPr>
    </w:p>
    <w:p w:rsidR="006F1116" w:rsidRPr="005158A3" w:rsidRDefault="000D6572">
      <w:pPr>
        <w:rPr>
          <w:lang w:val="en-GB"/>
        </w:rPr>
      </w:pPr>
      <w:r w:rsidRPr="005158A3">
        <w:rPr>
          <w:sz w:val="24"/>
          <w:szCs w:val="24"/>
          <w:lang w:val="en-GB"/>
        </w:rPr>
        <w:br/>
      </w:r>
      <w:r w:rsidRPr="005158A3">
        <w:rPr>
          <w:b/>
          <w:sz w:val="24"/>
          <w:szCs w:val="24"/>
          <w:lang w:val="en-GB"/>
        </w:rPr>
        <w:t>Choisissez d’abord ce que vous allez cartographier:</w:t>
      </w:r>
      <w:r w:rsidR="002B0A30" w:rsidRPr="002B0A30">
        <w:rPr>
          <w:noProof/>
        </w:rPr>
        <w:pict>
          <v:rect id="Rechthoek 51" o:spid="_x0000_s1033" style="position:absolute;margin-left:254.65pt;margin-top:10.5pt;width:238pt;height:226.8pt;z-index:-251648512;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gROEgIAADQEAAAOAAAAZHJzL2Uyb0RvYy54bWysU02P0zAQvSPxHyzfadK03bZR0z1sKUJC&#10;sGLZHzC1ncbCX7JNk/57xk7Z7QKHFcIHZ8YzeZ55z7O5HbQiJ+GDtKah00lJiTDMcmmODX38tn+3&#10;oiREMByUNaKhZxHo7fbtm03valHZziouPEEQE+reNbSL0dVFEVgnNISJdcJgsLVeQ0TXHwvuoUd0&#10;rYqqLG+K3nruvGUiBDzdjUG6zfhtK1j80rZBRKIairXFvPu8H9JebDdQHz24TrJLGfAPVWiQBi99&#10;gtpBBPLDyz+gtGTeBtvGCbO6sG0rmcg9YDfT8rduHjpwIveC5AT3RFP4f7Ds8+neE8kbuphSYkCj&#10;Rl8F62JnxXeCZ0hQ70KNeQ/u3l+8gGbqdmi9Tl/sgwwNna1m89lyQcm5oatqtagWI79iiISleFnN&#10;yvWaEoYJ1Wo5u0EHIYtnJOdD/CCsJsloqEcBM69w+hTimPorJV0crJJ8L5XKjj8e7pQnJ0Cx93ld&#10;0F+kKUP6hq5TdYQBvrlWQURTO2QhmGO+78Uf4Rq4zOtvwKmwHYRuLCAjjP1rGYXH4qHuBPD3hpN4&#10;dki0wZGgqRgtOCVK4AQlK2dGkOo1mcidMkhhEmmUJVlxOAxZ1WVCSycHy8+otPpo8PWsp/PUfczO&#10;fLEscTT8deRwHQHDOoszgySN5l3ME5TkSND4NLOGlzFKb//az1nPw779CQAA//8DAFBLAwQUAAYA&#10;CAAAACEAfRD2Q98AAAAKAQAADwAAAGRycy9kb3ducmV2LnhtbEyPTU/DMAyG70j8h8hI3FjS0n2V&#10;uhNCA8ENCoJr1mRtoXGqJtvKv8ec4Gj70evnLTaT68XRjqHzhJDMFAhLtTcdNQhvr/dXKxAhajK6&#10;92QRvm2ATXl+Vujc+BO92GMVG8EhFHKN0MY45FKGurVOh5kfLPFt70enI49jI82oTxzuepkqtZBO&#10;d8QfWj3Yu9bWX9XBITw+75un6v1zaZJtOmQfqaKHeot4eTHd3oCIdop/MPzqszqU7LTzBzJB9Ahz&#10;tb5mFCFNuBMD69WcFzuEbJktQJaF/F+h/AEAAP//AwBQSwECLQAUAAYACAAAACEAtoM4kv4AAADh&#10;AQAAEwAAAAAAAAAAAAAAAAAAAAAAW0NvbnRlbnRfVHlwZXNdLnhtbFBLAQItABQABgAIAAAAIQA4&#10;/SH/1gAAAJQBAAALAAAAAAAAAAAAAAAAAC8BAABfcmVscy8ucmVsc1BLAQItABQABgAIAAAAIQAj&#10;5gROEgIAADQEAAAOAAAAAAAAAAAAAAAAAC4CAABkcnMvZTJvRG9jLnhtbFBLAQItABQABgAIAAAA&#10;IQB9EPZD3wAAAAoBAAAPAAAAAAAAAAAAAAAAAGwEAABkcnMvZG93bnJldi54bWxQSwUGAAAAAAQA&#10;BADzAAAAeAUAAAAA&#10;" o:allowincell="f">
            <v:textbox inset="2.53958mm,1.2694mm,2.53958mm,1.2694mm">
              <w:txbxContent>
                <w:p w:rsidR="000D6572" w:rsidRPr="005158A3" w:rsidRDefault="000D6572">
                  <w:pPr>
                    <w:spacing w:line="275" w:lineRule="auto"/>
                    <w:ind w:left="720" w:firstLine="720"/>
                    <w:textDirection w:val="btLr"/>
                    <w:rPr>
                      <w:lang w:val="en-GB"/>
                    </w:rPr>
                  </w:pPr>
                  <w:r>
                    <w:rPr>
                      <w:rFonts w:ascii="Arial" w:eastAsia="Arial" w:hAnsi="Arial" w:cs="Arial"/>
                    </w:rPr>
                    <w:tab/>
                  </w:r>
                  <w:r w:rsidRPr="005158A3">
                    <w:rPr>
                      <w:rFonts w:ascii="Arial" w:eastAsia="Arial" w:hAnsi="Arial" w:cs="Arial"/>
                      <w:lang w:val="en-GB"/>
                    </w:rPr>
                    <w:t xml:space="preserve"> </w:t>
                  </w:r>
                  <w:r w:rsidRPr="005158A3">
                    <w:rPr>
                      <w:rFonts w:ascii="Arial" w:eastAsia="Arial" w:hAnsi="Arial" w:cs="Arial"/>
                      <w:lang w:val="en-GB"/>
                    </w:rPr>
                    <w:tab/>
                    <w:t xml:space="preserve"> </w:t>
                  </w:r>
                  <w:r w:rsidRPr="005158A3">
                    <w:rPr>
                      <w:rFonts w:ascii="Arial" w:eastAsia="Arial" w:hAnsi="Arial" w:cs="Arial"/>
                      <w:lang w:val="en-GB"/>
                    </w:rPr>
                    <w:tab/>
                    <w:t xml:space="preserve"> </w:t>
                  </w:r>
                  <w:r w:rsidRPr="005158A3">
                    <w:rPr>
                      <w:rFonts w:ascii="Arial" w:eastAsia="Arial" w:hAnsi="Arial" w:cs="Arial"/>
                      <w:lang w:val="en-GB"/>
                    </w:rPr>
                    <w:tab/>
                  </w:r>
                </w:p>
                <w:p w:rsidR="000D6572" w:rsidRPr="005158A3" w:rsidRDefault="000D6572">
                  <w:pPr>
                    <w:spacing w:after="0" w:line="273" w:lineRule="auto"/>
                    <w:textDirection w:val="btLr"/>
                    <w:rPr>
                      <w:lang w:val="en-GB"/>
                    </w:rPr>
                  </w:pPr>
                  <w:r w:rsidRPr="005158A3">
                    <w:rPr>
                      <w:rFonts w:ascii="Arial" w:eastAsia="Arial" w:hAnsi="Arial" w:cs="Arial"/>
                      <w:b/>
                      <w:lang w:val="en-GB"/>
                    </w:rPr>
                    <w:t>Remarque technique:</w:t>
                  </w:r>
                </w:p>
                <w:p w:rsidR="000D6572" w:rsidRPr="005158A3" w:rsidRDefault="000D6572">
                  <w:pPr>
                    <w:spacing w:after="0" w:line="273" w:lineRule="auto"/>
                    <w:textDirection w:val="btLr"/>
                    <w:rPr>
                      <w:lang w:val="en-GB"/>
                    </w:rPr>
                  </w:pPr>
                  <w:r w:rsidRPr="005158A3">
                    <w:rPr>
                      <w:rFonts w:ascii="Arial" w:eastAsia="Arial" w:hAnsi="Arial" w:cs="Arial"/>
                      <w:lang w:val="en-GB"/>
                    </w:rPr>
                    <w:t>Les modifications par ID introduisent la notion de surface. Dans d’autres outils d’édition d’OSM on ne le retrouve pas nécessairement. On aura le plus souvent une forme fermée qui correspond à une ligne dont le début et la fin se rejoignent.</w:t>
                  </w:r>
                </w:p>
                <w:p w:rsidR="000D6572" w:rsidRPr="005158A3" w:rsidRDefault="000D6572">
                  <w:pPr>
                    <w:spacing w:after="0" w:line="273" w:lineRule="auto"/>
                    <w:textDirection w:val="btLr"/>
                    <w:rPr>
                      <w:lang w:val="en-GB"/>
                    </w:rPr>
                  </w:pPr>
                  <w:r w:rsidRPr="005158A3">
                    <w:rPr>
                      <w:rFonts w:ascii="Arial" w:eastAsia="Arial" w:hAnsi="Arial" w:cs="Arial"/>
                      <w:color w:val="000099"/>
                      <w:u w:val="single"/>
                      <w:lang w:val="en-GB"/>
                    </w:rPr>
                    <w:t>Pour plus d’info sur ces notions : http://wiki.openstreetmap.org/wiki/Elements</w:t>
                  </w:r>
                </w:p>
                <w:p w:rsidR="000D6572" w:rsidRPr="005158A3" w:rsidRDefault="000D6572">
                  <w:pPr>
                    <w:spacing w:line="275" w:lineRule="auto"/>
                    <w:ind w:left="720" w:firstLine="720"/>
                    <w:textDirection w:val="btLr"/>
                    <w:rPr>
                      <w:lang w:val="en-GB"/>
                    </w:rPr>
                  </w:pPr>
                </w:p>
              </w:txbxContent>
            </v:textbox>
            <w10:wrap type="square" anchorx="margin"/>
          </v:rect>
        </w:pict>
      </w:r>
    </w:p>
    <w:p w:rsidR="006F1116" w:rsidRPr="005158A3" w:rsidRDefault="000D6572">
      <w:pPr>
        <w:spacing w:after="0"/>
        <w:ind w:left="720"/>
        <w:rPr>
          <w:lang w:val="en-GB"/>
        </w:rPr>
      </w:pPr>
      <w:r>
        <w:rPr>
          <w:noProof/>
          <w:lang w:val="fr-BE" w:eastAsia="fr-BE"/>
        </w:rPr>
        <w:drawing>
          <wp:anchor distT="0" distB="0" distL="114300" distR="114300" simplePos="0" relativeHeight="251647488" behindDoc="0" locked="0" layoutInCell="0" allowOverlap="0">
            <wp:simplePos x="0" y="0"/>
            <wp:positionH relativeFrom="margin">
              <wp:posOffset>2209800</wp:posOffset>
            </wp:positionH>
            <wp:positionV relativeFrom="paragraph">
              <wp:posOffset>57150</wp:posOffset>
            </wp:positionV>
            <wp:extent cx="788035" cy="456565"/>
            <wp:effectExtent l="9525" t="9525" r="9525" b="9525"/>
            <wp:wrapSquare wrapText="bothSides" distT="0" distB="0" distL="114300" distR="114300"/>
            <wp:docPr id="3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2" cstate="print"/>
                    <a:srcRect/>
                    <a:stretch>
                      <a:fillRect/>
                    </a:stretch>
                  </pic:blipFill>
                  <pic:spPr>
                    <a:xfrm>
                      <a:off x="0" y="0"/>
                      <a:ext cx="788035" cy="456565"/>
                    </a:xfrm>
                    <a:prstGeom prst="rect">
                      <a:avLst/>
                    </a:prstGeom>
                    <a:ln w="9525">
                      <a:solidFill>
                        <a:srgbClr val="DDDDDD"/>
                      </a:solidFill>
                      <a:prstDash val="solid"/>
                    </a:ln>
                  </pic:spPr>
                </pic:pic>
              </a:graphicData>
            </a:graphic>
          </wp:anchor>
        </w:drawing>
      </w:r>
    </w:p>
    <w:p w:rsidR="006F1116" w:rsidRPr="005158A3" w:rsidRDefault="000D6572">
      <w:pPr>
        <w:spacing w:after="0"/>
        <w:ind w:left="720"/>
        <w:rPr>
          <w:lang w:val="en-GB"/>
        </w:rPr>
      </w:pPr>
      <w:r w:rsidRPr="005158A3">
        <w:rPr>
          <w:lang w:val="en-GB"/>
        </w:rPr>
        <w:t>Point (par ex. un magasin, un point d’intérêt)</w:t>
      </w:r>
    </w:p>
    <w:p w:rsidR="006F1116" w:rsidRPr="005158A3" w:rsidRDefault="000D6572">
      <w:pPr>
        <w:spacing w:after="0"/>
        <w:ind w:left="720"/>
        <w:rPr>
          <w:lang w:val="en-GB"/>
        </w:rPr>
      </w:pPr>
      <w:r>
        <w:rPr>
          <w:noProof/>
          <w:lang w:val="fr-BE" w:eastAsia="fr-BE"/>
        </w:rPr>
        <w:drawing>
          <wp:anchor distT="0" distB="0" distL="114300" distR="114300" simplePos="0" relativeHeight="251648512" behindDoc="0" locked="0" layoutInCell="0" allowOverlap="0">
            <wp:simplePos x="0" y="0"/>
            <wp:positionH relativeFrom="margin">
              <wp:posOffset>2171700</wp:posOffset>
            </wp:positionH>
            <wp:positionV relativeFrom="paragraph">
              <wp:posOffset>133350</wp:posOffset>
            </wp:positionV>
            <wp:extent cx="828675" cy="457200"/>
            <wp:effectExtent l="9525" t="9525" r="9525" b="9525"/>
            <wp:wrapSquare wrapText="bothSides" distT="0" distB="0" distL="114300" distR="114300"/>
            <wp:docPr id="3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3" cstate="print"/>
                    <a:srcRect/>
                    <a:stretch>
                      <a:fillRect/>
                    </a:stretch>
                  </pic:blipFill>
                  <pic:spPr>
                    <a:xfrm>
                      <a:off x="0" y="0"/>
                      <a:ext cx="828675" cy="457200"/>
                    </a:xfrm>
                    <a:prstGeom prst="rect">
                      <a:avLst/>
                    </a:prstGeom>
                    <a:ln w="9525">
                      <a:solidFill>
                        <a:srgbClr val="DDDDDD"/>
                      </a:solidFill>
                      <a:prstDash val="solid"/>
                    </a:ln>
                  </pic:spPr>
                </pic:pic>
              </a:graphicData>
            </a:graphic>
          </wp:anchor>
        </w:drawing>
      </w:r>
    </w:p>
    <w:p w:rsidR="006F1116" w:rsidRPr="005158A3" w:rsidRDefault="000D6572">
      <w:pPr>
        <w:spacing w:after="0"/>
        <w:ind w:left="720"/>
        <w:rPr>
          <w:lang w:val="en-GB"/>
        </w:rPr>
      </w:pPr>
      <w:r w:rsidRPr="005158A3">
        <w:rPr>
          <w:lang w:val="en-GB"/>
        </w:rPr>
        <w:t>Ligne (par ex. un chemin, une rivière …)</w:t>
      </w:r>
    </w:p>
    <w:p w:rsidR="006F1116" w:rsidRPr="005158A3" w:rsidRDefault="006F1116">
      <w:pPr>
        <w:spacing w:after="0"/>
        <w:ind w:left="720"/>
        <w:rPr>
          <w:lang w:val="en-GB"/>
        </w:rPr>
      </w:pPr>
    </w:p>
    <w:p w:rsidR="006F1116" w:rsidRPr="005158A3" w:rsidRDefault="000D6572">
      <w:pPr>
        <w:spacing w:after="0"/>
        <w:ind w:left="720"/>
        <w:rPr>
          <w:lang w:val="en-GB"/>
        </w:rPr>
      </w:pPr>
      <w:r w:rsidRPr="005158A3">
        <w:rPr>
          <w:lang w:val="en-GB"/>
        </w:rPr>
        <w:t>Surface (par ex. un  bâtiment, un parking, un espace vert, …)</w:t>
      </w:r>
      <w:r>
        <w:rPr>
          <w:noProof/>
          <w:lang w:val="fr-BE" w:eastAsia="fr-BE"/>
        </w:rPr>
        <w:drawing>
          <wp:anchor distT="0" distB="0" distL="114300" distR="114300" simplePos="0" relativeHeight="251650560" behindDoc="0" locked="0" layoutInCell="0" allowOverlap="0">
            <wp:simplePos x="0" y="0"/>
            <wp:positionH relativeFrom="margin">
              <wp:posOffset>2171700</wp:posOffset>
            </wp:positionH>
            <wp:positionV relativeFrom="paragraph">
              <wp:posOffset>38100</wp:posOffset>
            </wp:positionV>
            <wp:extent cx="828675" cy="431800"/>
            <wp:effectExtent l="9525" t="9525" r="9525" b="9525"/>
            <wp:wrapSquare wrapText="bothSides" distT="0" distB="0" distL="114300" distR="114300"/>
            <wp:docPr id="3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4" cstate="print"/>
                    <a:srcRect/>
                    <a:stretch>
                      <a:fillRect/>
                    </a:stretch>
                  </pic:blipFill>
                  <pic:spPr>
                    <a:xfrm>
                      <a:off x="0" y="0"/>
                      <a:ext cx="828675" cy="431800"/>
                    </a:xfrm>
                    <a:prstGeom prst="rect">
                      <a:avLst/>
                    </a:prstGeom>
                    <a:ln w="9525">
                      <a:solidFill>
                        <a:srgbClr val="DDDDDD"/>
                      </a:solidFill>
                      <a:prstDash val="solid"/>
                    </a:ln>
                  </pic:spPr>
                </pic:pic>
              </a:graphicData>
            </a:graphic>
          </wp:anchor>
        </w:drawing>
      </w:r>
    </w:p>
    <w:p w:rsidR="006F1116" w:rsidRPr="005158A3" w:rsidRDefault="006F1116">
      <w:pPr>
        <w:spacing w:after="0"/>
        <w:ind w:left="720"/>
        <w:rPr>
          <w:lang w:val="en-GB"/>
        </w:rPr>
      </w:pPr>
    </w:p>
    <w:p w:rsidR="006F1116" w:rsidRPr="005158A3" w:rsidRDefault="002B0A30" w:rsidP="00450A99">
      <w:pPr>
        <w:rPr>
          <w:lang w:val="en-GB"/>
        </w:rPr>
      </w:pPr>
      <w:r w:rsidRPr="002B0A30">
        <w:rPr>
          <w:noProof/>
        </w:rPr>
        <w:lastRenderedPageBreak/>
        <w:pict>
          <v:rect id="Rechthoek 46" o:spid="_x0000_s1034" style="position:absolute;margin-left:2.65pt;margin-top:24.3pt;width:365.9pt;height:166.5pt;z-index:-25164339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PV2MAIAAFEEAAAOAAAAZHJzL2Uyb0RvYy54bWysVMFu2zAMvQ/YPwi6L45TO0iMOEWRLsOA&#10;bi3W7QMUWY6FyqJGKXGyrx8tJ1m67TTMB0EUqSfyPdKL20Nr2F6h12BLno7GnCkrodJ2W/JvX9fv&#10;Zpz5IGwlDFhV8qPy/Hb59s2ic4WaQAOmUsgIxPqicyVvQnBFknjZqFb4EThlyVkDtiKQidukQtER&#10;emuSyXg8TTrAyiFI5T2d3g9Ovoz4da1keKxrrwIzJafcQlwxrpt+TZYLUWxRuEbLUxriH7Johbb0&#10;6AXqXgTBdqj/gGq1RPBQh5GENoG61lLFGqiadPxbNc+NcCrWQuR4d6HJ/z9Y+Xn/hExXJc9vOLOi&#10;JY2+KNmEBtQLy6Y9QZ3zBcU9uyfsS/TuAeSLZxZWjbBbdYcIXaNERWmlfXzy6kJveLrKNt0nqAhe&#10;7AJErg41tj0gscAOUZLjRRJ1CEzSYTbNpvMbUk6Sb5KmWZ5H0RJRnK879OGDgpb1m5IjaR7hxf7B&#10;hz4dUZxDYvpgdLXWxkQDt5uVQbYX1B/r+MUKqMrrMGNZV/J5Pskj8iufv4YYx+9vEK0O1OhGtyWf&#10;XYJE0fP23laxDYPQZthTysaeiOy5GzQIh80hSjU7q7KB6kjMIgx9TXNImwbwB2cd9XTJ/fedQMWZ&#10;+WhJnXmaUQUsRCPLp3MaTrz2bK49wkqCKnngbNiuwjA4O4d629BLaWTDwh0pWuvIda/2kNUpferb&#10;KMFpxvrBuLZj1K8/wfInAAAA//8DAFBLAwQUAAYACAAAACEAfgUriN4AAAAIAQAADwAAAGRycy9k&#10;b3ducmV2LnhtbEyPQU+DQBSE7yb+h80z8WYXpFJEHo2aNPFoq02vW/YViOxbwm4p+OtdT3qczGTm&#10;m2I9mU6MNLjWMkK8iEAQV1a3XCN8fmzuMhDOK9aqs0wIMzlYl9dXhcq1vfCWxp2vRShhlyuExvs+&#10;l9JVDRnlFrYnDt7JDkb5IIda6kFdQrnp5H0UpdKolsNCo3p6baj62p0NwsiP22Vcf5/s5mAi8/I+&#10;v+n9jHh7Mz0/gfA0+b8w/OIHdCgD09GeWTvRITwkIYiwzFIQwV4lqxjEESHJ4hRkWcj/B8ofAAAA&#10;//8DAFBLAQItABQABgAIAAAAIQC2gziS/gAAAOEBAAATAAAAAAAAAAAAAAAAAAAAAABbQ29udGVu&#10;dF9UeXBlc10ueG1sUEsBAi0AFAAGAAgAAAAhADj9If/WAAAAlAEAAAsAAAAAAAAAAAAAAAAALwEA&#10;AF9yZWxzLy5yZWxzUEsBAi0AFAAGAAgAAAAhAD109XYwAgAAUQQAAA4AAAAAAAAAAAAAAAAALgIA&#10;AGRycy9lMm9Eb2MueG1sUEsBAi0AFAAGAAgAAAAhAH4FK4jeAAAACAEAAA8AAAAAAAAAAAAAAAAA&#10;igQAAGRycy9kb3ducmV2LnhtbFBLBQYAAAAABAAEAPMAAACVBQAAAAA=&#10;" o:allowincell="f">
            <v:textbox inset="2.53958mm,1.2694mm,2.53958mm,1.2694mm">
              <w:txbxContent>
                <w:p w:rsidR="000D6572" w:rsidRDefault="000D6572" w:rsidP="000D6572">
                  <w:pPr>
                    <w:spacing w:line="275" w:lineRule="auto"/>
                    <w:textDirection w:val="btLr"/>
                  </w:pPr>
                  <w:r>
                    <w:rPr>
                      <w:rFonts w:ascii="Arial" w:eastAsia="Arial" w:hAnsi="Arial" w:cs="Arial"/>
                      <w:b/>
                    </w:rPr>
                    <w:t>Fond de plan</w:t>
                  </w:r>
                </w:p>
                <w:p w:rsidR="000D6572" w:rsidRDefault="000D6572">
                  <w:pPr>
                    <w:spacing w:after="0" w:line="273" w:lineRule="auto"/>
                    <w:textDirection w:val="btLr"/>
                  </w:pPr>
                  <w:r>
                    <w:rPr>
                      <w:rFonts w:ascii="Arial" w:eastAsia="Arial" w:hAnsi="Arial" w:cs="Arial"/>
                    </w:rPr>
                    <w:t>Pour une navigation plus aisée, vous pouvez sélectionner en arrière-plan parmi une série de photographies aériennes (selon la zone), mais aussi régler la luminosité ou permettre l'affichage des lignes GPS.</w:t>
                  </w:r>
                </w:p>
                <w:p w:rsidR="000D6572" w:rsidRDefault="000D6572">
                  <w:pPr>
                    <w:spacing w:after="0" w:line="273" w:lineRule="auto"/>
                    <w:textDirection w:val="btLr"/>
                    <w:rPr>
                      <w:rFonts w:ascii="Arial" w:eastAsia="Arial" w:hAnsi="Arial" w:cs="Arial"/>
                    </w:rPr>
                  </w:pPr>
                  <w:r>
                    <w:rPr>
                      <w:rFonts w:ascii="Arial" w:eastAsia="Arial" w:hAnsi="Arial" w:cs="Arial"/>
                    </w:rPr>
                    <w:t xml:space="preserve">ATTENTION toutes les photos aériennes ne sont pas aussi précises ou récentes que les objets sur la carte (il ne faut pas tout effacer) </w:t>
                  </w:r>
                </w:p>
                <w:p w:rsidR="000D6572" w:rsidRDefault="000D6572">
                  <w:pPr>
                    <w:spacing w:after="0" w:line="273" w:lineRule="auto"/>
                    <w:textDirection w:val="btLr"/>
                  </w:pPr>
                  <w:r>
                    <w:rPr>
                      <w:rFonts w:ascii="Arial" w:eastAsia="Arial" w:hAnsi="Arial" w:cs="Arial"/>
                    </w:rPr>
                    <w:t>Le gestionnaire vous proposera normalement la meilleure sélection.</w:t>
                  </w:r>
                </w:p>
                <w:p w:rsidR="000D6572" w:rsidRDefault="000D6572">
                  <w:pPr>
                    <w:spacing w:after="0" w:line="273" w:lineRule="auto"/>
                    <w:textDirection w:val="btLr"/>
                  </w:pPr>
                  <w:r>
                    <w:rPr>
                      <w:rFonts w:ascii="Arial" w:eastAsia="Arial" w:hAnsi="Arial" w:cs="Arial"/>
                    </w:rPr>
                    <w:t>Pour autant qu’elles soient disponibles, vous pouvez ajouter vos propres photos aériennes « tuilées ».</w:t>
                  </w:r>
                </w:p>
                <w:p w:rsidR="000D6572" w:rsidRDefault="000D6572">
                  <w:pPr>
                    <w:spacing w:line="275" w:lineRule="auto"/>
                    <w:textDirection w:val="btLr"/>
                  </w:pPr>
                </w:p>
                <w:p w:rsidR="000D6572" w:rsidRDefault="000D6572">
                  <w:pPr>
                    <w:spacing w:line="275" w:lineRule="auto"/>
                    <w:textDirection w:val="btLr"/>
                  </w:pPr>
                </w:p>
              </w:txbxContent>
            </v:textbox>
            <w10:wrap type="square" anchorx="margin"/>
          </v:rect>
        </w:pict>
      </w:r>
    </w:p>
    <w:p w:rsidR="006F1116" w:rsidRPr="005158A3" w:rsidRDefault="006F1116">
      <w:pPr>
        <w:spacing w:after="0"/>
        <w:rPr>
          <w:lang w:val="en-GB"/>
        </w:rPr>
      </w:pPr>
    </w:p>
    <w:p w:rsidR="006F1116" w:rsidRPr="005158A3" w:rsidRDefault="006F1116">
      <w:pPr>
        <w:spacing w:after="0"/>
        <w:ind w:left="720"/>
        <w:rPr>
          <w:lang w:val="en-GB"/>
        </w:rPr>
      </w:pPr>
    </w:p>
    <w:p w:rsidR="006F1116" w:rsidRPr="005158A3" w:rsidRDefault="006F1116">
      <w:pPr>
        <w:spacing w:after="0"/>
        <w:ind w:left="720"/>
        <w:rPr>
          <w:lang w:val="en-GB"/>
        </w:rPr>
      </w:pPr>
    </w:p>
    <w:p w:rsidR="006F1116" w:rsidRPr="005158A3" w:rsidRDefault="006F1116">
      <w:pPr>
        <w:spacing w:after="0"/>
        <w:ind w:left="720"/>
        <w:rPr>
          <w:lang w:val="en-GB"/>
        </w:rPr>
      </w:pPr>
    </w:p>
    <w:p w:rsidR="006F1116" w:rsidRPr="005158A3" w:rsidRDefault="006F1116">
      <w:pPr>
        <w:spacing w:after="0"/>
        <w:ind w:left="720"/>
        <w:rPr>
          <w:lang w:val="en-GB"/>
        </w:rPr>
      </w:pPr>
    </w:p>
    <w:p w:rsidR="006F1116" w:rsidRPr="005158A3" w:rsidRDefault="006F1116">
      <w:pPr>
        <w:spacing w:after="0"/>
        <w:rPr>
          <w:lang w:val="en-GB"/>
        </w:rPr>
      </w:pPr>
    </w:p>
    <w:p w:rsidR="006F1116" w:rsidRPr="005158A3" w:rsidRDefault="006F1116">
      <w:pPr>
        <w:spacing w:after="0"/>
        <w:rPr>
          <w:lang w:val="en-GB"/>
        </w:rPr>
      </w:pPr>
    </w:p>
    <w:p w:rsidR="006F1116" w:rsidRPr="005158A3" w:rsidRDefault="006F1116">
      <w:pPr>
        <w:spacing w:after="0"/>
        <w:rPr>
          <w:lang w:val="en-GB"/>
        </w:rPr>
      </w:pPr>
    </w:p>
    <w:p w:rsidR="006F1116" w:rsidRPr="005158A3" w:rsidRDefault="006F1116">
      <w:pPr>
        <w:spacing w:after="0"/>
        <w:rPr>
          <w:lang w:val="en-GB"/>
        </w:rPr>
      </w:pPr>
    </w:p>
    <w:p w:rsidR="006F1116" w:rsidRPr="005158A3" w:rsidRDefault="006F1116">
      <w:pPr>
        <w:spacing w:after="0"/>
        <w:rPr>
          <w:lang w:val="en-GB"/>
        </w:rPr>
      </w:pPr>
    </w:p>
    <w:p w:rsidR="006F1116" w:rsidRPr="005158A3" w:rsidRDefault="006F1116">
      <w:pPr>
        <w:spacing w:after="0"/>
        <w:rPr>
          <w:lang w:val="en-GB"/>
        </w:rPr>
      </w:pPr>
    </w:p>
    <w:p w:rsidR="006F1116" w:rsidRPr="005158A3" w:rsidRDefault="006F1116">
      <w:pPr>
        <w:spacing w:after="0"/>
        <w:rPr>
          <w:lang w:val="en-GB"/>
        </w:rPr>
      </w:pPr>
    </w:p>
    <w:p w:rsidR="006F1116" w:rsidRPr="005158A3" w:rsidRDefault="006F1116">
      <w:pPr>
        <w:spacing w:after="0"/>
        <w:rPr>
          <w:lang w:val="en-GB"/>
        </w:rPr>
      </w:pPr>
    </w:p>
    <w:p w:rsidR="006F1116" w:rsidRPr="005158A3" w:rsidRDefault="006F1116">
      <w:pPr>
        <w:spacing w:after="0"/>
        <w:rPr>
          <w:lang w:val="en-GB"/>
        </w:rPr>
      </w:pPr>
    </w:p>
    <w:p w:rsidR="006F1116" w:rsidRDefault="000D6572">
      <w:pPr>
        <w:ind w:left="720"/>
      </w:pPr>
      <w:r>
        <w:rPr>
          <w:b/>
          <w:sz w:val="24"/>
          <w:szCs w:val="24"/>
        </w:rPr>
        <w:t>Digitaliser des objets</w:t>
      </w:r>
      <w:r>
        <w:rPr>
          <w:noProof/>
          <w:lang w:val="fr-BE" w:eastAsia="fr-BE"/>
        </w:rPr>
        <w:drawing>
          <wp:anchor distT="0" distB="0" distL="114300" distR="114300" simplePos="0" relativeHeight="251652608" behindDoc="0" locked="0" layoutInCell="0" allowOverlap="0">
            <wp:simplePos x="0" y="0"/>
            <wp:positionH relativeFrom="margin">
              <wp:posOffset>2822575</wp:posOffset>
            </wp:positionH>
            <wp:positionV relativeFrom="paragraph">
              <wp:posOffset>-133984</wp:posOffset>
            </wp:positionV>
            <wp:extent cx="3430270" cy="2259330"/>
            <wp:effectExtent l="0" t="0" r="0" b="0"/>
            <wp:wrapSquare wrapText="bothSides" distT="0" distB="0" distL="114300" distR="114300"/>
            <wp:docPr id="3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5" cstate="print"/>
                    <a:srcRect/>
                    <a:stretch>
                      <a:fillRect/>
                    </a:stretch>
                  </pic:blipFill>
                  <pic:spPr>
                    <a:xfrm>
                      <a:off x="0" y="0"/>
                      <a:ext cx="3430270" cy="2259330"/>
                    </a:xfrm>
                    <a:prstGeom prst="rect">
                      <a:avLst/>
                    </a:prstGeom>
                    <a:ln/>
                  </pic:spPr>
                </pic:pic>
              </a:graphicData>
            </a:graphic>
          </wp:anchor>
        </w:drawing>
      </w:r>
    </w:p>
    <w:p w:rsidR="006F1116" w:rsidRPr="005158A3" w:rsidRDefault="000D6572">
      <w:pPr>
        <w:numPr>
          <w:ilvl w:val="0"/>
          <w:numId w:val="18"/>
        </w:numPr>
        <w:spacing w:after="0"/>
        <w:ind w:hanging="360"/>
        <w:contextualSpacing/>
        <w:rPr>
          <w:lang w:val="en-GB"/>
        </w:rPr>
      </w:pPr>
      <w:r w:rsidRPr="005158A3">
        <w:rPr>
          <w:lang w:val="en-GB"/>
        </w:rPr>
        <w:t>Pour commencer à digitaliser, choisissez l’outil de digitalisation correspondant à l’objet que vous vous apprêtez à cartographier (“ligne” pour une route, “surface” pour un bâtiment …).</w:t>
      </w:r>
    </w:p>
    <w:p w:rsidR="006F1116" w:rsidRDefault="000D6572">
      <w:pPr>
        <w:numPr>
          <w:ilvl w:val="0"/>
          <w:numId w:val="18"/>
        </w:numPr>
        <w:spacing w:after="0"/>
        <w:ind w:hanging="360"/>
        <w:contextualSpacing/>
      </w:pPr>
      <w:r>
        <w:t xml:space="preserve">Aidez-vous de l’image satellitaire pour dessiner le tracé ou les contours de l’objet que vous voulez cartographier. </w:t>
      </w:r>
    </w:p>
    <w:p w:rsidR="006F1116" w:rsidRPr="005158A3" w:rsidRDefault="000D6572">
      <w:pPr>
        <w:numPr>
          <w:ilvl w:val="0"/>
          <w:numId w:val="17"/>
        </w:numPr>
        <w:spacing w:after="0"/>
        <w:ind w:hanging="360"/>
        <w:contextualSpacing/>
        <w:rPr>
          <w:lang w:val="en-GB"/>
        </w:rPr>
      </w:pPr>
      <w:r w:rsidRPr="005158A3">
        <w:rPr>
          <w:lang w:val="en-GB"/>
        </w:rPr>
        <w:t>Ici nous avant commencer à digitaliser une route en utilisant l’outil “ligne”.</w:t>
      </w:r>
    </w:p>
    <w:p w:rsidR="006F1116" w:rsidRPr="005158A3" w:rsidRDefault="006F1116">
      <w:pPr>
        <w:spacing w:after="0"/>
        <w:ind w:left="720"/>
        <w:rPr>
          <w:lang w:val="en-GB"/>
        </w:rPr>
      </w:pPr>
    </w:p>
    <w:p w:rsidR="006F1116" w:rsidRPr="005158A3" w:rsidRDefault="006F1116">
      <w:pPr>
        <w:spacing w:after="0"/>
        <w:ind w:left="720"/>
        <w:rPr>
          <w:lang w:val="en-GB"/>
        </w:rPr>
      </w:pPr>
    </w:p>
    <w:p w:rsidR="006F1116" w:rsidRPr="005158A3" w:rsidRDefault="006F1116">
      <w:pPr>
        <w:spacing w:after="0"/>
        <w:ind w:left="720"/>
        <w:rPr>
          <w:lang w:val="en-GB"/>
        </w:rPr>
      </w:pPr>
    </w:p>
    <w:p w:rsidR="006F1116" w:rsidRPr="005158A3" w:rsidRDefault="006F1116">
      <w:pPr>
        <w:spacing w:after="0"/>
        <w:ind w:left="720"/>
        <w:rPr>
          <w:lang w:val="en-GB"/>
        </w:rPr>
      </w:pPr>
    </w:p>
    <w:p w:rsidR="006F1116" w:rsidRDefault="000D6572">
      <w:pPr>
        <w:ind w:left="720"/>
      </w:pPr>
      <w:bookmarkStart w:id="0" w:name="h.bn4ci7fxi4fn" w:colFirst="0" w:colLast="0"/>
      <w:bookmarkEnd w:id="0"/>
      <w:r>
        <w:rPr>
          <w:b/>
          <w:sz w:val="24"/>
          <w:szCs w:val="24"/>
        </w:rPr>
        <w:t>Finaliser l’objet dessiné</w:t>
      </w:r>
    </w:p>
    <w:p w:rsidR="006F1116" w:rsidRPr="005158A3" w:rsidRDefault="000D6572">
      <w:pPr>
        <w:numPr>
          <w:ilvl w:val="0"/>
          <w:numId w:val="2"/>
        </w:numPr>
        <w:spacing w:after="0"/>
        <w:ind w:hanging="360"/>
        <w:contextualSpacing/>
        <w:rPr>
          <w:lang w:val="en-GB"/>
        </w:rPr>
      </w:pPr>
      <w:r w:rsidRPr="005158A3">
        <w:rPr>
          <w:lang w:val="en-GB"/>
        </w:rPr>
        <w:t>Vous pouvez terminer la digitalisation en double-cliquant lors de la création du dernier point, ou en raccrochant le point final au point de départ si vous souhaitez faire une boucle (un cercle rouge clair doit apparaître lorsque vous passez au dessus du point).</w:t>
      </w:r>
    </w:p>
    <w:p w:rsidR="006F1116" w:rsidRPr="005158A3" w:rsidRDefault="000D6572">
      <w:pPr>
        <w:numPr>
          <w:ilvl w:val="0"/>
          <w:numId w:val="2"/>
        </w:numPr>
        <w:spacing w:after="0"/>
        <w:ind w:hanging="360"/>
        <w:contextualSpacing/>
        <w:rPr>
          <w:b/>
          <w:lang w:val="en-GB"/>
        </w:rPr>
      </w:pPr>
      <w:r w:rsidRPr="005158A3">
        <w:rPr>
          <w:lang w:val="en-GB"/>
        </w:rPr>
        <w:t xml:space="preserve">Lorsque vous ajoutez une route, assurez-vous que celle-ci soit correctement connectée aux routes qu’elle traverse ou rejoint. La jonction entre les routes est un point indispensable pour pouvoir utiliser ces données dans les programmes de navigation du type GPS. </w:t>
      </w:r>
      <w:r w:rsidRPr="005158A3">
        <w:rPr>
          <w:b/>
          <w:lang w:val="en-GB"/>
        </w:rPr>
        <w:t xml:space="preserve">Lorsque vous êtes en train de digitaliser une nouvelle route,  cliquez simplement sur une route existante pour créer une jonction entre les deux. </w:t>
      </w:r>
    </w:p>
    <w:p w:rsidR="006F1116" w:rsidRPr="005158A3" w:rsidRDefault="006F1116">
      <w:pPr>
        <w:spacing w:after="0"/>
        <w:ind w:left="720"/>
        <w:rPr>
          <w:lang w:val="en-GB"/>
        </w:rPr>
      </w:pPr>
    </w:p>
    <w:p w:rsidR="006F1116" w:rsidRPr="005158A3" w:rsidRDefault="006F1116">
      <w:pPr>
        <w:spacing w:after="0"/>
        <w:ind w:left="720"/>
        <w:rPr>
          <w:lang w:val="en-GB"/>
        </w:rPr>
      </w:pPr>
    </w:p>
    <w:p w:rsidR="006F1116" w:rsidRPr="005158A3" w:rsidRDefault="006F1116">
      <w:pPr>
        <w:spacing w:after="0"/>
        <w:ind w:left="720"/>
        <w:rPr>
          <w:lang w:val="en-GB"/>
        </w:rPr>
      </w:pPr>
    </w:p>
    <w:p w:rsidR="006F1116" w:rsidRPr="005158A3" w:rsidRDefault="006F1116">
      <w:pPr>
        <w:spacing w:after="0"/>
        <w:ind w:left="720"/>
        <w:rPr>
          <w:lang w:val="en-GB"/>
        </w:rPr>
      </w:pPr>
    </w:p>
    <w:p w:rsidR="006F1116" w:rsidRPr="005158A3" w:rsidRDefault="006F1116">
      <w:pPr>
        <w:ind w:left="720"/>
        <w:rPr>
          <w:lang w:val="en-GB"/>
        </w:rPr>
      </w:pPr>
      <w:bookmarkStart w:id="1" w:name="h.dh22arxfupsf" w:colFirst="0" w:colLast="0"/>
      <w:bookmarkEnd w:id="1"/>
    </w:p>
    <w:p w:rsidR="006F1116" w:rsidRDefault="000D6572">
      <w:pPr>
        <w:ind w:left="720"/>
      </w:pPr>
      <w:bookmarkStart w:id="2" w:name="h.4yq05p68npwu" w:colFirst="0" w:colLast="0"/>
      <w:bookmarkEnd w:id="2"/>
      <w:r>
        <w:rPr>
          <w:b/>
          <w:sz w:val="24"/>
          <w:szCs w:val="24"/>
        </w:rPr>
        <w:t>Ajouter des tags (propriétés &amp; attribut de l’objet)</w:t>
      </w:r>
    </w:p>
    <w:p w:rsidR="006F1116" w:rsidRDefault="000D6572">
      <w:pPr>
        <w:numPr>
          <w:ilvl w:val="0"/>
          <w:numId w:val="13"/>
        </w:numPr>
        <w:spacing w:after="0"/>
        <w:ind w:hanging="360"/>
        <w:contextualSpacing/>
      </w:pPr>
      <w:bookmarkStart w:id="3" w:name="h.9p4440uaujgv" w:colFirst="0" w:colLast="0"/>
      <w:bookmarkEnd w:id="3"/>
      <w:r>
        <w:t>Après avoir dessiné l'objet, vous devez le décrire en ajoutant des tags.</w:t>
      </w:r>
      <w:r>
        <w:rPr>
          <w:noProof/>
          <w:lang w:val="fr-BE" w:eastAsia="fr-BE"/>
        </w:rPr>
        <w:drawing>
          <wp:anchor distT="0" distB="0" distL="114300" distR="114300" simplePos="0" relativeHeight="251653632" behindDoc="0" locked="0" layoutInCell="0" allowOverlap="0">
            <wp:simplePos x="0" y="0"/>
            <wp:positionH relativeFrom="margin">
              <wp:posOffset>2781300</wp:posOffset>
            </wp:positionH>
            <wp:positionV relativeFrom="paragraph">
              <wp:posOffset>66675</wp:posOffset>
            </wp:positionV>
            <wp:extent cx="3503930" cy="1989455"/>
            <wp:effectExtent l="0" t="0" r="0" b="0"/>
            <wp:wrapSquare wrapText="bothSides" distT="0" distB="0" distL="114300" distR="114300"/>
            <wp:docPr id="3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6" cstate="print"/>
                    <a:srcRect/>
                    <a:stretch>
                      <a:fillRect/>
                    </a:stretch>
                  </pic:blipFill>
                  <pic:spPr>
                    <a:xfrm>
                      <a:off x="0" y="0"/>
                      <a:ext cx="3503930" cy="1989455"/>
                    </a:xfrm>
                    <a:prstGeom prst="rect">
                      <a:avLst/>
                    </a:prstGeom>
                    <a:ln/>
                  </pic:spPr>
                </pic:pic>
              </a:graphicData>
            </a:graphic>
          </wp:anchor>
        </w:drawing>
      </w:r>
    </w:p>
    <w:p w:rsidR="006F1116" w:rsidRDefault="000D6572">
      <w:pPr>
        <w:numPr>
          <w:ilvl w:val="0"/>
          <w:numId w:val="13"/>
        </w:numPr>
        <w:spacing w:after="0"/>
        <w:ind w:hanging="360"/>
        <w:contextualSpacing/>
      </w:pPr>
      <w:r w:rsidRPr="005158A3">
        <w:rPr>
          <w:lang w:val="en-GB"/>
        </w:rPr>
        <w:t xml:space="preserve">Souvent, la description de la tâche HOT précise quels tags utiliser ou non. </w:t>
      </w:r>
      <w:r>
        <w:t>Veillez donc à en tenir compte.</w:t>
      </w:r>
    </w:p>
    <w:p w:rsidR="006F1116" w:rsidRDefault="006F1116">
      <w:pPr>
        <w:spacing w:after="0"/>
        <w:ind w:left="720"/>
      </w:pPr>
    </w:p>
    <w:p w:rsidR="006F1116" w:rsidRPr="005158A3" w:rsidRDefault="000D6572">
      <w:pPr>
        <w:numPr>
          <w:ilvl w:val="0"/>
          <w:numId w:val="10"/>
        </w:numPr>
        <w:spacing w:after="0"/>
        <w:ind w:hanging="360"/>
        <w:contextualSpacing/>
        <w:rPr>
          <w:lang w:val="en-GB"/>
        </w:rPr>
      </w:pPr>
      <w:r w:rsidRPr="005158A3">
        <w:rPr>
          <w:lang w:val="en-GB"/>
        </w:rPr>
        <w:t>Pour certains types, des options supplémentaires sont disponibles, permettant d’apporter plus de détail.</w:t>
      </w:r>
    </w:p>
    <w:p w:rsidR="006F1116" w:rsidRPr="005158A3" w:rsidRDefault="000D6572">
      <w:pPr>
        <w:spacing w:after="0"/>
        <w:ind w:left="720"/>
        <w:rPr>
          <w:lang w:val="en-GB"/>
        </w:rPr>
      </w:pPr>
      <w:r w:rsidRPr="005158A3">
        <w:rPr>
          <w:i/>
          <w:lang w:val="en-GB"/>
        </w:rPr>
        <w:t>Vous pouvez cliquer sur le bouton “Info” pour obtenir une meilleure compréhension des différents tags...</w:t>
      </w:r>
    </w:p>
    <w:p w:rsidR="006F1116" w:rsidRPr="005158A3" w:rsidRDefault="006F1116">
      <w:pPr>
        <w:spacing w:after="0"/>
        <w:rPr>
          <w:lang w:val="en-GB"/>
        </w:rPr>
      </w:pPr>
    </w:p>
    <w:p w:rsidR="006F1116" w:rsidRPr="005158A3" w:rsidRDefault="006F1116">
      <w:pPr>
        <w:spacing w:after="0"/>
        <w:ind w:left="720"/>
        <w:rPr>
          <w:lang w:val="en-GB"/>
        </w:rPr>
      </w:pPr>
    </w:p>
    <w:p w:rsidR="006F1116" w:rsidRDefault="000D6572">
      <w:pPr>
        <w:ind w:left="720"/>
      </w:pPr>
      <w:r>
        <w:rPr>
          <w:b/>
          <w:sz w:val="24"/>
          <w:szCs w:val="24"/>
        </w:rPr>
        <w:t>Ajouter plus de tags!</w:t>
      </w:r>
    </w:p>
    <w:p w:rsidR="006F1116" w:rsidRDefault="000D6572">
      <w:pPr>
        <w:numPr>
          <w:ilvl w:val="0"/>
          <w:numId w:val="15"/>
        </w:numPr>
        <w:spacing w:after="0"/>
        <w:ind w:hanging="360"/>
        <w:contextualSpacing/>
      </w:pPr>
      <w:r w:rsidRPr="005158A3">
        <w:rPr>
          <w:lang w:val="en-GB"/>
        </w:rPr>
        <w:t xml:space="preserve">Vous avez la possibilité d’ajouter encore plus d’attributs décrivant vos objets. Pour une route, vous pouvez par exemple indiquer la vitesse maximum, le type de revêtement, etc. </w:t>
      </w:r>
      <w:r>
        <w:rPr>
          <w:i/>
        </w:rPr>
        <w:t>N’ajoutez ces informations que si vous en êtes certain.</w:t>
      </w:r>
      <w:r>
        <w:rPr>
          <w:noProof/>
          <w:lang w:val="fr-BE" w:eastAsia="fr-BE"/>
        </w:rPr>
        <w:drawing>
          <wp:anchor distT="0" distB="0" distL="0" distR="0" simplePos="0" relativeHeight="251654656" behindDoc="0" locked="0" layoutInCell="0" allowOverlap="0">
            <wp:simplePos x="0" y="0"/>
            <wp:positionH relativeFrom="margin">
              <wp:posOffset>4495800</wp:posOffset>
            </wp:positionH>
            <wp:positionV relativeFrom="paragraph">
              <wp:posOffset>523875</wp:posOffset>
            </wp:positionV>
            <wp:extent cx="190500" cy="297962"/>
            <wp:effectExtent l="0" t="0" r="0" b="0"/>
            <wp:wrapSquare wrapText="bothSides" distT="0" distB="0" distL="0" distR="0"/>
            <wp:docPr id="9" name="image38.png" descr="Capture d’écran 2016-04-05 à 16.56.45.png"/>
            <wp:cNvGraphicFramePr/>
            <a:graphic xmlns:a="http://schemas.openxmlformats.org/drawingml/2006/main">
              <a:graphicData uri="http://schemas.openxmlformats.org/drawingml/2006/picture">
                <pic:pic xmlns:pic="http://schemas.openxmlformats.org/drawingml/2006/picture">
                  <pic:nvPicPr>
                    <pic:cNvPr id="0" name="image38.png" descr="Capture d’écran 2016-04-05 à 16.56.45.png"/>
                    <pic:cNvPicPr preferRelativeResize="0"/>
                  </pic:nvPicPr>
                  <pic:blipFill>
                    <a:blip r:embed="rId27" cstate="print"/>
                    <a:srcRect/>
                    <a:stretch>
                      <a:fillRect/>
                    </a:stretch>
                  </pic:blipFill>
                  <pic:spPr>
                    <a:xfrm>
                      <a:off x="0" y="0"/>
                      <a:ext cx="190500" cy="297962"/>
                    </a:xfrm>
                    <a:prstGeom prst="rect">
                      <a:avLst/>
                    </a:prstGeom>
                    <a:ln/>
                  </pic:spPr>
                </pic:pic>
              </a:graphicData>
            </a:graphic>
          </wp:anchor>
        </w:drawing>
      </w:r>
    </w:p>
    <w:p w:rsidR="006F1116" w:rsidRPr="005158A3" w:rsidRDefault="000D6572">
      <w:pPr>
        <w:numPr>
          <w:ilvl w:val="0"/>
          <w:numId w:val="2"/>
        </w:numPr>
        <w:spacing w:after="0"/>
        <w:ind w:hanging="360"/>
        <w:contextualSpacing/>
        <w:rPr>
          <w:lang w:val="en-GB"/>
        </w:rPr>
      </w:pPr>
      <w:r w:rsidRPr="005158A3">
        <w:rPr>
          <w:lang w:val="en-GB"/>
        </w:rPr>
        <w:t>Lorsque vous avez terminé, fermez la fenêtre en cliquant sur le bouton  et commencez ensuite à cartographier un autre objet.</w:t>
      </w:r>
    </w:p>
    <w:p w:rsidR="006F1116" w:rsidRPr="005158A3" w:rsidRDefault="006F1116">
      <w:pPr>
        <w:spacing w:after="0"/>
        <w:rPr>
          <w:lang w:val="en-GB"/>
        </w:rPr>
      </w:pPr>
    </w:p>
    <w:tbl>
      <w:tblPr>
        <w:tblStyle w:val="a"/>
        <w:tblW w:w="835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352"/>
      </w:tblGrid>
      <w:tr w:rsidR="006F1116" w:rsidRPr="005158A3">
        <w:tc>
          <w:tcPr>
            <w:tcW w:w="8352" w:type="dxa"/>
            <w:tcMar>
              <w:top w:w="100" w:type="dxa"/>
              <w:left w:w="100" w:type="dxa"/>
              <w:bottom w:w="100" w:type="dxa"/>
              <w:right w:w="100" w:type="dxa"/>
            </w:tcMar>
          </w:tcPr>
          <w:p w:rsidR="006F1116" w:rsidRPr="005158A3" w:rsidRDefault="000D6572">
            <w:pPr>
              <w:spacing w:line="273" w:lineRule="auto"/>
              <w:rPr>
                <w:lang w:val="en-GB"/>
              </w:rPr>
            </w:pPr>
            <w:r w:rsidRPr="005158A3">
              <w:rPr>
                <w:b/>
                <w:highlight w:val="white"/>
                <w:u w:val="single"/>
                <w:lang w:val="en-GB"/>
              </w:rPr>
              <w:t>Pourquoi enrichir avec des tags?</w:t>
            </w:r>
          </w:p>
          <w:p w:rsidR="006F1116" w:rsidRPr="005158A3" w:rsidRDefault="000D6572">
            <w:pPr>
              <w:spacing w:line="273" w:lineRule="auto"/>
              <w:ind w:left="720"/>
              <w:rPr>
                <w:lang w:val="en-GB"/>
              </w:rPr>
            </w:pPr>
            <w:r w:rsidRPr="005158A3">
              <w:rPr>
                <w:highlight w:val="white"/>
                <w:lang w:val="en-GB"/>
              </w:rPr>
              <w:t xml:space="preserve">Les tags sont utilisés pour décrire les objets qui peuvent ensuite être utilisés pour afficher les données correctement, ou pour analyser les données grâce à ces attributs. Pour que vos contributions soient utilisées par d’autres utilisateurs, il est important d’utiliser les tags couramment utilisés. </w:t>
            </w:r>
          </w:p>
          <w:p w:rsidR="006F1116" w:rsidRPr="005158A3" w:rsidRDefault="000D6572">
            <w:pPr>
              <w:spacing w:line="273" w:lineRule="auto"/>
              <w:ind w:left="720"/>
              <w:rPr>
                <w:lang w:val="en-GB"/>
              </w:rPr>
            </w:pPr>
            <w:bookmarkStart w:id="4" w:name="h.7x5qmpuwds1w" w:colFirst="0" w:colLast="0"/>
            <w:bookmarkEnd w:id="4"/>
            <w:r w:rsidRPr="005158A3">
              <w:rPr>
                <w:highlight w:val="white"/>
                <w:lang w:val="en-GB"/>
              </w:rPr>
              <w:t>Les tags sont généralement une courte description anglaise, la plupart des étiquettes sont normalisées et peuvent être trouvées sur le wiki</w:t>
            </w:r>
            <w:r w:rsidRPr="005158A3">
              <w:rPr>
                <w:b/>
                <w:highlight w:val="white"/>
                <w:lang w:val="en-GB"/>
              </w:rPr>
              <w:t xml:space="preserve">: </w:t>
            </w:r>
            <w:hyperlink r:id="rId28">
              <w:r w:rsidRPr="005158A3">
                <w:rPr>
                  <w:b/>
                  <w:color w:val="000099"/>
                  <w:highlight w:val="white"/>
                  <w:u w:val="single"/>
                  <w:lang w:val="en-GB"/>
                </w:rPr>
                <w:t>http://wiki.openstreetmap.org/wiki/FR:Éléments_cartographiques</w:t>
              </w:r>
            </w:hyperlink>
          </w:p>
        </w:tc>
      </w:tr>
    </w:tbl>
    <w:p w:rsidR="006F1116" w:rsidRPr="005158A3" w:rsidRDefault="006F1116">
      <w:pPr>
        <w:spacing w:after="0"/>
        <w:rPr>
          <w:lang w:val="en-GB"/>
        </w:rPr>
      </w:pPr>
    </w:p>
    <w:p w:rsidR="006F1116" w:rsidRPr="005158A3" w:rsidRDefault="000D6572">
      <w:pPr>
        <w:ind w:firstLine="720"/>
        <w:rPr>
          <w:lang w:val="en-GB"/>
        </w:rPr>
      </w:pPr>
      <w:r w:rsidRPr="005158A3">
        <w:rPr>
          <w:b/>
          <w:sz w:val="24"/>
          <w:szCs w:val="24"/>
          <w:lang w:val="en-GB"/>
        </w:rPr>
        <w:t>Enregistrer (souvent) votre travail dans l’ID editor!</w:t>
      </w:r>
    </w:p>
    <w:p w:rsidR="006F1116" w:rsidRPr="005158A3" w:rsidRDefault="000D6572">
      <w:pPr>
        <w:numPr>
          <w:ilvl w:val="0"/>
          <w:numId w:val="5"/>
        </w:numPr>
        <w:spacing w:after="0"/>
        <w:ind w:hanging="360"/>
        <w:contextualSpacing/>
        <w:rPr>
          <w:lang w:val="en-GB"/>
        </w:rPr>
      </w:pPr>
      <w:bookmarkStart w:id="5" w:name="h.t3lsozn64gqb" w:colFirst="0" w:colLast="0"/>
      <w:bookmarkEnd w:id="5"/>
      <w:r w:rsidRPr="005158A3">
        <w:rPr>
          <w:lang w:val="en-GB"/>
        </w:rPr>
        <w:lastRenderedPageBreak/>
        <w:t>Une fois que vous avez terminé de cartographier (ou si vous n’avez pas fini, mais que vous devez partir) les éléments demandés dans la tâche HOT, sauvegarder votre travail en cliquant sur “sauvegarder” au dessous de la carte. Une liste des changements effectués s’affichera et vous serez avertis s’il manque un tag pour certains objets.</w:t>
      </w:r>
      <w:r w:rsidR="002B0A30" w:rsidRPr="002B0A30">
        <w:rPr>
          <w:noProof/>
        </w:rPr>
        <w:pict>
          <v:oval id="Ovaal 47" o:spid="_x0000_s1035" style="position:absolute;left:0;text-align:left;margin-left:323.25pt;margin-top:32.25pt;width:46.15pt;height:23.25pt;z-index:251672064;visibility:visible;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c8PCwIAAA0EAAAOAAAAZHJzL2Uyb0RvYy54bWysU01v2zAMvQ/YfxB0X2xnsZMYcXpI1mHA&#10;sBbo9gMYSY4F6AuSGif/fpScttl2GYb5IJPS0xP5SG7uzlqRk/BBWtPRalZSIgyzXJpjR398v/+w&#10;oiREMByUNaKjFxHo3fb9u83oWjG3g1VceIIkJrSj6+gQo2uLIrBBaAgz64TBw956DRFdfyy4hxHZ&#10;tSrmZdkUo/XcectECLi7nw7pNvP3vWDxoe+DiER1FGOLefV5PaS12G6gPXpwg2TXMOAfotAgDT76&#10;SrWHCOTZyz+otGTeBtvHGbO6sH0vmcg5YDZV+Vs2TwM4kXNBcYJ7lSn8P1r27fToieQdXSwpMaCx&#10;Rg8nAEXQR3FGF1rEPLlHf/UCminTc+91+mMO5JyuN8u6WlBy6ejHxbqp6noSV5wjYQioqrpZN2tK&#10;GCLqZtms1glQvDE5H+JnYTVJRkeFUtKFlD+0cPoa4oR+QaVtY++lUrgPrTJkxJdXVYllZoCt1CuI&#10;aGqHyQVzzDzBKsnTnXQl+ONhpzw5ATbHblfid43oF1h6cA9hmHD5aMrM22fD8+ODAP7JcBIvDvUz&#10;2Ok0RaMFp0QJHIxkZWQEqf4GibIog+ok/SfFkxXPh3MuVpYu7Rwsv2AB1ReDTbGuFvMam/zW8bfO&#10;4dYBwwaLo8Cip2RydjGPRhI6kWPP5QJd5yM19a2fUW9TvP0JAAD//wMAUEsDBBQABgAIAAAAIQBP&#10;pki44AAAAAoBAAAPAAAAZHJzL2Rvd25yZXYueG1sTI9BT4NAEIXvJv6HzZh4swsK2CBL02h6MSam&#10;qEm9LewIRHaWsNuC/97pSU8zk/flzXvFZrGDOOHke0cK4lUEAqlxpqdWwfvb7mYNwgdNRg+OUMEP&#10;etiUlxeFzo2baY+nKrSCTcjnWkEXwphL6ZsOrfYrNyKx9uUmqwOfUyvNpGc2t4O8jaJMWt0Tf+j0&#10;iI8dNt/V0SpIq+3z4emQJjWOu8+XfTK/dh+zUtdXy/YBRMAl/MFwjs/RoeRMtTuS8WJQkCVZyuh5&#10;4cnA/d2au9RMxnEEsizk/wrlLwAAAP//AwBQSwECLQAUAAYACAAAACEAtoM4kv4AAADhAQAAEwAA&#10;AAAAAAAAAAAAAAAAAAAAW0NvbnRlbnRfVHlwZXNdLnhtbFBLAQItABQABgAIAAAAIQA4/SH/1gAA&#10;AJQBAAALAAAAAAAAAAAAAAAAAC8BAABfcmVscy8ucmVsc1BLAQItABQABgAIAAAAIQC33c8PCwIA&#10;AA0EAAAOAAAAAAAAAAAAAAAAAC4CAABkcnMvZTJvRG9jLnhtbFBLAQItABQABgAIAAAAIQBPpki4&#10;4AAAAAoBAAAPAAAAAAAAAAAAAAAAAGUEAABkcnMvZG93bnJldi54bWxQSwUGAAAAAAQABADzAAAA&#10;cgUAAAAA&#10;" o:allowincell="f" filled="f" strokecolor="#c00" strokeweight="3pt">
            <v:textbox inset="2.53958mm,2.53958mm,2.53958mm,2.53958mm">
              <w:txbxContent>
                <w:p w:rsidR="000D6572" w:rsidRDefault="000D6572">
                  <w:pPr>
                    <w:spacing w:after="0" w:line="240" w:lineRule="auto"/>
                    <w:textDirection w:val="btLr"/>
                  </w:pPr>
                </w:p>
              </w:txbxContent>
            </v:textbox>
            <w10:wrap anchorx="margin"/>
          </v:oval>
        </w:pict>
      </w:r>
      <w:r>
        <w:rPr>
          <w:noProof/>
          <w:lang w:val="fr-BE" w:eastAsia="fr-BE"/>
        </w:rPr>
        <w:drawing>
          <wp:anchor distT="0" distB="0" distL="114300" distR="114300" simplePos="0" relativeHeight="251657728" behindDoc="0" locked="0" layoutInCell="0" allowOverlap="0">
            <wp:simplePos x="0" y="0"/>
            <wp:positionH relativeFrom="margin">
              <wp:posOffset>2719388</wp:posOffset>
            </wp:positionH>
            <wp:positionV relativeFrom="paragraph">
              <wp:posOffset>466725</wp:posOffset>
            </wp:positionV>
            <wp:extent cx="3190558" cy="2299729"/>
            <wp:effectExtent l="0" t="0" r="0" b="0"/>
            <wp:wrapSquare wrapText="bothSides" distT="0" distB="0" distL="114300" distR="11430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9" cstate="print"/>
                    <a:srcRect/>
                    <a:stretch>
                      <a:fillRect/>
                    </a:stretch>
                  </pic:blipFill>
                  <pic:spPr>
                    <a:xfrm>
                      <a:off x="0" y="0"/>
                      <a:ext cx="3190558" cy="2299729"/>
                    </a:xfrm>
                    <a:prstGeom prst="rect">
                      <a:avLst/>
                    </a:prstGeom>
                    <a:ln/>
                  </pic:spPr>
                </pic:pic>
              </a:graphicData>
            </a:graphic>
          </wp:anchor>
        </w:drawing>
      </w:r>
    </w:p>
    <w:p w:rsidR="006F1116" w:rsidRPr="005158A3" w:rsidRDefault="006F1116">
      <w:pPr>
        <w:spacing w:after="0"/>
        <w:rPr>
          <w:lang w:val="en-GB"/>
        </w:rPr>
      </w:pPr>
      <w:bookmarkStart w:id="6" w:name="h.aep1lne8o70z" w:colFirst="0" w:colLast="0"/>
      <w:bookmarkEnd w:id="6"/>
    </w:p>
    <w:p w:rsidR="006F1116" w:rsidRPr="005158A3" w:rsidRDefault="000D6572">
      <w:pPr>
        <w:numPr>
          <w:ilvl w:val="0"/>
          <w:numId w:val="5"/>
        </w:numPr>
        <w:spacing w:after="0"/>
        <w:ind w:hanging="360"/>
        <w:contextualSpacing/>
        <w:rPr>
          <w:lang w:val="en-GB"/>
        </w:rPr>
      </w:pPr>
      <w:bookmarkStart w:id="7" w:name="h.emrv3z1gdny8" w:colFirst="0" w:colLast="0"/>
      <w:bookmarkEnd w:id="7"/>
      <w:r w:rsidRPr="005158A3">
        <w:rPr>
          <w:lang w:val="en-GB"/>
        </w:rPr>
        <w:t>Lors de chaque sauvegarde,</w:t>
      </w:r>
      <w:r w:rsidRPr="005158A3">
        <w:rPr>
          <w:b/>
          <w:lang w:val="en-GB"/>
        </w:rPr>
        <w:t xml:space="preserve"> </w:t>
      </w:r>
      <w:r w:rsidRPr="00450A99">
        <w:rPr>
          <w:lang w:val="en-GB"/>
        </w:rPr>
        <w:t>vous serez invité à laisser un commentaire sur votre session.</w:t>
      </w:r>
      <w:r w:rsidRPr="005158A3">
        <w:rPr>
          <w:b/>
          <w:lang w:val="en-GB"/>
        </w:rPr>
        <w:t xml:space="preserve"> </w:t>
      </w:r>
      <w:r w:rsidR="00450A99">
        <w:rPr>
          <w:b/>
          <w:lang w:val="en-GB"/>
        </w:rPr>
        <w:t>Il y aura deja une commentaire.</w:t>
      </w:r>
    </w:p>
    <w:p w:rsidR="006F1116" w:rsidRPr="005158A3" w:rsidRDefault="006F1116">
      <w:pPr>
        <w:spacing w:after="0"/>
        <w:ind w:left="1060" w:hanging="360"/>
        <w:rPr>
          <w:lang w:val="en-GB"/>
        </w:rPr>
      </w:pPr>
      <w:bookmarkStart w:id="8" w:name="h.2w5xb437rwz6" w:colFirst="0" w:colLast="0"/>
      <w:bookmarkEnd w:id="8"/>
    </w:p>
    <w:p w:rsidR="006F1116" w:rsidRPr="005158A3" w:rsidRDefault="000D6572">
      <w:pPr>
        <w:spacing w:after="0"/>
        <w:ind w:left="700"/>
        <w:rPr>
          <w:lang w:val="en-GB"/>
        </w:rPr>
      </w:pPr>
      <w:bookmarkStart w:id="9" w:name="h.234nqrhy41hm" w:colFirst="0" w:colLast="0"/>
      <w:bookmarkEnd w:id="9"/>
      <w:r w:rsidRPr="005158A3">
        <w:rPr>
          <w:lang w:val="en-GB"/>
        </w:rPr>
        <w:t xml:space="preserve">Nb: Assurez-vous que vous enregistrez souvent, afin de ne pas perdre malencontreusement vos ajouts/modifications. </w:t>
      </w:r>
      <w:r w:rsidRPr="005158A3">
        <w:rPr>
          <w:b/>
          <w:lang w:val="en-GB"/>
        </w:rPr>
        <w:t>Lorsque vous digitalisez des objets chevauchant la zone voisine, il est d’autant plus important d’enregistrer rapidement votre ajout.</w:t>
      </w:r>
      <w:r w:rsidRPr="005158A3">
        <w:rPr>
          <w:lang w:val="en-GB"/>
        </w:rPr>
        <w:t xml:space="preserve"> En effet, si deux personnes sont en train d’éditer le même objet, seules les modifications effectuées par la dernière personne seront enregistrées dans la base de données d’OSM. </w:t>
      </w:r>
    </w:p>
    <w:p w:rsidR="006F1116" w:rsidRDefault="000D6572">
      <w:pPr>
        <w:ind w:firstLine="720"/>
      </w:pPr>
      <w:bookmarkStart w:id="10" w:name="h.fmrpjan4nu5v" w:colFirst="0" w:colLast="0"/>
      <w:bookmarkStart w:id="11" w:name="h.40emku2tgwnx" w:colFirst="0" w:colLast="0"/>
      <w:bookmarkStart w:id="12" w:name="h.gjdgxs" w:colFirst="0" w:colLast="0"/>
      <w:bookmarkEnd w:id="10"/>
      <w:bookmarkEnd w:id="11"/>
      <w:bookmarkEnd w:id="12"/>
      <w:r>
        <w:rPr>
          <w:b/>
          <w:sz w:val="24"/>
          <w:szCs w:val="24"/>
        </w:rPr>
        <w:t>Enregistrer également votre travail dans le Tasking manager de HOT</w:t>
      </w:r>
    </w:p>
    <w:p w:rsidR="006F1116" w:rsidRDefault="000D6572">
      <w:pPr>
        <w:numPr>
          <w:ilvl w:val="0"/>
          <w:numId w:val="19"/>
        </w:numPr>
        <w:ind w:hanging="360"/>
        <w:contextualSpacing/>
        <w:rPr>
          <w:b/>
        </w:rPr>
      </w:pPr>
      <w:r>
        <w:t xml:space="preserve">Vous devez également enregistrer votre travail dans le Tasking manager, afin de libérer et de mettre à jour le statut de la zone sur laquelle vous avez travaillé.  </w:t>
      </w:r>
    </w:p>
    <w:p w:rsidR="006F1116" w:rsidRPr="005158A3" w:rsidRDefault="000D6572">
      <w:pPr>
        <w:numPr>
          <w:ilvl w:val="0"/>
          <w:numId w:val="19"/>
        </w:numPr>
        <w:ind w:hanging="360"/>
        <w:contextualSpacing/>
        <w:rPr>
          <w:lang w:val="en-GB"/>
        </w:rPr>
      </w:pPr>
      <w:r w:rsidRPr="005158A3">
        <w:rPr>
          <w:lang w:val="en-GB"/>
        </w:rPr>
        <w:t>Revenez dans la fenêtre du Tasking Manager ouvert sur votre navigateur et ajouter un commentaire (dans le Tasking Manager) à propos de ce que vous avez fait et/ou ce qu’il reste à faire (par ex. “Roads and paths mapped. Buildings still remain to be done”) pour que les autres utilisateurs puissent continuer/valider le travail après vous.</w:t>
      </w:r>
    </w:p>
    <w:p w:rsidR="006F1116" w:rsidRDefault="000D6572">
      <w:pPr>
        <w:numPr>
          <w:ilvl w:val="0"/>
          <w:numId w:val="19"/>
        </w:numPr>
        <w:ind w:hanging="360"/>
        <w:contextualSpacing/>
      </w:pPr>
      <w:r>
        <w:t xml:space="preserve">Débloquer ensuite la tâche en cliquant sur “Arrêter de cartographier” ou bien signalez-la comme étant complétée. </w:t>
      </w:r>
    </w:p>
    <w:p w:rsidR="006F1116" w:rsidRPr="005158A3" w:rsidRDefault="006F1116">
      <w:pPr>
        <w:rPr>
          <w:lang w:val="en-GB"/>
        </w:rPr>
      </w:pPr>
    </w:p>
    <w:p w:rsidR="006F1116" w:rsidRPr="005158A3" w:rsidRDefault="006F1116">
      <w:pPr>
        <w:rPr>
          <w:lang w:val="en-GB"/>
        </w:rPr>
      </w:pPr>
    </w:p>
    <w:p w:rsidR="006F1116" w:rsidRDefault="000D6572" w:rsidP="00450A99">
      <w:pPr>
        <w:contextualSpacing/>
        <w:rPr>
          <w:sz w:val="44"/>
          <w:szCs w:val="44"/>
        </w:rPr>
      </w:pPr>
      <w:r>
        <w:rPr>
          <w:sz w:val="44"/>
          <w:szCs w:val="44"/>
        </w:rPr>
        <w:t>Classification des routes</w:t>
      </w:r>
    </w:p>
    <w:p w:rsidR="006F1116" w:rsidRPr="005158A3" w:rsidRDefault="000D6572">
      <w:pPr>
        <w:rPr>
          <w:lang w:val="en-GB"/>
        </w:rPr>
      </w:pPr>
      <w:r w:rsidRPr="005158A3">
        <w:rPr>
          <w:lang w:val="en-GB"/>
        </w:rPr>
        <w:t xml:space="preserve">Dans OSM, il existe une classification des différents types de routes. Cette classification repose sur l’importance de la route dans le pays. Les différences de point de vue sont évidemment importantes entre la Belgique et la plupart des pays en voie de développement, mais comme les routes ont les mêmes fonctions (les mêmes objectifs), elles peuvent également être classées de la même manière. Ci-dessous nous présentons un aperçu des classifications les plus courantes avec leur description. </w:t>
      </w:r>
    </w:p>
    <w:p w:rsidR="006F1116" w:rsidRPr="005158A3" w:rsidRDefault="000D6572">
      <w:pPr>
        <w:rPr>
          <w:lang w:val="en-GB"/>
        </w:rPr>
      </w:pPr>
      <w:r w:rsidRPr="005158A3">
        <w:rPr>
          <w:lang w:val="en-GB"/>
        </w:rPr>
        <w:t>La classification dépend bien sûr de l’interprétation, et il est souvent difficile de classer une route sans avoir cartographié l’ensemble du réseau. L’idée est alors de prendre un peu de recul (de changer d’échelle) et d’observer la structure du réseau afin de pouvoir identifier correctement la classe de la route que l’on est en train de cartographier.</w:t>
      </w:r>
    </w:p>
    <w:p w:rsidR="006F1116" w:rsidRPr="005158A3" w:rsidRDefault="000D6572">
      <w:pPr>
        <w:rPr>
          <w:lang w:val="en-GB"/>
        </w:rPr>
      </w:pPr>
      <w:r w:rsidRPr="005158A3">
        <w:rPr>
          <w:lang w:val="en-GB"/>
        </w:rPr>
        <w:lastRenderedPageBreak/>
        <w:t>Parce que les termes (et surtout les traductions des termes) sont souvent peu clairs, il est important de lire ces descriptions pour que nous puissions tous utiliser les même classifications.</w:t>
      </w:r>
    </w:p>
    <w:p w:rsidR="006F1116" w:rsidRPr="005158A3" w:rsidRDefault="000D6572">
      <w:pPr>
        <w:rPr>
          <w:lang w:val="en-GB"/>
        </w:rPr>
      </w:pPr>
      <w:r w:rsidRPr="005158A3">
        <w:rPr>
          <w:lang w:val="en-GB"/>
        </w:rPr>
        <w:t xml:space="preserve">Routes sur le wiki d’OSM: </w:t>
      </w:r>
      <w:hyperlink r:id="rId30" w:anchor="Route_.28highway.29">
        <w:r w:rsidRPr="005158A3">
          <w:rPr>
            <w:color w:val="1155CC"/>
            <w:sz w:val="16"/>
            <w:szCs w:val="16"/>
            <w:u w:val="single"/>
            <w:lang w:val="en-GB"/>
          </w:rPr>
          <w:t>http://wiki.openstreetmap.org/wiki/FR:%C3%89l%C3%A9ments_cartographiques#Route_.28highway.29</w:t>
        </w:r>
      </w:hyperlink>
    </w:p>
    <w:p w:rsidR="006F1116" w:rsidRPr="005158A3" w:rsidRDefault="000D6572">
      <w:pPr>
        <w:rPr>
          <w:lang w:val="en-GB"/>
        </w:rPr>
      </w:pPr>
      <w:r w:rsidRPr="005158A3">
        <w:rPr>
          <w:lang w:val="en-GB"/>
        </w:rPr>
        <w:t xml:space="preserve">Routes africaines sur le wiki d’OSM: </w:t>
      </w:r>
      <w:hyperlink r:id="rId31">
        <w:r w:rsidRPr="005158A3">
          <w:rPr>
            <w:color w:val="1155CC"/>
            <w:sz w:val="16"/>
            <w:szCs w:val="16"/>
            <w:u w:val="single"/>
            <w:lang w:val="en-GB"/>
          </w:rPr>
          <w:t>http://wiki.openstreetmap.org/wiki/Highway_Tag_Africa</w:t>
        </w:r>
      </w:hyperlink>
    </w:p>
    <w:tbl>
      <w:tblPr>
        <w:tblStyle w:val="a0"/>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95"/>
        <w:gridCol w:w="2040"/>
        <w:gridCol w:w="5640"/>
      </w:tblGrid>
      <w:tr w:rsidR="006F1116" w:rsidTr="006F1116">
        <w:tc>
          <w:tcPr>
            <w:tcW w:w="1395" w:type="dxa"/>
            <w:tcMar>
              <w:top w:w="100" w:type="dxa"/>
              <w:left w:w="100" w:type="dxa"/>
              <w:bottom w:w="100" w:type="dxa"/>
              <w:right w:w="100" w:type="dxa"/>
            </w:tcMar>
          </w:tcPr>
          <w:p w:rsidR="006F1116" w:rsidRDefault="000D6572">
            <w:pPr>
              <w:widowControl w:val="0"/>
              <w:spacing w:after="0" w:line="240" w:lineRule="auto"/>
              <w:contextualSpacing w:val="0"/>
            </w:pPr>
            <w:r>
              <w:rPr>
                <w:b/>
                <w:sz w:val="20"/>
                <w:szCs w:val="20"/>
              </w:rPr>
              <w:t>Anglais</w:t>
            </w:r>
          </w:p>
        </w:tc>
        <w:tc>
          <w:tcPr>
            <w:tcW w:w="2040" w:type="dxa"/>
            <w:tcMar>
              <w:top w:w="100" w:type="dxa"/>
              <w:left w:w="100" w:type="dxa"/>
              <w:bottom w:w="100" w:type="dxa"/>
              <w:right w:w="100" w:type="dxa"/>
            </w:tcMar>
          </w:tcPr>
          <w:p w:rsidR="006F1116" w:rsidRDefault="000D6572">
            <w:pPr>
              <w:widowControl w:val="0"/>
              <w:spacing w:after="0" w:line="240" w:lineRule="auto"/>
              <w:contextualSpacing w:val="0"/>
            </w:pPr>
            <w:r>
              <w:rPr>
                <w:b/>
                <w:sz w:val="20"/>
                <w:szCs w:val="20"/>
              </w:rPr>
              <w:t>Français</w:t>
            </w:r>
          </w:p>
        </w:tc>
        <w:tc>
          <w:tcPr>
            <w:tcW w:w="5640" w:type="dxa"/>
            <w:tcMar>
              <w:top w:w="100" w:type="dxa"/>
              <w:left w:w="100" w:type="dxa"/>
              <w:bottom w:w="100" w:type="dxa"/>
              <w:right w:w="100" w:type="dxa"/>
            </w:tcMar>
          </w:tcPr>
          <w:p w:rsidR="006F1116" w:rsidRDefault="000D6572">
            <w:pPr>
              <w:widowControl w:val="0"/>
              <w:spacing w:after="0" w:line="240" w:lineRule="auto"/>
              <w:contextualSpacing w:val="0"/>
            </w:pPr>
            <w:r>
              <w:rPr>
                <w:b/>
                <w:sz w:val="20"/>
                <w:szCs w:val="20"/>
              </w:rPr>
              <w:t>Description</w:t>
            </w:r>
          </w:p>
        </w:tc>
      </w:tr>
      <w:tr w:rsidR="006F1116" w:rsidRPr="005158A3" w:rsidTr="006F1116">
        <w:tc>
          <w:tcPr>
            <w:tcW w:w="1395"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Motorway</w:t>
            </w:r>
          </w:p>
        </w:tc>
        <w:tc>
          <w:tcPr>
            <w:tcW w:w="2040"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Autoroute</w:t>
            </w:r>
          </w:p>
        </w:tc>
        <w:tc>
          <w:tcPr>
            <w:tcW w:w="5640" w:type="dxa"/>
            <w:tcMar>
              <w:top w:w="100" w:type="dxa"/>
              <w:left w:w="100" w:type="dxa"/>
              <w:bottom w:w="100" w:type="dxa"/>
              <w:right w:w="100" w:type="dxa"/>
            </w:tcMar>
          </w:tcPr>
          <w:p w:rsidR="006F1116" w:rsidRPr="005158A3" w:rsidRDefault="000D6572">
            <w:pPr>
              <w:widowControl w:val="0"/>
              <w:spacing w:after="0" w:line="240" w:lineRule="auto"/>
              <w:contextualSpacing w:val="0"/>
              <w:rPr>
                <w:lang w:val="en-GB"/>
              </w:rPr>
            </w:pPr>
            <w:r w:rsidRPr="005158A3">
              <w:rPr>
                <w:sz w:val="20"/>
                <w:szCs w:val="20"/>
                <w:lang w:val="en-GB"/>
              </w:rPr>
              <w:t xml:space="preserve">Autoroute comme en Belgique, avec une séparation centrale et interdit aux usagers lents. </w:t>
            </w:r>
          </w:p>
        </w:tc>
      </w:tr>
      <w:tr w:rsidR="006F1116" w:rsidTr="006F1116">
        <w:tc>
          <w:tcPr>
            <w:tcW w:w="1395"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Trunk road</w:t>
            </w:r>
          </w:p>
        </w:tc>
        <w:tc>
          <w:tcPr>
            <w:tcW w:w="2040" w:type="dxa"/>
            <w:tcMar>
              <w:top w:w="100" w:type="dxa"/>
              <w:left w:w="100" w:type="dxa"/>
              <w:bottom w:w="100" w:type="dxa"/>
              <w:right w:w="100" w:type="dxa"/>
            </w:tcMar>
          </w:tcPr>
          <w:p w:rsidR="006F1116" w:rsidRDefault="000D6572">
            <w:pPr>
              <w:widowControl w:val="0"/>
              <w:spacing w:after="0" w:line="240" w:lineRule="auto"/>
              <w:contextualSpacing w:val="0"/>
            </w:pPr>
            <w:r>
              <w:rPr>
                <w:rFonts w:ascii="Arial" w:eastAsia="Arial" w:hAnsi="Arial" w:cs="Arial"/>
                <w:sz w:val="20"/>
                <w:szCs w:val="20"/>
                <w:shd w:val="clear" w:color="auto" w:fill="F9F9F9"/>
              </w:rPr>
              <w:t>Voie rapide ou voie express</w:t>
            </w:r>
          </w:p>
        </w:tc>
        <w:tc>
          <w:tcPr>
            <w:tcW w:w="5640" w:type="dxa"/>
            <w:tcMar>
              <w:top w:w="100" w:type="dxa"/>
              <w:left w:w="100" w:type="dxa"/>
              <w:bottom w:w="100" w:type="dxa"/>
              <w:right w:w="100" w:type="dxa"/>
            </w:tcMar>
          </w:tcPr>
          <w:p w:rsidR="006F1116" w:rsidRDefault="000D6572">
            <w:pPr>
              <w:widowControl w:val="0"/>
              <w:spacing w:after="0" w:line="240" w:lineRule="auto"/>
              <w:contextualSpacing w:val="0"/>
            </w:pPr>
            <w:r w:rsidRPr="005158A3">
              <w:rPr>
                <w:sz w:val="20"/>
                <w:szCs w:val="20"/>
                <w:lang w:val="en-GB"/>
              </w:rPr>
              <w:t xml:space="preserve">Qualification inférieure à une autoroute, mais le trafic lent (piétons et cyclistes) sont toujours interdits. </w:t>
            </w:r>
            <w:r>
              <w:rPr>
                <w:sz w:val="20"/>
                <w:szCs w:val="20"/>
              </w:rPr>
              <w:t>Ce type de chemin est rare en Afrique, mais pas en Belgique.</w:t>
            </w:r>
          </w:p>
        </w:tc>
      </w:tr>
      <w:tr w:rsidR="006F1116" w:rsidRPr="005158A3" w:rsidTr="006F1116">
        <w:tc>
          <w:tcPr>
            <w:tcW w:w="1395"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Primary road</w:t>
            </w:r>
          </w:p>
        </w:tc>
        <w:tc>
          <w:tcPr>
            <w:tcW w:w="2040"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Route nationale ou provinciale</w:t>
            </w:r>
          </w:p>
        </w:tc>
        <w:tc>
          <w:tcPr>
            <w:tcW w:w="5640" w:type="dxa"/>
            <w:tcMar>
              <w:top w:w="100" w:type="dxa"/>
              <w:left w:w="100" w:type="dxa"/>
              <w:bottom w:w="100" w:type="dxa"/>
              <w:right w:w="100" w:type="dxa"/>
            </w:tcMar>
          </w:tcPr>
          <w:p w:rsidR="006F1116" w:rsidRPr="005158A3" w:rsidRDefault="000D6572">
            <w:pPr>
              <w:widowControl w:val="0"/>
              <w:spacing w:after="0" w:line="240" w:lineRule="auto"/>
              <w:contextualSpacing w:val="0"/>
              <w:rPr>
                <w:lang w:val="en-GB"/>
              </w:rPr>
            </w:pPr>
            <w:r w:rsidRPr="005158A3">
              <w:rPr>
                <w:sz w:val="20"/>
                <w:szCs w:val="20"/>
                <w:lang w:val="en-GB"/>
              </w:rPr>
              <w:t>Route reliant deux grandes villes. En Belgique, ce sont généralement des routes avec Nx ou Nxx.</w:t>
            </w:r>
          </w:p>
        </w:tc>
      </w:tr>
      <w:tr w:rsidR="006F1116" w:rsidRPr="005158A3" w:rsidTr="006F1116">
        <w:tc>
          <w:tcPr>
            <w:tcW w:w="1395"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Secondary road</w:t>
            </w:r>
          </w:p>
        </w:tc>
        <w:tc>
          <w:tcPr>
            <w:tcW w:w="2040"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Route secondaire</w:t>
            </w:r>
          </w:p>
        </w:tc>
        <w:tc>
          <w:tcPr>
            <w:tcW w:w="5640" w:type="dxa"/>
            <w:tcMar>
              <w:top w:w="100" w:type="dxa"/>
              <w:left w:w="100" w:type="dxa"/>
              <w:bottom w:w="100" w:type="dxa"/>
              <w:right w:w="100" w:type="dxa"/>
            </w:tcMar>
          </w:tcPr>
          <w:p w:rsidR="006F1116" w:rsidRPr="005158A3" w:rsidRDefault="000D6572">
            <w:pPr>
              <w:widowControl w:val="0"/>
              <w:spacing w:after="0" w:line="240" w:lineRule="auto"/>
              <w:contextualSpacing w:val="0"/>
              <w:rPr>
                <w:lang w:val="en-GB"/>
              </w:rPr>
            </w:pPr>
            <w:r w:rsidRPr="005158A3">
              <w:rPr>
                <w:sz w:val="20"/>
                <w:szCs w:val="20"/>
                <w:lang w:val="en-GB"/>
              </w:rPr>
              <w:t>Route reliant les petites villes ou des voies moins utilisées. En Belgique, ce sont généralement les routes du type Nxxx.</w:t>
            </w:r>
          </w:p>
        </w:tc>
      </w:tr>
      <w:tr w:rsidR="006F1116" w:rsidRPr="005158A3" w:rsidTr="006F1116">
        <w:tc>
          <w:tcPr>
            <w:tcW w:w="1395"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Tertiary road</w:t>
            </w:r>
          </w:p>
        </w:tc>
        <w:tc>
          <w:tcPr>
            <w:tcW w:w="2040"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Route tertiaire</w:t>
            </w:r>
          </w:p>
        </w:tc>
        <w:tc>
          <w:tcPr>
            <w:tcW w:w="5640" w:type="dxa"/>
            <w:tcMar>
              <w:top w:w="100" w:type="dxa"/>
              <w:left w:w="100" w:type="dxa"/>
              <w:bottom w:w="100" w:type="dxa"/>
              <w:right w:w="100" w:type="dxa"/>
            </w:tcMar>
          </w:tcPr>
          <w:p w:rsidR="006F1116" w:rsidRPr="005158A3" w:rsidRDefault="000D6572">
            <w:pPr>
              <w:widowControl w:val="0"/>
              <w:spacing w:after="0" w:line="240" w:lineRule="auto"/>
              <w:contextualSpacing w:val="0"/>
              <w:rPr>
                <w:lang w:val="en-GB"/>
              </w:rPr>
            </w:pPr>
            <w:r w:rsidRPr="005158A3">
              <w:rPr>
                <w:sz w:val="20"/>
                <w:szCs w:val="20"/>
                <w:lang w:val="en-GB"/>
              </w:rPr>
              <w:t>Route reliant les villes ou les villages vers les villes. En Belgique, ce sont typiquement des routes à double sens, mais sans référencement.</w:t>
            </w:r>
          </w:p>
        </w:tc>
      </w:tr>
      <w:tr w:rsidR="006F1116" w:rsidRPr="005158A3" w:rsidTr="006F1116">
        <w:tc>
          <w:tcPr>
            <w:tcW w:w="1395"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 link</w:t>
            </w:r>
          </w:p>
        </w:tc>
        <w:tc>
          <w:tcPr>
            <w:tcW w:w="2040"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Voie d’accès à…</w:t>
            </w:r>
          </w:p>
          <w:p w:rsidR="006F1116" w:rsidRDefault="000D6572">
            <w:pPr>
              <w:widowControl w:val="0"/>
              <w:spacing w:after="0" w:line="240" w:lineRule="auto"/>
              <w:contextualSpacing w:val="0"/>
            </w:pPr>
            <w:r>
              <w:rPr>
                <w:sz w:val="20"/>
                <w:szCs w:val="20"/>
              </w:rPr>
              <w:t>Bretelle d’accès à...</w:t>
            </w:r>
          </w:p>
        </w:tc>
        <w:tc>
          <w:tcPr>
            <w:tcW w:w="5640" w:type="dxa"/>
            <w:tcMar>
              <w:top w:w="100" w:type="dxa"/>
              <w:left w:w="100" w:type="dxa"/>
              <w:bottom w:w="100" w:type="dxa"/>
              <w:right w:w="100" w:type="dxa"/>
            </w:tcMar>
          </w:tcPr>
          <w:p w:rsidR="006F1116" w:rsidRPr="005158A3" w:rsidRDefault="000D6572">
            <w:pPr>
              <w:widowControl w:val="0"/>
              <w:spacing w:after="0" w:line="240" w:lineRule="auto"/>
              <w:contextualSpacing w:val="0"/>
              <w:rPr>
                <w:lang w:val="en-GB"/>
              </w:rPr>
            </w:pPr>
            <w:r w:rsidRPr="005158A3">
              <w:rPr>
                <w:sz w:val="20"/>
                <w:szCs w:val="20"/>
                <w:lang w:val="en-GB"/>
              </w:rPr>
              <w:t>Partie de voirie qui sont utilisées pour accéder et sortir des rampes et autres intersections.</w:t>
            </w:r>
          </w:p>
        </w:tc>
      </w:tr>
      <w:tr w:rsidR="006F1116" w:rsidRPr="005158A3" w:rsidTr="006F1116">
        <w:tc>
          <w:tcPr>
            <w:tcW w:w="1395"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Residential road</w:t>
            </w:r>
          </w:p>
        </w:tc>
        <w:tc>
          <w:tcPr>
            <w:tcW w:w="2040"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Rue</w:t>
            </w:r>
          </w:p>
        </w:tc>
        <w:tc>
          <w:tcPr>
            <w:tcW w:w="5640" w:type="dxa"/>
            <w:tcMar>
              <w:top w:w="100" w:type="dxa"/>
              <w:left w:w="100" w:type="dxa"/>
              <w:bottom w:w="100" w:type="dxa"/>
              <w:right w:w="100" w:type="dxa"/>
            </w:tcMar>
          </w:tcPr>
          <w:p w:rsidR="006F1116" w:rsidRPr="005158A3" w:rsidRDefault="000D6572">
            <w:pPr>
              <w:widowControl w:val="0"/>
              <w:spacing w:after="0" w:line="240" w:lineRule="auto"/>
              <w:contextualSpacing w:val="0"/>
              <w:rPr>
                <w:lang w:val="en-GB"/>
              </w:rPr>
            </w:pPr>
            <w:r w:rsidRPr="005158A3">
              <w:rPr>
                <w:sz w:val="20"/>
                <w:szCs w:val="20"/>
                <w:lang w:val="en-GB"/>
              </w:rPr>
              <w:t>Rue située dans une zone urbaine et donc entourée de maisons.</w:t>
            </w:r>
          </w:p>
        </w:tc>
      </w:tr>
      <w:tr w:rsidR="006F1116" w:rsidRPr="005158A3" w:rsidTr="006F1116">
        <w:tc>
          <w:tcPr>
            <w:tcW w:w="1395"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Unclassified road</w:t>
            </w:r>
          </w:p>
        </w:tc>
        <w:tc>
          <w:tcPr>
            <w:tcW w:w="2040"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Route non classée</w:t>
            </w:r>
          </w:p>
        </w:tc>
        <w:tc>
          <w:tcPr>
            <w:tcW w:w="5640" w:type="dxa"/>
            <w:tcMar>
              <w:top w:w="100" w:type="dxa"/>
              <w:left w:w="100" w:type="dxa"/>
              <w:bottom w:w="100" w:type="dxa"/>
              <w:right w:w="100" w:type="dxa"/>
            </w:tcMar>
          </w:tcPr>
          <w:p w:rsidR="006F1116" w:rsidRPr="005158A3" w:rsidRDefault="000D6572">
            <w:pPr>
              <w:widowControl w:val="0"/>
              <w:spacing w:after="0" w:line="240" w:lineRule="auto"/>
              <w:contextualSpacing w:val="0"/>
              <w:rPr>
                <w:lang w:val="en-GB"/>
              </w:rPr>
            </w:pPr>
            <w:r w:rsidRPr="005158A3">
              <w:rPr>
                <w:sz w:val="20"/>
                <w:szCs w:val="20"/>
                <w:lang w:val="en-GB"/>
              </w:rPr>
              <w:t>Route publique en zone rurale. Typiquement, ce chemin est le lien entre les petits hameaux et fermes individuelles avec une route plus grande ou d'une zone bâtie.</w:t>
            </w:r>
          </w:p>
        </w:tc>
      </w:tr>
      <w:tr w:rsidR="006F1116" w:rsidRPr="005158A3" w:rsidTr="006F1116">
        <w:tc>
          <w:tcPr>
            <w:tcW w:w="1395"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Track</w:t>
            </w:r>
          </w:p>
        </w:tc>
        <w:tc>
          <w:tcPr>
            <w:tcW w:w="2040"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Chemin carrossable sans revêtement</w:t>
            </w:r>
          </w:p>
        </w:tc>
        <w:tc>
          <w:tcPr>
            <w:tcW w:w="5640" w:type="dxa"/>
            <w:tcMar>
              <w:top w:w="100" w:type="dxa"/>
              <w:left w:w="100" w:type="dxa"/>
              <w:bottom w:w="100" w:type="dxa"/>
              <w:right w:w="100" w:type="dxa"/>
            </w:tcMar>
          </w:tcPr>
          <w:p w:rsidR="006F1116" w:rsidRPr="005158A3" w:rsidRDefault="000D6572">
            <w:pPr>
              <w:widowControl w:val="0"/>
              <w:spacing w:after="0" w:line="240" w:lineRule="auto"/>
              <w:contextualSpacing w:val="0"/>
              <w:rPr>
                <w:lang w:val="en-GB"/>
              </w:rPr>
            </w:pPr>
            <w:r w:rsidRPr="005158A3">
              <w:rPr>
                <w:sz w:val="20"/>
                <w:szCs w:val="20"/>
                <w:lang w:val="en-GB"/>
              </w:rPr>
              <w:t>Route pour l'agriculture et la foresterie. En Belgique, normalement utilisée pour les routes non pavées. Dans les pays en développement, cela devrait être utilisé pour les routes qui mènent à un champ visible.</w:t>
            </w:r>
          </w:p>
        </w:tc>
      </w:tr>
      <w:tr w:rsidR="006F1116" w:rsidRPr="005158A3" w:rsidTr="006F1116">
        <w:tc>
          <w:tcPr>
            <w:tcW w:w="1395"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Pedestrian road</w:t>
            </w:r>
          </w:p>
        </w:tc>
        <w:tc>
          <w:tcPr>
            <w:tcW w:w="2040"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Rue piétonne</w:t>
            </w:r>
          </w:p>
        </w:tc>
        <w:tc>
          <w:tcPr>
            <w:tcW w:w="5640" w:type="dxa"/>
            <w:tcMar>
              <w:top w:w="100" w:type="dxa"/>
              <w:left w:w="100" w:type="dxa"/>
              <w:bottom w:w="100" w:type="dxa"/>
              <w:right w:w="100" w:type="dxa"/>
            </w:tcMar>
          </w:tcPr>
          <w:p w:rsidR="006F1116" w:rsidRPr="005158A3" w:rsidRDefault="000D6572">
            <w:pPr>
              <w:widowControl w:val="0"/>
              <w:spacing w:after="0" w:line="240" w:lineRule="auto"/>
              <w:contextualSpacing w:val="0"/>
              <w:rPr>
                <w:lang w:val="en-GB"/>
              </w:rPr>
            </w:pPr>
            <w:r w:rsidRPr="005158A3">
              <w:rPr>
                <w:sz w:val="20"/>
                <w:szCs w:val="20"/>
                <w:lang w:val="en-GB"/>
              </w:rPr>
              <w:t>Large route, principalement utilisée par les piétons (par exemple, une rue commerçante).</w:t>
            </w:r>
          </w:p>
        </w:tc>
      </w:tr>
      <w:tr w:rsidR="006F1116" w:rsidRPr="005158A3" w:rsidTr="006F1116">
        <w:tc>
          <w:tcPr>
            <w:tcW w:w="1395"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Path</w:t>
            </w:r>
          </w:p>
        </w:tc>
        <w:tc>
          <w:tcPr>
            <w:tcW w:w="2040"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Chemin non carrossable</w:t>
            </w:r>
          </w:p>
        </w:tc>
        <w:tc>
          <w:tcPr>
            <w:tcW w:w="5640" w:type="dxa"/>
            <w:tcMar>
              <w:top w:w="100" w:type="dxa"/>
              <w:left w:w="100" w:type="dxa"/>
              <w:bottom w:w="100" w:type="dxa"/>
              <w:right w:w="100" w:type="dxa"/>
            </w:tcMar>
          </w:tcPr>
          <w:p w:rsidR="006F1116" w:rsidRPr="005158A3" w:rsidRDefault="000D6572">
            <w:pPr>
              <w:widowControl w:val="0"/>
              <w:spacing w:after="0" w:line="240" w:lineRule="auto"/>
              <w:contextualSpacing w:val="0"/>
              <w:rPr>
                <w:lang w:val="en-GB"/>
              </w:rPr>
            </w:pPr>
            <w:r w:rsidRPr="005158A3">
              <w:rPr>
                <w:sz w:val="20"/>
                <w:szCs w:val="20"/>
                <w:lang w:val="en-GB"/>
              </w:rPr>
              <w:t>Chemin général, pavé ou non durcir et approprié pour les cyclistes et les piétons.</w:t>
            </w:r>
          </w:p>
        </w:tc>
      </w:tr>
      <w:tr w:rsidR="006F1116" w:rsidRPr="005158A3" w:rsidTr="006F1116">
        <w:tc>
          <w:tcPr>
            <w:tcW w:w="1395"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Steps</w:t>
            </w:r>
          </w:p>
        </w:tc>
        <w:tc>
          <w:tcPr>
            <w:tcW w:w="2040" w:type="dxa"/>
            <w:tcMar>
              <w:top w:w="100" w:type="dxa"/>
              <w:left w:w="100" w:type="dxa"/>
              <w:bottom w:w="100" w:type="dxa"/>
              <w:right w:w="100" w:type="dxa"/>
            </w:tcMar>
          </w:tcPr>
          <w:p w:rsidR="006F1116" w:rsidRDefault="000D6572">
            <w:pPr>
              <w:widowControl w:val="0"/>
              <w:spacing w:after="0" w:line="240" w:lineRule="auto"/>
              <w:contextualSpacing w:val="0"/>
            </w:pPr>
            <w:r>
              <w:rPr>
                <w:sz w:val="20"/>
                <w:szCs w:val="20"/>
              </w:rPr>
              <w:t>Escaliers</w:t>
            </w:r>
          </w:p>
        </w:tc>
        <w:tc>
          <w:tcPr>
            <w:tcW w:w="5640" w:type="dxa"/>
            <w:tcMar>
              <w:top w:w="100" w:type="dxa"/>
              <w:left w:w="100" w:type="dxa"/>
              <w:bottom w:w="100" w:type="dxa"/>
              <w:right w:w="100" w:type="dxa"/>
            </w:tcMar>
          </w:tcPr>
          <w:p w:rsidR="006F1116" w:rsidRPr="005158A3" w:rsidRDefault="000D6572">
            <w:pPr>
              <w:widowControl w:val="0"/>
              <w:spacing w:after="0" w:line="240" w:lineRule="auto"/>
              <w:contextualSpacing w:val="0"/>
              <w:rPr>
                <w:lang w:val="en-GB"/>
              </w:rPr>
            </w:pPr>
            <w:r w:rsidRPr="005158A3">
              <w:rPr>
                <w:sz w:val="20"/>
                <w:szCs w:val="20"/>
                <w:lang w:val="en-GB"/>
              </w:rPr>
              <w:t>Un escalier. Ne convient pas pour les cyclistes, les cavaliers et même des fauteuils roulants.</w:t>
            </w:r>
          </w:p>
        </w:tc>
      </w:tr>
    </w:tbl>
    <w:p w:rsidR="006F1116" w:rsidRPr="005158A3" w:rsidRDefault="006F1116">
      <w:pPr>
        <w:spacing w:after="0"/>
        <w:rPr>
          <w:lang w:val="en-GB"/>
        </w:rPr>
      </w:pPr>
    </w:p>
    <w:p w:rsidR="00450A99" w:rsidRDefault="00450A99">
      <w:pPr>
        <w:rPr>
          <w:b/>
          <w:sz w:val="24"/>
          <w:szCs w:val="24"/>
          <w:lang w:val="en-GB"/>
        </w:rPr>
      </w:pPr>
      <w:r>
        <w:rPr>
          <w:b/>
          <w:sz w:val="24"/>
          <w:szCs w:val="24"/>
          <w:lang w:val="en-GB"/>
        </w:rPr>
        <w:br w:type="page"/>
      </w:r>
    </w:p>
    <w:p w:rsidR="006F1116" w:rsidRPr="005158A3" w:rsidRDefault="000D6572">
      <w:pPr>
        <w:spacing w:after="0"/>
        <w:rPr>
          <w:lang w:val="en-GB"/>
        </w:rPr>
      </w:pPr>
      <w:r w:rsidRPr="005158A3">
        <w:rPr>
          <w:b/>
          <w:sz w:val="24"/>
          <w:szCs w:val="24"/>
          <w:lang w:val="en-GB"/>
        </w:rPr>
        <w:lastRenderedPageBreak/>
        <w:t>Options possibles lors de la sélection d’une ligne</w:t>
      </w:r>
    </w:p>
    <w:tbl>
      <w:tblPr>
        <w:tblStyle w:val="a1"/>
        <w:tblW w:w="690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60"/>
        <w:gridCol w:w="5340"/>
      </w:tblGrid>
      <w:tr w:rsidR="006F1116">
        <w:tc>
          <w:tcPr>
            <w:tcW w:w="1560" w:type="dxa"/>
            <w:tcMar>
              <w:top w:w="100" w:type="dxa"/>
              <w:left w:w="100" w:type="dxa"/>
              <w:bottom w:w="100" w:type="dxa"/>
              <w:right w:w="100" w:type="dxa"/>
            </w:tcMar>
          </w:tcPr>
          <w:p w:rsidR="006F1116" w:rsidRDefault="000D6572">
            <w:pPr>
              <w:widowControl w:val="0"/>
              <w:spacing w:after="0" w:line="240" w:lineRule="auto"/>
              <w:jc w:val="center"/>
            </w:pPr>
            <w:r>
              <w:rPr>
                <w:b/>
              </w:rPr>
              <w:t>Bouton</w:t>
            </w:r>
          </w:p>
        </w:tc>
        <w:tc>
          <w:tcPr>
            <w:tcW w:w="5340" w:type="dxa"/>
            <w:tcMar>
              <w:top w:w="100" w:type="dxa"/>
              <w:left w:w="100" w:type="dxa"/>
              <w:bottom w:w="100" w:type="dxa"/>
              <w:right w:w="100" w:type="dxa"/>
            </w:tcMar>
          </w:tcPr>
          <w:p w:rsidR="006F1116" w:rsidRDefault="000D6572">
            <w:pPr>
              <w:widowControl w:val="0"/>
              <w:spacing w:after="0" w:line="240" w:lineRule="auto"/>
              <w:jc w:val="center"/>
            </w:pPr>
            <w:r>
              <w:rPr>
                <w:b/>
              </w:rPr>
              <w:t>Fonction</w:t>
            </w:r>
          </w:p>
        </w:tc>
      </w:tr>
      <w:tr w:rsidR="006F1116" w:rsidRPr="005158A3">
        <w:trPr>
          <w:trHeight w:val="780"/>
        </w:trPr>
        <w:tc>
          <w:tcPr>
            <w:tcW w:w="1560" w:type="dxa"/>
            <w:tcMar>
              <w:top w:w="100" w:type="dxa"/>
              <w:left w:w="100" w:type="dxa"/>
              <w:bottom w:w="100" w:type="dxa"/>
              <w:right w:w="100" w:type="dxa"/>
            </w:tcMar>
          </w:tcPr>
          <w:p w:rsidR="006F1116" w:rsidRDefault="000D6572">
            <w:pPr>
              <w:spacing w:after="0"/>
              <w:jc w:val="center"/>
            </w:pPr>
            <w:r>
              <w:rPr>
                <w:noProof/>
                <w:lang w:val="fr-BE" w:eastAsia="fr-BE"/>
              </w:rPr>
              <w:drawing>
                <wp:inline distT="114300" distB="114300" distL="114300" distR="114300">
                  <wp:extent cx="342900" cy="342900"/>
                  <wp:effectExtent l="0" t="0" r="0" b="0"/>
                  <wp:docPr id="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cstate="print"/>
                          <a:srcRect/>
                          <a:stretch>
                            <a:fillRect/>
                          </a:stretch>
                        </pic:blipFill>
                        <pic:spPr>
                          <a:xfrm>
                            <a:off x="0" y="0"/>
                            <a:ext cx="342900" cy="34290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F1116" w:rsidRPr="005158A3" w:rsidRDefault="000D6572">
            <w:pPr>
              <w:widowControl w:val="0"/>
              <w:spacing w:after="0" w:line="240" w:lineRule="auto"/>
              <w:jc w:val="center"/>
              <w:rPr>
                <w:lang w:val="en-GB"/>
              </w:rPr>
            </w:pPr>
            <w:r w:rsidRPr="005158A3">
              <w:rPr>
                <w:lang w:val="en-GB"/>
              </w:rPr>
              <w:t>Inverse le sens d’une ligne</w:t>
            </w:r>
          </w:p>
          <w:p w:rsidR="006F1116" w:rsidRPr="005158A3" w:rsidRDefault="000D6572">
            <w:pPr>
              <w:widowControl w:val="0"/>
              <w:spacing w:after="0" w:line="240" w:lineRule="auto"/>
              <w:jc w:val="center"/>
              <w:rPr>
                <w:lang w:val="en-GB"/>
              </w:rPr>
            </w:pPr>
            <w:r w:rsidRPr="005158A3">
              <w:rPr>
                <w:i/>
                <w:sz w:val="16"/>
                <w:szCs w:val="16"/>
                <w:lang w:val="en-GB"/>
              </w:rPr>
              <w:t>(utile pour les routes et cours d’eau par exemple)</w:t>
            </w:r>
          </w:p>
        </w:tc>
      </w:tr>
      <w:tr w:rsidR="006F1116">
        <w:trPr>
          <w:trHeight w:val="680"/>
        </w:trPr>
        <w:tc>
          <w:tcPr>
            <w:tcW w:w="1560" w:type="dxa"/>
            <w:tcMar>
              <w:top w:w="100" w:type="dxa"/>
              <w:left w:w="100" w:type="dxa"/>
              <w:bottom w:w="100" w:type="dxa"/>
              <w:right w:w="100" w:type="dxa"/>
            </w:tcMar>
            <w:vAlign w:val="center"/>
          </w:tcPr>
          <w:p w:rsidR="006F1116" w:rsidRDefault="000D6572">
            <w:pPr>
              <w:spacing w:after="0"/>
              <w:jc w:val="center"/>
            </w:pPr>
            <w:r>
              <w:rPr>
                <w:noProof/>
                <w:lang w:val="fr-BE" w:eastAsia="fr-BE"/>
              </w:rPr>
              <w:drawing>
                <wp:inline distT="114300" distB="114300" distL="114300" distR="114300">
                  <wp:extent cx="371475" cy="342900"/>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3" cstate="print"/>
                          <a:srcRect/>
                          <a:stretch>
                            <a:fillRect/>
                          </a:stretch>
                        </pic:blipFill>
                        <pic:spPr>
                          <a:xfrm>
                            <a:off x="0" y="0"/>
                            <a:ext cx="371475" cy="34290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F1116" w:rsidRDefault="000D6572">
            <w:pPr>
              <w:widowControl w:val="0"/>
              <w:spacing w:after="0" w:line="240" w:lineRule="auto"/>
              <w:jc w:val="center"/>
            </w:pPr>
            <w:r>
              <w:t>Rendre la ligne orthogonale</w:t>
            </w:r>
          </w:p>
        </w:tc>
      </w:tr>
      <w:tr w:rsidR="006F1116" w:rsidRPr="005158A3">
        <w:tc>
          <w:tcPr>
            <w:tcW w:w="1560" w:type="dxa"/>
            <w:tcMar>
              <w:top w:w="100" w:type="dxa"/>
              <w:left w:w="100" w:type="dxa"/>
              <w:bottom w:w="100" w:type="dxa"/>
              <w:right w:w="100" w:type="dxa"/>
            </w:tcMar>
            <w:vAlign w:val="center"/>
          </w:tcPr>
          <w:p w:rsidR="006F1116" w:rsidRDefault="000D6572">
            <w:pPr>
              <w:spacing w:after="0"/>
              <w:jc w:val="center"/>
            </w:pPr>
            <w:r>
              <w:rPr>
                <w:noProof/>
                <w:lang w:val="fr-BE" w:eastAsia="fr-BE"/>
              </w:rPr>
              <w:drawing>
                <wp:inline distT="114300" distB="114300" distL="114300" distR="114300">
                  <wp:extent cx="342900" cy="333375"/>
                  <wp:effectExtent l="0" t="0" r="0" b="0"/>
                  <wp:docPr id="1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cstate="print"/>
                          <a:srcRect/>
                          <a:stretch>
                            <a:fillRect/>
                          </a:stretch>
                        </pic:blipFill>
                        <pic:spPr>
                          <a:xfrm>
                            <a:off x="0" y="0"/>
                            <a:ext cx="342900" cy="333375"/>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F1116" w:rsidRPr="005158A3" w:rsidRDefault="000D6572">
            <w:pPr>
              <w:widowControl w:val="0"/>
              <w:spacing w:after="0" w:line="240" w:lineRule="auto"/>
              <w:jc w:val="center"/>
              <w:rPr>
                <w:lang w:val="en-GB"/>
              </w:rPr>
            </w:pPr>
            <w:r w:rsidRPr="005158A3">
              <w:rPr>
                <w:lang w:val="en-GB"/>
              </w:rPr>
              <w:t>Déplacer l’élément à un autre endroit</w:t>
            </w:r>
          </w:p>
        </w:tc>
      </w:tr>
      <w:tr w:rsidR="006F1116">
        <w:tc>
          <w:tcPr>
            <w:tcW w:w="1560" w:type="dxa"/>
            <w:tcMar>
              <w:top w:w="100" w:type="dxa"/>
              <w:left w:w="100" w:type="dxa"/>
              <w:bottom w:w="100" w:type="dxa"/>
              <w:right w:w="100" w:type="dxa"/>
            </w:tcMar>
            <w:vAlign w:val="center"/>
          </w:tcPr>
          <w:p w:rsidR="006F1116" w:rsidRDefault="000D6572">
            <w:pPr>
              <w:spacing w:after="0"/>
              <w:jc w:val="center"/>
            </w:pPr>
            <w:r>
              <w:rPr>
                <w:noProof/>
                <w:lang w:val="fr-BE" w:eastAsia="fr-BE"/>
              </w:rPr>
              <w:drawing>
                <wp:inline distT="114300" distB="114300" distL="114300" distR="114300">
                  <wp:extent cx="333375" cy="323850"/>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5" cstate="print"/>
                          <a:srcRect/>
                          <a:stretch>
                            <a:fillRect/>
                          </a:stretch>
                        </pic:blipFill>
                        <pic:spPr>
                          <a:xfrm>
                            <a:off x="0" y="0"/>
                            <a:ext cx="333375" cy="3238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F1116" w:rsidRDefault="000D6572">
            <w:pPr>
              <w:widowControl w:val="0"/>
              <w:spacing w:after="0" w:line="240" w:lineRule="auto"/>
              <w:jc w:val="center"/>
            </w:pPr>
            <w:r>
              <w:t>Rendre circulaire cette ligne</w:t>
            </w:r>
          </w:p>
        </w:tc>
      </w:tr>
      <w:tr w:rsidR="006F1116">
        <w:tc>
          <w:tcPr>
            <w:tcW w:w="1560" w:type="dxa"/>
            <w:tcMar>
              <w:top w:w="100" w:type="dxa"/>
              <w:left w:w="100" w:type="dxa"/>
              <w:bottom w:w="100" w:type="dxa"/>
              <w:right w:w="100" w:type="dxa"/>
            </w:tcMar>
            <w:vAlign w:val="center"/>
          </w:tcPr>
          <w:p w:rsidR="006F1116" w:rsidRDefault="000D6572">
            <w:pPr>
              <w:spacing w:after="0"/>
              <w:jc w:val="center"/>
            </w:pPr>
            <w:r>
              <w:rPr>
                <w:noProof/>
                <w:lang w:val="fr-BE" w:eastAsia="fr-BE"/>
              </w:rPr>
              <w:drawing>
                <wp:inline distT="114300" distB="114300" distL="114300" distR="114300">
                  <wp:extent cx="333375" cy="323850"/>
                  <wp:effectExtent l="0" t="0" r="0" b="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6" cstate="print"/>
                          <a:srcRect/>
                          <a:stretch>
                            <a:fillRect/>
                          </a:stretch>
                        </pic:blipFill>
                        <pic:spPr>
                          <a:xfrm>
                            <a:off x="0" y="0"/>
                            <a:ext cx="333375" cy="3238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F1116" w:rsidRDefault="000D6572">
            <w:pPr>
              <w:widowControl w:val="0"/>
              <w:spacing w:after="0" w:line="240" w:lineRule="auto"/>
              <w:jc w:val="center"/>
            </w:pPr>
            <w:r>
              <w:t>Supprimer définitivement l’objet</w:t>
            </w:r>
          </w:p>
        </w:tc>
      </w:tr>
    </w:tbl>
    <w:p w:rsidR="006F1116" w:rsidRDefault="006F1116">
      <w:pPr>
        <w:spacing w:after="0"/>
      </w:pPr>
    </w:p>
    <w:p w:rsidR="006F1116" w:rsidRDefault="006F1116">
      <w:pPr>
        <w:spacing w:after="0"/>
        <w:ind w:left="720"/>
      </w:pPr>
    </w:p>
    <w:p w:rsidR="006F1116" w:rsidRPr="005158A3" w:rsidRDefault="000D6572">
      <w:pPr>
        <w:spacing w:after="0"/>
        <w:rPr>
          <w:lang w:val="en-GB"/>
        </w:rPr>
      </w:pPr>
      <w:r w:rsidRPr="005158A3">
        <w:rPr>
          <w:b/>
          <w:sz w:val="24"/>
          <w:szCs w:val="24"/>
          <w:lang w:val="en-GB"/>
        </w:rPr>
        <w:t>Options possibles lors de la sélection d’un noeud</w:t>
      </w:r>
    </w:p>
    <w:tbl>
      <w:tblPr>
        <w:tblStyle w:val="a2"/>
        <w:tblW w:w="690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60"/>
        <w:gridCol w:w="5340"/>
      </w:tblGrid>
      <w:tr w:rsidR="006F1116">
        <w:tc>
          <w:tcPr>
            <w:tcW w:w="1560" w:type="dxa"/>
            <w:tcMar>
              <w:top w:w="100" w:type="dxa"/>
              <w:left w:w="100" w:type="dxa"/>
              <w:bottom w:w="100" w:type="dxa"/>
              <w:right w:w="100" w:type="dxa"/>
            </w:tcMar>
          </w:tcPr>
          <w:p w:rsidR="006F1116" w:rsidRDefault="000D6572">
            <w:pPr>
              <w:widowControl w:val="0"/>
              <w:spacing w:after="0" w:line="240" w:lineRule="auto"/>
              <w:jc w:val="center"/>
            </w:pPr>
            <w:r>
              <w:rPr>
                <w:b/>
              </w:rPr>
              <w:t>Bouton</w:t>
            </w:r>
          </w:p>
        </w:tc>
        <w:tc>
          <w:tcPr>
            <w:tcW w:w="5340" w:type="dxa"/>
            <w:tcMar>
              <w:top w:w="100" w:type="dxa"/>
              <w:left w:w="100" w:type="dxa"/>
              <w:bottom w:w="100" w:type="dxa"/>
              <w:right w:w="100" w:type="dxa"/>
            </w:tcMar>
          </w:tcPr>
          <w:p w:rsidR="006F1116" w:rsidRDefault="000D6572">
            <w:pPr>
              <w:widowControl w:val="0"/>
              <w:spacing w:after="0" w:line="240" w:lineRule="auto"/>
              <w:jc w:val="center"/>
            </w:pPr>
            <w:r>
              <w:rPr>
                <w:b/>
              </w:rPr>
              <w:t>Fonction</w:t>
            </w:r>
          </w:p>
        </w:tc>
      </w:tr>
      <w:tr w:rsidR="006F1116">
        <w:trPr>
          <w:trHeight w:val="780"/>
        </w:trPr>
        <w:tc>
          <w:tcPr>
            <w:tcW w:w="6900" w:type="dxa"/>
            <w:gridSpan w:val="2"/>
            <w:tcMar>
              <w:top w:w="100" w:type="dxa"/>
              <w:left w:w="100" w:type="dxa"/>
              <w:bottom w:w="100" w:type="dxa"/>
              <w:right w:w="100" w:type="dxa"/>
            </w:tcMar>
            <w:vAlign w:val="center"/>
          </w:tcPr>
          <w:p w:rsidR="006F1116" w:rsidRDefault="000D6572">
            <w:pPr>
              <w:spacing w:after="0"/>
              <w:jc w:val="center"/>
            </w:pPr>
            <w:r>
              <w:t>Chaque noeud peut-être déplacer en le sélectionnant et en maintenant le clic gauche lors du déplacement</w:t>
            </w:r>
          </w:p>
        </w:tc>
      </w:tr>
      <w:tr w:rsidR="006F1116" w:rsidRPr="005158A3">
        <w:trPr>
          <w:trHeight w:val="780"/>
        </w:trPr>
        <w:tc>
          <w:tcPr>
            <w:tcW w:w="1560" w:type="dxa"/>
            <w:tcMar>
              <w:top w:w="100" w:type="dxa"/>
              <w:left w:w="100" w:type="dxa"/>
              <w:bottom w:w="100" w:type="dxa"/>
              <w:right w:w="100" w:type="dxa"/>
            </w:tcMar>
          </w:tcPr>
          <w:p w:rsidR="006F1116" w:rsidRDefault="000D6572">
            <w:pPr>
              <w:spacing w:after="0"/>
              <w:jc w:val="center"/>
            </w:pPr>
            <w:r>
              <w:rPr>
                <w:noProof/>
                <w:lang w:val="fr-BE" w:eastAsia="fr-BE"/>
              </w:rPr>
              <w:drawing>
                <wp:inline distT="114300" distB="114300" distL="114300" distR="114300">
                  <wp:extent cx="323850" cy="342900"/>
                  <wp:effectExtent l="0" t="0" r="0"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cstate="print"/>
                          <a:srcRect/>
                          <a:stretch>
                            <a:fillRect/>
                          </a:stretch>
                        </pic:blipFill>
                        <pic:spPr>
                          <a:xfrm>
                            <a:off x="0" y="0"/>
                            <a:ext cx="323850" cy="34290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F1116" w:rsidRPr="005158A3" w:rsidRDefault="000D6572">
            <w:pPr>
              <w:widowControl w:val="0"/>
              <w:spacing w:after="0" w:line="240" w:lineRule="auto"/>
              <w:jc w:val="center"/>
              <w:rPr>
                <w:lang w:val="en-GB"/>
              </w:rPr>
            </w:pPr>
            <w:r w:rsidRPr="005158A3">
              <w:rPr>
                <w:lang w:val="en-GB"/>
              </w:rPr>
              <w:t>Divise la ligne ou les limites du polygone en deux parties à l’emplacement du noeud</w:t>
            </w:r>
          </w:p>
        </w:tc>
      </w:tr>
      <w:tr w:rsidR="006F1116" w:rsidRPr="005158A3">
        <w:trPr>
          <w:trHeight w:val="680"/>
        </w:trPr>
        <w:tc>
          <w:tcPr>
            <w:tcW w:w="1560" w:type="dxa"/>
            <w:tcMar>
              <w:top w:w="100" w:type="dxa"/>
              <w:left w:w="100" w:type="dxa"/>
              <w:bottom w:w="100" w:type="dxa"/>
              <w:right w:w="100" w:type="dxa"/>
            </w:tcMar>
            <w:vAlign w:val="center"/>
          </w:tcPr>
          <w:p w:rsidR="006F1116" w:rsidRDefault="000D6572">
            <w:pPr>
              <w:spacing w:after="0"/>
              <w:jc w:val="center"/>
            </w:pPr>
            <w:r>
              <w:rPr>
                <w:noProof/>
                <w:lang w:val="fr-BE" w:eastAsia="fr-BE"/>
              </w:rPr>
              <w:drawing>
                <wp:inline distT="114300" distB="114300" distL="114300" distR="114300">
                  <wp:extent cx="361950" cy="304800"/>
                  <wp:effectExtent l="0" t="0" r="0" b="0"/>
                  <wp:docPr id="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cstate="print"/>
                          <a:srcRect/>
                          <a:stretch>
                            <a:fillRect/>
                          </a:stretch>
                        </pic:blipFill>
                        <pic:spPr>
                          <a:xfrm>
                            <a:off x="0" y="0"/>
                            <a:ext cx="361950" cy="30480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F1116" w:rsidRPr="005158A3" w:rsidRDefault="000D6572">
            <w:pPr>
              <w:widowControl w:val="0"/>
              <w:spacing w:after="0" w:line="240" w:lineRule="auto"/>
              <w:jc w:val="center"/>
              <w:rPr>
                <w:lang w:val="en-GB"/>
              </w:rPr>
            </w:pPr>
            <w:r w:rsidRPr="005158A3">
              <w:rPr>
                <w:lang w:val="en-GB"/>
              </w:rPr>
              <w:t>Séparer les lignes/contours l’un de l’autre</w:t>
            </w:r>
          </w:p>
          <w:p w:rsidR="006F1116" w:rsidRPr="005158A3" w:rsidRDefault="000D6572">
            <w:pPr>
              <w:widowControl w:val="0"/>
              <w:spacing w:after="0" w:line="240" w:lineRule="auto"/>
              <w:jc w:val="center"/>
              <w:rPr>
                <w:lang w:val="en-GB"/>
              </w:rPr>
            </w:pPr>
            <w:r w:rsidRPr="005158A3">
              <w:rPr>
                <w:i/>
                <w:sz w:val="16"/>
                <w:szCs w:val="16"/>
                <w:lang w:val="en-GB"/>
              </w:rPr>
              <w:t>(actif uniquement si deux lignes ou deux polygones partagent ce noeud)</w:t>
            </w:r>
          </w:p>
        </w:tc>
      </w:tr>
      <w:tr w:rsidR="006F1116" w:rsidRPr="005158A3">
        <w:tc>
          <w:tcPr>
            <w:tcW w:w="1560" w:type="dxa"/>
            <w:tcMar>
              <w:top w:w="100" w:type="dxa"/>
              <w:left w:w="100" w:type="dxa"/>
              <w:bottom w:w="100" w:type="dxa"/>
              <w:right w:w="100" w:type="dxa"/>
            </w:tcMar>
            <w:vAlign w:val="center"/>
          </w:tcPr>
          <w:p w:rsidR="006F1116" w:rsidRDefault="000D6572">
            <w:pPr>
              <w:spacing w:after="0"/>
              <w:jc w:val="center"/>
            </w:pPr>
            <w:r>
              <w:rPr>
                <w:noProof/>
                <w:lang w:val="fr-BE" w:eastAsia="fr-BE"/>
              </w:rPr>
              <w:drawing>
                <wp:inline distT="114300" distB="114300" distL="114300" distR="114300">
                  <wp:extent cx="352425" cy="361950"/>
                  <wp:effectExtent l="0" t="0" r="0" b="0"/>
                  <wp:docPr id="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cstate="print"/>
                          <a:srcRect/>
                          <a:stretch>
                            <a:fillRect/>
                          </a:stretch>
                        </pic:blipFill>
                        <pic:spPr>
                          <a:xfrm>
                            <a:off x="0" y="0"/>
                            <a:ext cx="352425" cy="3619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F1116" w:rsidRPr="005158A3" w:rsidRDefault="000D6572">
            <w:pPr>
              <w:widowControl w:val="0"/>
              <w:spacing w:after="0" w:line="240" w:lineRule="auto"/>
              <w:jc w:val="center"/>
              <w:rPr>
                <w:lang w:val="en-GB"/>
              </w:rPr>
            </w:pPr>
            <w:r w:rsidRPr="005158A3">
              <w:rPr>
                <w:lang w:val="en-GB"/>
              </w:rPr>
              <w:t>Continuer cette ligne</w:t>
            </w:r>
          </w:p>
          <w:p w:rsidR="006F1116" w:rsidRPr="005158A3" w:rsidRDefault="000D6572">
            <w:pPr>
              <w:widowControl w:val="0"/>
              <w:spacing w:after="0" w:line="240" w:lineRule="auto"/>
              <w:jc w:val="center"/>
              <w:rPr>
                <w:lang w:val="en-GB"/>
              </w:rPr>
            </w:pPr>
            <w:r w:rsidRPr="005158A3">
              <w:rPr>
                <w:i/>
                <w:sz w:val="16"/>
                <w:szCs w:val="16"/>
                <w:lang w:val="en-GB"/>
              </w:rPr>
              <w:t>(actif uniquement pour les objets de type “ligne”)</w:t>
            </w:r>
          </w:p>
        </w:tc>
      </w:tr>
      <w:tr w:rsidR="006F1116">
        <w:tc>
          <w:tcPr>
            <w:tcW w:w="1560" w:type="dxa"/>
            <w:tcMar>
              <w:top w:w="100" w:type="dxa"/>
              <w:left w:w="100" w:type="dxa"/>
              <w:bottom w:w="100" w:type="dxa"/>
              <w:right w:w="100" w:type="dxa"/>
            </w:tcMar>
            <w:vAlign w:val="center"/>
          </w:tcPr>
          <w:p w:rsidR="006F1116" w:rsidRDefault="000D6572">
            <w:pPr>
              <w:spacing w:after="0"/>
              <w:jc w:val="center"/>
            </w:pPr>
            <w:r>
              <w:rPr>
                <w:noProof/>
                <w:lang w:val="fr-BE" w:eastAsia="fr-BE"/>
              </w:rPr>
              <w:drawing>
                <wp:inline distT="114300" distB="114300" distL="114300" distR="114300">
                  <wp:extent cx="333375" cy="323850"/>
                  <wp:effectExtent l="0" t="0" r="0" b="0"/>
                  <wp:docPr id="3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6" cstate="print"/>
                          <a:srcRect/>
                          <a:stretch>
                            <a:fillRect/>
                          </a:stretch>
                        </pic:blipFill>
                        <pic:spPr>
                          <a:xfrm>
                            <a:off x="0" y="0"/>
                            <a:ext cx="333375" cy="3238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F1116" w:rsidRDefault="000D6572">
            <w:pPr>
              <w:widowControl w:val="0"/>
              <w:spacing w:after="0" w:line="240" w:lineRule="auto"/>
              <w:jc w:val="center"/>
            </w:pPr>
            <w:r>
              <w:t>Supprimer définitivement l’objet</w:t>
            </w:r>
          </w:p>
        </w:tc>
      </w:tr>
    </w:tbl>
    <w:p w:rsidR="00450A99" w:rsidRDefault="00450A99" w:rsidP="00450A99">
      <w:pPr>
        <w:contextualSpacing/>
        <w:rPr>
          <w:sz w:val="44"/>
          <w:szCs w:val="44"/>
        </w:rPr>
      </w:pPr>
    </w:p>
    <w:p w:rsidR="00450A99" w:rsidRDefault="00450A99" w:rsidP="00450A99">
      <w:r>
        <w:br w:type="page"/>
      </w:r>
    </w:p>
    <w:p w:rsidR="006F1116" w:rsidRPr="00450A99" w:rsidRDefault="000D6572" w:rsidP="00450A99">
      <w:pPr>
        <w:contextualSpacing/>
        <w:rPr>
          <w:sz w:val="44"/>
          <w:szCs w:val="44"/>
          <w:lang w:val="en-GB"/>
        </w:rPr>
      </w:pPr>
      <w:r w:rsidRPr="00450A99">
        <w:rPr>
          <w:sz w:val="44"/>
          <w:szCs w:val="44"/>
          <w:lang w:val="en-GB"/>
        </w:rPr>
        <w:lastRenderedPageBreak/>
        <w:t>Cartographier les bâtiments</w:t>
      </w:r>
      <w:r>
        <w:rPr>
          <w:noProof/>
          <w:lang w:val="fr-BE" w:eastAsia="fr-BE"/>
        </w:rPr>
        <w:drawing>
          <wp:anchor distT="57150" distB="57150" distL="57150" distR="57150" simplePos="0" relativeHeight="251659776" behindDoc="0" locked="0" layoutInCell="0" allowOverlap="0">
            <wp:simplePos x="0" y="0"/>
            <wp:positionH relativeFrom="margin">
              <wp:posOffset>3800475</wp:posOffset>
            </wp:positionH>
            <wp:positionV relativeFrom="paragraph">
              <wp:posOffset>533400</wp:posOffset>
            </wp:positionV>
            <wp:extent cx="2076767" cy="1100377"/>
            <wp:effectExtent l="0" t="0" r="0" b="0"/>
            <wp:wrapSquare wrapText="bothSides" distT="57150" distB="57150" distL="57150" distR="57150"/>
            <wp:docPr id="1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0" cstate="print"/>
                    <a:srcRect/>
                    <a:stretch>
                      <a:fillRect/>
                    </a:stretch>
                  </pic:blipFill>
                  <pic:spPr>
                    <a:xfrm>
                      <a:off x="0" y="0"/>
                      <a:ext cx="2076767" cy="1100377"/>
                    </a:xfrm>
                    <a:prstGeom prst="rect">
                      <a:avLst/>
                    </a:prstGeom>
                    <a:ln/>
                  </pic:spPr>
                </pic:pic>
              </a:graphicData>
            </a:graphic>
          </wp:anchor>
        </w:drawing>
      </w:r>
    </w:p>
    <w:p w:rsidR="006F1116" w:rsidRPr="00450A99" w:rsidRDefault="000D6572">
      <w:pPr>
        <w:ind w:left="720"/>
        <w:rPr>
          <w:lang w:val="en-GB"/>
        </w:rPr>
      </w:pPr>
      <w:r w:rsidRPr="00450A99">
        <w:rPr>
          <w:b/>
          <w:sz w:val="24"/>
          <w:szCs w:val="24"/>
          <w:lang w:val="en-GB"/>
        </w:rPr>
        <w:t>Pour cartographier les bâtiments:</w:t>
      </w:r>
    </w:p>
    <w:p w:rsidR="006F1116" w:rsidRPr="005158A3" w:rsidRDefault="000D6572">
      <w:pPr>
        <w:numPr>
          <w:ilvl w:val="0"/>
          <w:numId w:val="8"/>
        </w:numPr>
        <w:spacing w:after="0"/>
        <w:ind w:hanging="360"/>
        <w:contextualSpacing/>
        <w:rPr>
          <w:lang w:val="en-GB"/>
        </w:rPr>
      </w:pPr>
      <w:r w:rsidRPr="005158A3">
        <w:rPr>
          <w:lang w:val="en-GB"/>
        </w:rPr>
        <w:t>Commencer par spécifier le type d’objet que vous vous apprêtez à digitaliser en cliquant sur “Surface”.</w:t>
      </w:r>
    </w:p>
    <w:p w:rsidR="006F1116" w:rsidRPr="005158A3" w:rsidRDefault="000D6572">
      <w:pPr>
        <w:numPr>
          <w:ilvl w:val="0"/>
          <w:numId w:val="8"/>
        </w:numPr>
        <w:spacing w:after="0"/>
        <w:ind w:hanging="360"/>
        <w:contextualSpacing/>
        <w:rPr>
          <w:lang w:val="en-GB"/>
        </w:rPr>
      </w:pPr>
      <w:r w:rsidRPr="005158A3">
        <w:rPr>
          <w:lang w:val="en-GB"/>
        </w:rPr>
        <w:t xml:space="preserve">Cliquer ensuite simplement aux coins du bâtiment pour en dessiner le contour. </w:t>
      </w:r>
    </w:p>
    <w:p w:rsidR="006F1116" w:rsidRPr="005158A3" w:rsidRDefault="000D6572">
      <w:pPr>
        <w:spacing w:after="0"/>
        <w:ind w:left="720"/>
        <w:rPr>
          <w:lang w:val="en-GB"/>
        </w:rPr>
      </w:pPr>
      <w:r w:rsidRPr="005158A3">
        <w:rPr>
          <w:i/>
          <w:lang w:val="en-GB"/>
        </w:rPr>
        <w:t xml:space="preserve">Nb: Il faut chercher à ne pas être trop précis, au risque d’être très lent, tout en ne perdant pas trop de détail. </w:t>
      </w:r>
      <w:r>
        <w:rPr>
          <w:noProof/>
          <w:lang w:val="fr-BE" w:eastAsia="fr-BE"/>
        </w:rPr>
        <w:drawing>
          <wp:anchor distT="57150" distB="57150" distL="57150" distR="57150" simplePos="0" relativeHeight="251661824" behindDoc="0" locked="0" layoutInCell="0" allowOverlap="0">
            <wp:simplePos x="0" y="0"/>
            <wp:positionH relativeFrom="margin">
              <wp:posOffset>4743450</wp:posOffset>
            </wp:positionH>
            <wp:positionV relativeFrom="paragraph">
              <wp:posOffset>161925</wp:posOffset>
            </wp:positionV>
            <wp:extent cx="1319119" cy="1048067"/>
            <wp:effectExtent l="0" t="0" r="0" b="0"/>
            <wp:wrapSquare wrapText="bothSides" distT="57150" distB="57150" distL="57150" distR="57150"/>
            <wp:docPr id="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1" cstate="print"/>
                    <a:srcRect/>
                    <a:stretch>
                      <a:fillRect/>
                    </a:stretch>
                  </pic:blipFill>
                  <pic:spPr>
                    <a:xfrm>
                      <a:off x="0" y="0"/>
                      <a:ext cx="1319119" cy="1048067"/>
                    </a:xfrm>
                    <a:prstGeom prst="rect">
                      <a:avLst/>
                    </a:prstGeom>
                    <a:ln/>
                  </pic:spPr>
                </pic:pic>
              </a:graphicData>
            </a:graphic>
          </wp:anchor>
        </w:drawing>
      </w:r>
      <w:r>
        <w:rPr>
          <w:noProof/>
          <w:lang w:val="fr-BE" w:eastAsia="fr-BE"/>
        </w:rPr>
        <w:drawing>
          <wp:anchor distT="114300" distB="114300" distL="114300" distR="114300" simplePos="0" relativeHeight="251662848" behindDoc="0" locked="0" layoutInCell="0" allowOverlap="0">
            <wp:simplePos x="0" y="0"/>
            <wp:positionH relativeFrom="margin">
              <wp:posOffset>3429000</wp:posOffset>
            </wp:positionH>
            <wp:positionV relativeFrom="paragraph">
              <wp:posOffset>114300</wp:posOffset>
            </wp:positionV>
            <wp:extent cx="1209993" cy="991976"/>
            <wp:effectExtent l="0" t="0" r="0" b="0"/>
            <wp:wrapSquare wrapText="bothSides" distT="114300" distB="114300" distL="114300" distR="11430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cstate="print"/>
                    <a:srcRect/>
                    <a:stretch>
                      <a:fillRect/>
                    </a:stretch>
                  </pic:blipFill>
                  <pic:spPr>
                    <a:xfrm>
                      <a:off x="0" y="0"/>
                      <a:ext cx="1209993" cy="991976"/>
                    </a:xfrm>
                    <a:prstGeom prst="rect">
                      <a:avLst/>
                    </a:prstGeom>
                    <a:ln/>
                  </pic:spPr>
                </pic:pic>
              </a:graphicData>
            </a:graphic>
          </wp:anchor>
        </w:drawing>
      </w:r>
    </w:p>
    <w:p w:rsidR="006F1116" w:rsidRPr="005158A3" w:rsidRDefault="000D6572">
      <w:pPr>
        <w:numPr>
          <w:ilvl w:val="0"/>
          <w:numId w:val="8"/>
        </w:numPr>
        <w:spacing w:after="0"/>
        <w:ind w:hanging="360"/>
        <w:contextualSpacing/>
        <w:rPr>
          <w:lang w:val="en-GB"/>
        </w:rPr>
      </w:pPr>
      <w:r w:rsidRPr="005158A3">
        <w:rPr>
          <w:lang w:val="en-GB"/>
        </w:rPr>
        <w:t>Pour finir terminer l’objet, double-cliquez lorsque vous placer votre dernier noeud. Si celui-ci est le même que le noeud de départ, faites attention qu’il s’affiche avec un contour rouge.</w:t>
      </w:r>
    </w:p>
    <w:p w:rsidR="006F1116" w:rsidRPr="005158A3" w:rsidRDefault="000D6572">
      <w:pPr>
        <w:numPr>
          <w:ilvl w:val="0"/>
          <w:numId w:val="8"/>
        </w:numPr>
        <w:spacing w:after="0"/>
        <w:ind w:hanging="360"/>
        <w:contextualSpacing/>
        <w:rPr>
          <w:lang w:val="en-GB"/>
        </w:rPr>
      </w:pPr>
      <w:r w:rsidRPr="005158A3">
        <w:rPr>
          <w:lang w:val="en-GB"/>
        </w:rPr>
        <w:t>Vous pouvez par la suite cliquer sur les noeuds ou sur le contour du polygone pour avoir accès à des fonctions spécifiques pour l’édition de la forme (voir tableau ci-dessous).</w:t>
      </w:r>
    </w:p>
    <w:p w:rsidR="006F1116" w:rsidRPr="005158A3" w:rsidRDefault="000D6572">
      <w:pPr>
        <w:spacing w:after="0"/>
        <w:ind w:left="720"/>
        <w:rPr>
          <w:lang w:val="en-GB"/>
        </w:rPr>
      </w:pPr>
      <w:r>
        <w:rPr>
          <w:noProof/>
          <w:lang w:val="fr-BE" w:eastAsia="fr-BE"/>
        </w:rPr>
        <w:drawing>
          <wp:anchor distT="114300" distB="114300" distL="114300" distR="114300" simplePos="0" relativeHeight="251663872" behindDoc="0" locked="0" layoutInCell="0" allowOverlap="0">
            <wp:simplePos x="0" y="0"/>
            <wp:positionH relativeFrom="margin">
              <wp:posOffset>4762500</wp:posOffset>
            </wp:positionH>
            <wp:positionV relativeFrom="paragraph">
              <wp:posOffset>76200</wp:posOffset>
            </wp:positionV>
            <wp:extent cx="1057234" cy="1314133"/>
            <wp:effectExtent l="0" t="0" r="0" b="0"/>
            <wp:wrapSquare wrapText="bothSides" distT="114300" distB="114300" distL="114300" distR="11430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3" cstate="print"/>
                    <a:srcRect/>
                    <a:stretch>
                      <a:fillRect/>
                    </a:stretch>
                  </pic:blipFill>
                  <pic:spPr>
                    <a:xfrm>
                      <a:off x="0" y="0"/>
                      <a:ext cx="1057234" cy="1314133"/>
                    </a:xfrm>
                    <a:prstGeom prst="rect">
                      <a:avLst/>
                    </a:prstGeom>
                    <a:ln/>
                  </pic:spPr>
                </pic:pic>
              </a:graphicData>
            </a:graphic>
          </wp:anchor>
        </w:drawing>
      </w:r>
      <w:r>
        <w:rPr>
          <w:noProof/>
          <w:lang w:val="fr-BE" w:eastAsia="fr-BE"/>
        </w:rPr>
        <w:drawing>
          <wp:anchor distT="114300" distB="114300" distL="114300" distR="114300" simplePos="0" relativeHeight="251665920" behindDoc="0" locked="0" layoutInCell="0" allowOverlap="0">
            <wp:simplePos x="0" y="0"/>
            <wp:positionH relativeFrom="margin">
              <wp:posOffset>3257550</wp:posOffset>
            </wp:positionH>
            <wp:positionV relativeFrom="paragraph">
              <wp:posOffset>76200</wp:posOffset>
            </wp:positionV>
            <wp:extent cx="1324293" cy="1284364"/>
            <wp:effectExtent l="0" t="0" r="0" b="0"/>
            <wp:wrapSquare wrapText="bothSides" distT="114300" distB="114300" distL="114300" distR="11430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4" cstate="print"/>
                    <a:srcRect/>
                    <a:stretch>
                      <a:fillRect/>
                    </a:stretch>
                  </pic:blipFill>
                  <pic:spPr>
                    <a:xfrm>
                      <a:off x="0" y="0"/>
                      <a:ext cx="1324293" cy="1284364"/>
                    </a:xfrm>
                    <a:prstGeom prst="rect">
                      <a:avLst/>
                    </a:prstGeom>
                    <a:ln/>
                  </pic:spPr>
                </pic:pic>
              </a:graphicData>
            </a:graphic>
          </wp:anchor>
        </w:drawing>
      </w:r>
    </w:p>
    <w:p w:rsidR="006F1116" w:rsidRPr="005158A3" w:rsidRDefault="000D6572">
      <w:pPr>
        <w:spacing w:after="0"/>
        <w:ind w:left="720"/>
        <w:rPr>
          <w:lang w:val="en-GB"/>
        </w:rPr>
      </w:pPr>
      <w:r w:rsidRPr="005158A3">
        <w:rPr>
          <w:b/>
          <w:lang w:val="en-GB"/>
        </w:rPr>
        <w:t>Remarque: Lorsque vous interprétez l’imagerie satellitaire, rappelez-vous toujours qu’il faut essayer de cartographier la forme réelle du bâtiment, même si celui-ci peut être recouvert par un arbre par exemple.</w:t>
      </w:r>
      <w:r w:rsidRPr="005158A3">
        <w:rPr>
          <w:lang w:val="en-GB"/>
        </w:rPr>
        <w:t xml:space="preserve"> </w:t>
      </w:r>
    </w:p>
    <w:p w:rsidR="006F1116" w:rsidRPr="005158A3" w:rsidRDefault="000D6572">
      <w:pPr>
        <w:spacing w:after="0"/>
        <w:ind w:left="720"/>
        <w:jc w:val="center"/>
        <w:rPr>
          <w:lang w:val="en-GB"/>
        </w:rPr>
      </w:pPr>
      <w:r w:rsidRPr="005158A3">
        <w:rPr>
          <w:lang w:val="en-GB"/>
        </w:rPr>
        <w:t xml:space="preserve">    </w:t>
      </w:r>
    </w:p>
    <w:p w:rsidR="006F1116" w:rsidRPr="005158A3" w:rsidRDefault="006F1116">
      <w:pPr>
        <w:spacing w:after="0"/>
        <w:ind w:left="720"/>
        <w:rPr>
          <w:lang w:val="en-GB"/>
        </w:rPr>
      </w:pPr>
    </w:p>
    <w:p w:rsidR="006F1116" w:rsidRPr="005158A3" w:rsidRDefault="006F1116">
      <w:pPr>
        <w:spacing w:after="0"/>
        <w:ind w:left="720"/>
        <w:rPr>
          <w:lang w:val="en-GB"/>
        </w:rPr>
      </w:pPr>
    </w:p>
    <w:p w:rsidR="006F1116" w:rsidRPr="005158A3" w:rsidRDefault="006F1116">
      <w:pPr>
        <w:spacing w:after="0"/>
        <w:ind w:left="720"/>
        <w:rPr>
          <w:lang w:val="en-GB"/>
        </w:rPr>
      </w:pPr>
    </w:p>
    <w:p w:rsidR="006F1116" w:rsidRPr="005158A3" w:rsidRDefault="000D6572">
      <w:pPr>
        <w:spacing w:after="0"/>
        <w:rPr>
          <w:lang w:val="en-GB"/>
        </w:rPr>
      </w:pPr>
      <w:r w:rsidRPr="005158A3">
        <w:rPr>
          <w:b/>
          <w:sz w:val="24"/>
          <w:szCs w:val="24"/>
          <w:lang w:val="en-GB"/>
        </w:rPr>
        <w:t>Options possibles lors de la sélection d’un élément de type “surface” (un polygone)</w:t>
      </w:r>
    </w:p>
    <w:tbl>
      <w:tblPr>
        <w:tblStyle w:val="a3"/>
        <w:tblW w:w="690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60"/>
        <w:gridCol w:w="5340"/>
      </w:tblGrid>
      <w:tr w:rsidR="006F1116">
        <w:tc>
          <w:tcPr>
            <w:tcW w:w="1560" w:type="dxa"/>
            <w:tcMar>
              <w:top w:w="100" w:type="dxa"/>
              <w:left w:w="100" w:type="dxa"/>
              <w:bottom w:w="100" w:type="dxa"/>
              <w:right w:w="100" w:type="dxa"/>
            </w:tcMar>
          </w:tcPr>
          <w:p w:rsidR="006F1116" w:rsidRDefault="000D6572">
            <w:pPr>
              <w:widowControl w:val="0"/>
              <w:spacing w:after="0" w:line="240" w:lineRule="auto"/>
              <w:jc w:val="center"/>
            </w:pPr>
            <w:r>
              <w:rPr>
                <w:b/>
              </w:rPr>
              <w:t>Bouton</w:t>
            </w:r>
          </w:p>
        </w:tc>
        <w:tc>
          <w:tcPr>
            <w:tcW w:w="5340" w:type="dxa"/>
            <w:tcMar>
              <w:top w:w="100" w:type="dxa"/>
              <w:left w:w="100" w:type="dxa"/>
              <w:bottom w:w="100" w:type="dxa"/>
              <w:right w:w="100" w:type="dxa"/>
            </w:tcMar>
          </w:tcPr>
          <w:p w:rsidR="006F1116" w:rsidRDefault="000D6572">
            <w:pPr>
              <w:widowControl w:val="0"/>
              <w:spacing w:after="0" w:line="240" w:lineRule="auto"/>
              <w:jc w:val="center"/>
            </w:pPr>
            <w:r>
              <w:rPr>
                <w:b/>
              </w:rPr>
              <w:t>Fonction</w:t>
            </w:r>
          </w:p>
        </w:tc>
      </w:tr>
      <w:tr w:rsidR="006F1116" w:rsidRPr="005158A3">
        <w:trPr>
          <w:trHeight w:val="780"/>
        </w:trPr>
        <w:tc>
          <w:tcPr>
            <w:tcW w:w="1560" w:type="dxa"/>
            <w:tcMar>
              <w:top w:w="100" w:type="dxa"/>
              <w:left w:w="100" w:type="dxa"/>
              <w:bottom w:w="100" w:type="dxa"/>
              <w:right w:w="100" w:type="dxa"/>
            </w:tcMar>
          </w:tcPr>
          <w:p w:rsidR="006F1116" w:rsidRDefault="000D6572">
            <w:pPr>
              <w:spacing w:after="0"/>
              <w:jc w:val="center"/>
            </w:pPr>
            <w:r>
              <w:rPr>
                <w:noProof/>
                <w:lang w:val="fr-BE" w:eastAsia="fr-BE"/>
              </w:rPr>
              <w:drawing>
                <wp:inline distT="114300" distB="114300" distL="114300" distR="114300">
                  <wp:extent cx="371475" cy="371475"/>
                  <wp:effectExtent l="0" t="0" r="0" b="0"/>
                  <wp:docPr id="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cstate="print"/>
                          <a:srcRect/>
                          <a:stretch>
                            <a:fillRect/>
                          </a:stretch>
                        </pic:blipFill>
                        <pic:spPr>
                          <a:xfrm>
                            <a:off x="0" y="0"/>
                            <a:ext cx="371475" cy="371475"/>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F1116" w:rsidRPr="005158A3" w:rsidRDefault="000D6572">
            <w:pPr>
              <w:widowControl w:val="0"/>
              <w:spacing w:after="0" w:line="240" w:lineRule="auto"/>
              <w:jc w:val="center"/>
              <w:rPr>
                <w:lang w:val="en-GB"/>
              </w:rPr>
            </w:pPr>
            <w:r w:rsidRPr="005158A3">
              <w:rPr>
                <w:lang w:val="en-GB"/>
              </w:rPr>
              <w:t>Pivoter cet objet autour de son centre</w:t>
            </w:r>
          </w:p>
        </w:tc>
      </w:tr>
      <w:tr w:rsidR="006F1116" w:rsidRPr="005158A3">
        <w:trPr>
          <w:trHeight w:val="680"/>
        </w:trPr>
        <w:tc>
          <w:tcPr>
            <w:tcW w:w="1560" w:type="dxa"/>
            <w:tcMar>
              <w:top w:w="100" w:type="dxa"/>
              <w:left w:w="100" w:type="dxa"/>
              <w:bottom w:w="100" w:type="dxa"/>
              <w:right w:w="100" w:type="dxa"/>
            </w:tcMar>
            <w:vAlign w:val="center"/>
          </w:tcPr>
          <w:p w:rsidR="006F1116" w:rsidRDefault="000D6572">
            <w:pPr>
              <w:spacing w:after="0"/>
              <w:jc w:val="center"/>
            </w:pPr>
            <w:r>
              <w:rPr>
                <w:noProof/>
                <w:lang w:val="fr-BE" w:eastAsia="fr-BE"/>
              </w:rPr>
              <w:drawing>
                <wp:inline distT="114300" distB="114300" distL="114300" distR="114300">
                  <wp:extent cx="371475" cy="342900"/>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3" cstate="print"/>
                          <a:srcRect/>
                          <a:stretch>
                            <a:fillRect/>
                          </a:stretch>
                        </pic:blipFill>
                        <pic:spPr>
                          <a:xfrm>
                            <a:off x="0" y="0"/>
                            <a:ext cx="371475" cy="34290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F1116" w:rsidRPr="005158A3" w:rsidRDefault="000D6572">
            <w:pPr>
              <w:widowControl w:val="0"/>
              <w:spacing w:after="0" w:line="240" w:lineRule="auto"/>
              <w:jc w:val="center"/>
              <w:rPr>
                <w:lang w:val="en-GB"/>
              </w:rPr>
            </w:pPr>
            <w:r w:rsidRPr="005158A3">
              <w:rPr>
                <w:lang w:val="en-GB"/>
              </w:rPr>
              <w:t>Rendre une forme orthogonale à ce polygone</w:t>
            </w:r>
          </w:p>
        </w:tc>
      </w:tr>
      <w:tr w:rsidR="006F1116" w:rsidRPr="005158A3">
        <w:tc>
          <w:tcPr>
            <w:tcW w:w="1560" w:type="dxa"/>
            <w:tcMar>
              <w:top w:w="100" w:type="dxa"/>
              <w:left w:w="100" w:type="dxa"/>
              <w:bottom w:w="100" w:type="dxa"/>
              <w:right w:w="100" w:type="dxa"/>
            </w:tcMar>
            <w:vAlign w:val="center"/>
          </w:tcPr>
          <w:p w:rsidR="006F1116" w:rsidRDefault="000D6572">
            <w:pPr>
              <w:spacing w:after="0"/>
              <w:jc w:val="center"/>
            </w:pPr>
            <w:r>
              <w:rPr>
                <w:noProof/>
                <w:lang w:val="fr-BE" w:eastAsia="fr-BE"/>
              </w:rPr>
              <w:drawing>
                <wp:inline distT="114300" distB="114300" distL="114300" distR="114300">
                  <wp:extent cx="342900" cy="333375"/>
                  <wp:effectExtent l="0" t="0" r="0" b="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4" cstate="print"/>
                          <a:srcRect/>
                          <a:stretch>
                            <a:fillRect/>
                          </a:stretch>
                        </pic:blipFill>
                        <pic:spPr>
                          <a:xfrm>
                            <a:off x="0" y="0"/>
                            <a:ext cx="342900" cy="333375"/>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F1116" w:rsidRPr="005158A3" w:rsidRDefault="000D6572">
            <w:pPr>
              <w:widowControl w:val="0"/>
              <w:spacing w:after="0" w:line="240" w:lineRule="auto"/>
              <w:jc w:val="center"/>
              <w:rPr>
                <w:lang w:val="en-GB"/>
              </w:rPr>
            </w:pPr>
            <w:r w:rsidRPr="005158A3">
              <w:rPr>
                <w:lang w:val="en-GB"/>
              </w:rPr>
              <w:t>Déplacer l’élément à un autre endroit</w:t>
            </w:r>
          </w:p>
        </w:tc>
      </w:tr>
      <w:tr w:rsidR="006F1116">
        <w:tc>
          <w:tcPr>
            <w:tcW w:w="1560" w:type="dxa"/>
            <w:tcMar>
              <w:top w:w="100" w:type="dxa"/>
              <w:left w:w="100" w:type="dxa"/>
              <w:bottom w:w="100" w:type="dxa"/>
              <w:right w:w="100" w:type="dxa"/>
            </w:tcMar>
            <w:vAlign w:val="center"/>
          </w:tcPr>
          <w:p w:rsidR="006F1116" w:rsidRDefault="000D6572">
            <w:pPr>
              <w:spacing w:after="0"/>
              <w:jc w:val="center"/>
            </w:pPr>
            <w:r>
              <w:rPr>
                <w:noProof/>
                <w:lang w:val="fr-BE" w:eastAsia="fr-BE"/>
              </w:rPr>
              <w:drawing>
                <wp:inline distT="114300" distB="114300" distL="114300" distR="114300">
                  <wp:extent cx="333375" cy="323850"/>
                  <wp:effectExtent l="0" t="0" r="0" b="0"/>
                  <wp:docPr id="3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5" cstate="print"/>
                          <a:srcRect/>
                          <a:stretch>
                            <a:fillRect/>
                          </a:stretch>
                        </pic:blipFill>
                        <pic:spPr>
                          <a:xfrm>
                            <a:off x="0" y="0"/>
                            <a:ext cx="333375" cy="3238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F1116" w:rsidRDefault="000D6572">
            <w:pPr>
              <w:widowControl w:val="0"/>
              <w:spacing w:after="0" w:line="240" w:lineRule="auto"/>
              <w:jc w:val="center"/>
            </w:pPr>
            <w:r>
              <w:t>Rendre circulaire ce polygone</w:t>
            </w:r>
          </w:p>
        </w:tc>
      </w:tr>
      <w:tr w:rsidR="006F1116">
        <w:tc>
          <w:tcPr>
            <w:tcW w:w="1560" w:type="dxa"/>
            <w:tcMar>
              <w:top w:w="100" w:type="dxa"/>
              <w:left w:w="100" w:type="dxa"/>
              <w:bottom w:w="100" w:type="dxa"/>
              <w:right w:w="100" w:type="dxa"/>
            </w:tcMar>
            <w:vAlign w:val="center"/>
          </w:tcPr>
          <w:p w:rsidR="006F1116" w:rsidRDefault="000D6572">
            <w:pPr>
              <w:spacing w:after="0"/>
              <w:jc w:val="center"/>
            </w:pPr>
            <w:r>
              <w:rPr>
                <w:noProof/>
                <w:lang w:val="fr-BE" w:eastAsia="fr-BE"/>
              </w:rPr>
              <w:drawing>
                <wp:inline distT="114300" distB="114300" distL="114300" distR="114300">
                  <wp:extent cx="333375" cy="323850"/>
                  <wp:effectExtent l="0" t="0" r="0" b="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cstate="print"/>
                          <a:srcRect/>
                          <a:stretch>
                            <a:fillRect/>
                          </a:stretch>
                        </pic:blipFill>
                        <pic:spPr>
                          <a:xfrm>
                            <a:off x="0" y="0"/>
                            <a:ext cx="333375" cy="3238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F1116" w:rsidRDefault="000D6572">
            <w:pPr>
              <w:widowControl w:val="0"/>
              <w:spacing w:after="0" w:line="240" w:lineRule="auto"/>
              <w:jc w:val="center"/>
            </w:pPr>
            <w:r>
              <w:t>Supprimer définitivement l’objet</w:t>
            </w:r>
          </w:p>
        </w:tc>
      </w:tr>
    </w:tbl>
    <w:p w:rsidR="006F1116" w:rsidRDefault="006F1116">
      <w:pPr>
        <w:spacing w:after="0"/>
      </w:pPr>
    </w:p>
    <w:p w:rsidR="006F1116" w:rsidRDefault="006F1116">
      <w:pPr>
        <w:spacing w:after="0"/>
      </w:pPr>
    </w:p>
    <w:p w:rsidR="006F1116" w:rsidRDefault="006F1116">
      <w:pPr>
        <w:spacing w:after="0"/>
      </w:pPr>
    </w:p>
    <w:p w:rsidR="006F1116" w:rsidRPr="005158A3" w:rsidRDefault="000D6572">
      <w:pPr>
        <w:spacing w:after="0"/>
        <w:rPr>
          <w:lang w:val="en-GB"/>
        </w:rPr>
      </w:pPr>
      <w:r w:rsidRPr="005158A3">
        <w:rPr>
          <w:b/>
          <w:sz w:val="24"/>
          <w:szCs w:val="24"/>
          <w:lang w:val="en-GB"/>
        </w:rPr>
        <w:t>Options possibles lors de la sélection d’un noeud</w:t>
      </w:r>
    </w:p>
    <w:tbl>
      <w:tblPr>
        <w:tblStyle w:val="a4"/>
        <w:tblW w:w="690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60"/>
        <w:gridCol w:w="5340"/>
      </w:tblGrid>
      <w:tr w:rsidR="006F1116">
        <w:tc>
          <w:tcPr>
            <w:tcW w:w="1560" w:type="dxa"/>
            <w:tcMar>
              <w:top w:w="100" w:type="dxa"/>
              <w:left w:w="100" w:type="dxa"/>
              <w:bottom w:w="100" w:type="dxa"/>
              <w:right w:w="100" w:type="dxa"/>
            </w:tcMar>
          </w:tcPr>
          <w:p w:rsidR="006F1116" w:rsidRDefault="000D6572">
            <w:pPr>
              <w:widowControl w:val="0"/>
              <w:spacing w:after="0" w:line="240" w:lineRule="auto"/>
              <w:jc w:val="center"/>
            </w:pPr>
            <w:r>
              <w:rPr>
                <w:b/>
              </w:rPr>
              <w:t>Bouton</w:t>
            </w:r>
          </w:p>
        </w:tc>
        <w:tc>
          <w:tcPr>
            <w:tcW w:w="5340" w:type="dxa"/>
            <w:tcMar>
              <w:top w:w="100" w:type="dxa"/>
              <w:left w:w="100" w:type="dxa"/>
              <w:bottom w:w="100" w:type="dxa"/>
              <w:right w:w="100" w:type="dxa"/>
            </w:tcMar>
          </w:tcPr>
          <w:p w:rsidR="006F1116" w:rsidRDefault="000D6572">
            <w:pPr>
              <w:widowControl w:val="0"/>
              <w:spacing w:after="0" w:line="240" w:lineRule="auto"/>
              <w:jc w:val="center"/>
            </w:pPr>
            <w:r>
              <w:rPr>
                <w:b/>
              </w:rPr>
              <w:t>Fonction</w:t>
            </w:r>
          </w:p>
        </w:tc>
      </w:tr>
      <w:tr w:rsidR="006F1116">
        <w:trPr>
          <w:trHeight w:val="780"/>
        </w:trPr>
        <w:tc>
          <w:tcPr>
            <w:tcW w:w="6900" w:type="dxa"/>
            <w:gridSpan w:val="2"/>
            <w:tcMar>
              <w:top w:w="100" w:type="dxa"/>
              <w:left w:w="100" w:type="dxa"/>
              <w:bottom w:w="100" w:type="dxa"/>
              <w:right w:w="100" w:type="dxa"/>
            </w:tcMar>
            <w:vAlign w:val="center"/>
          </w:tcPr>
          <w:p w:rsidR="006F1116" w:rsidRDefault="000D6572">
            <w:pPr>
              <w:spacing w:after="0"/>
              <w:jc w:val="center"/>
            </w:pPr>
            <w:r>
              <w:t>Chaque noeud peut-être déplacer en le sélectionnant et en maintenant le clic gauche lors du déplacement</w:t>
            </w:r>
          </w:p>
        </w:tc>
      </w:tr>
      <w:tr w:rsidR="006F1116" w:rsidRPr="005158A3">
        <w:trPr>
          <w:trHeight w:val="780"/>
        </w:trPr>
        <w:tc>
          <w:tcPr>
            <w:tcW w:w="1560" w:type="dxa"/>
            <w:tcMar>
              <w:top w:w="100" w:type="dxa"/>
              <w:left w:w="100" w:type="dxa"/>
              <w:bottom w:w="100" w:type="dxa"/>
              <w:right w:w="100" w:type="dxa"/>
            </w:tcMar>
          </w:tcPr>
          <w:p w:rsidR="006F1116" w:rsidRDefault="000D6572">
            <w:pPr>
              <w:spacing w:after="0"/>
              <w:jc w:val="center"/>
            </w:pPr>
            <w:r>
              <w:rPr>
                <w:noProof/>
                <w:lang w:val="fr-BE" w:eastAsia="fr-BE"/>
              </w:rPr>
              <w:drawing>
                <wp:inline distT="114300" distB="114300" distL="114300" distR="114300">
                  <wp:extent cx="323850" cy="3429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7" cstate="print"/>
                          <a:srcRect/>
                          <a:stretch>
                            <a:fillRect/>
                          </a:stretch>
                        </pic:blipFill>
                        <pic:spPr>
                          <a:xfrm>
                            <a:off x="0" y="0"/>
                            <a:ext cx="323850" cy="34290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F1116" w:rsidRPr="005158A3" w:rsidRDefault="000D6572">
            <w:pPr>
              <w:widowControl w:val="0"/>
              <w:spacing w:after="0" w:line="240" w:lineRule="auto"/>
              <w:jc w:val="center"/>
              <w:rPr>
                <w:lang w:val="en-GB"/>
              </w:rPr>
            </w:pPr>
            <w:r w:rsidRPr="005158A3">
              <w:rPr>
                <w:lang w:val="en-GB"/>
              </w:rPr>
              <w:t>Divise la ligne ou les limites du polygone en deux parties à l’emplacement du noeud</w:t>
            </w:r>
          </w:p>
        </w:tc>
      </w:tr>
      <w:tr w:rsidR="006F1116" w:rsidRPr="005158A3">
        <w:trPr>
          <w:trHeight w:val="680"/>
        </w:trPr>
        <w:tc>
          <w:tcPr>
            <w:tcW w:w="1560" w:type="dxa"/>
            <w:tcMar>
              <w:top w:w="100" w:type="dxa"/>
              <w:left w:w="100" w:type="dxa"/>
              <w:bottom w:w="100" w:type="dxa"/>
              <w:right w:w="100" w:type="dxa"/>
            </w:tcMar>
            <w:vAlign w:val="center"/>
          </w:tcPr>
          <w:p w:rsidR="006F1116" w:rsidRDefault="000D6572">
            <w:pPr>
              <w:spacing w:after="0"/>
              <w:jc w:val="center"/>
            </w:pPr>
            <w:r>
              <w:rPr>
                <w:noProof/>
                <w:lang w:val="fr-BE" w:eastAsia="fr-BE"/>
              </w:rPr>
              <w:drawing>
                <wp:inline distT="114300" distB="114300" distL="114300" distR="114300">
                  <wp:extent cx="361950" cy="304800"/>
                  <wp:effectExtent l="0" t="0" r="0" b="0"/>
                  <wp:docPr id="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cstate="print"/>
                          <a:srcRect/>
                          <a:stretch>
                            <a:fillRect/>
                          </a:stretch>
                        </pic:blipFill>
                        <pic:spPr>
                          <a:xfrm>
                            <a:off x="0" y="0"/>
                            <a:ext cx="361950" cy="30480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F1116" w:rsidRPr="005158A3" w:rsidRDefault="000D6572">
            <w:pPr>
              <w:widowControl w:val="0"/>
              <w:spacing w:after="0" w:line="240" w:lineRule="auto"/>
              <w:jc w:val="center"/>
              <w:rPr>
                <w:lang w:val="en-GB"/>
              </w:rPr>
            </w:pPr>
            <w:r w:rsidRPr="005158A3">
              <w:rPr>
                <w:lang w:val="en-GB"/>
              </w:rPr>
              <w:t>Séparer les lignes/contours l’un de l’autre</w:t>
            </w:r>
          </w:p>
          <w:p w:rsidR="006F1116" w:rsidRPr="005158A3" w:rsidRDefault="000D6572">
            <w:pPr>
              <w:widowControl w:val="0"/>
              <w:spacing w:after="0" w:line="240" w:lineRule="auto"/>
              <w:jc w:val="center"/>
              <w:rPr>
                <w:lang w:val="en-GB"/>
              </w:rPr>
            </w:pPr>
            <w:r w:rsidRPr="005158A3">
              <w:rPr>
                <w:i/>
                <w:sz w:val="16"/>
                <w:szCs w:val="16"/>
                <w:lang w:val="en-GB"/>
              </w:rPr>
              <w:t>(actif uniquement si deux lignes ou deux polygones partagent ce noeud)</w:t>
            </w:r>
          </w:p>
        </w:tc>
      </w:tr>
      <w:tr w:rsidR="006F1116" w:rsidRPr="005158A3">
        <w:tc>
          <w:tcPr>
            <w:tcW w:w="1560" w:type="dxa"/>
            <w:tcMar>
              <w:top w:w="100" w:type="dxa"/>
              <w:left w:w="100" w:type="dxa"/>
              <w:bottom w:w="100" w:type="dxa"/>
              <w:right w:w="100" w:type="dxa"/>
            </w:tcMar>
            <w:vAlign w:val="center"/>
          </w:tcPr>
          <w:p w:rsidR="006F1116" w:rsidRDefault="000D6572">
            <w:pPr>
              <w:spacing w:after="0"/>
              <w:jc w:val="center"/>
            </w:pPr>
            <w:r>
              <w:rPr>
                <w:noProof/>
                <w:lang w:val="fr-BE" w:eastAsia="fr-BE"/>
              </w:rPr>
              <w:drawing>
                <wp:inline distT="114300" distB="114300" distL="114300" distR="114300">
                  <wp:extent cx="352425" cy="361950"/>
                  <wp:effectExtent l="0" t="0" r="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9" cstate="print"/>
                          <a:srcRect/>
                          <a:stretch>
                            <a:fillRect/>
                          </a:stretch>
                        </pic:blipFill>
                        <pic:spPr>
                          <a:xfrm>
                            <a:off x="0" y="0"/>
                            <a:ext cx="352425" cy="3619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F1116" w:rsidRPr="005158A3" w:rsidRDefault="000D6572">
            <w:pPr>
              <w:widowControl w:val="0"/>
              <w:spacing w:after="0" w:line="240" w:lineRule="auto"/>
              <w:jc w:val="center"/>
              <w:rPr>
                <w:lang w:val="en-GB"/>
              </w:rPr>
            </w:pPr>
            <w:r w:rsidRPr="005158A3">
              <w:rPr>
                <w:lang w:val="en-GB"/>
              </w:rPr>
              <w:t>Continuer cette ligne</w:t>
            </w:r>
          </w:p>
          <w:p w:rsidR="006F1116" w:rsidRPr="005158A3" w:rsidRDefault="000D6572">
            <w:pPr>
              <w:widowControl w:val="0"/>
              <w:spacing w:after="0" w:line="240" w:lineRule="auto"/>
              <w:jc w:val="center"/>
              <w:rPr>
                <w:lang w:val="en-GB"/>
              </w:rPr>
            </w:pPr>
            <w:r w:rsidRPr="005158A3">
              <w:rPr>
                <w:i/>
                <w:sz w:val="16"/>
                <w:szCs w:val="16"/>
                <w:lang w:val="en-GB"/>
              </w:rPr>
              <w:t>(actif uniquement pour les objets de type “ligne”)</w:t>
            </w:r>
          </w:p>
        </w:tc>
      </w:tr>
      <w:tr w:rsidR="006F1116">
        <w:tc>
          <w:tcPr>
            <w:tcW w:w="1560" w:type="dxa"/>
            <w:tcMar>
              <w:top w:w="100" w:type="dxa"/>
              <w:left w:w="100" w:type="dxa"/>
              <w:bottom w:w="100" w:type="dxa"/>
              <w:right w:w="100" w:type="dxa"/>
            </w:tcMar>
            <w:vAlign w:val="center"/>
          </w:tcPr>
          <w:p w:rsidR="006F1116" w:rsidRDefault="000D6572">
            <w:pPr>
              <w:spacing w:after="0"/>
              <w:jc w:val="center"/>
            </w:pPr>
            <w:r>
              <w:rPr>
                <w:noProof/>
                <w:lang w:val="fr-BE" w:eastAsia="fr-BE"/>
              </w:rPr>
              <w:drawing>
                <wp:inline distT="114300" distB="114300" distL="114300" distR="114300">
                  <wp:extent cx="333375" cy="32385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cstate="print"/>
                          <a:srcRect/>
                          <a:stretch>
                            <a:fillRect/>
                          </a:stretch>
                        </pic:blipFill>
                        <pic:spPr>
                          <a:xfrm>
                            <a:off x="0" y="0"/>
                            <a:ext cx="333375" cy="3238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F1116" w:rsidRDefault="000D6572">
            <w:pPr>
              <w:widowControl w:val="0"/>
              <w:spacing w:after="0" w:line="240" w:lineRule="auto"/>
              <w:jc w:val="center"/>
            </w:pPr>
            <w:r>
              <w:t>Supprimer définitivement l’objet</w:t>
            </w:r>
          </w:p>
        </w:tc>
      </w:tr>
    </w:tbl>
    <w:p w:rsidR="006F1116" w:rsidRDefault="006F1116">
      <w:pPr>
        <w:spacing w:after="0"/>
        <w:ind w:left="720"/>
      </w:pPr>
    </w:p>
    <w:p w:rsidR="006F1116" w:rsidRDefault="006F1116">
      <w:pPr>
        <w:spacing w:after="0"/>
        <w:ind w:left="720"/>
      </w:pPr>
    </w:p>
    <w:p w:rsidR="006F1116" w:rsidRDefault="000D6572">
      <w:pPr>
        <w:spacing w:after="0"/>
      </w:pPr>
      <w:r>
        <w:rPr>
          <w:noProof/>
          <w:lang w:val="fr-BE" w:eastAsia="fr-BE"/>
        </w:rPr>
        <w:drawing>
          <wp:anchor distT="57150" distB="57150" distL="57150" distR="57150" simplePos="0" relativeHeight="251666944" behindDoc="0" locked="0" layoutInCell="0" allowOverlap="0">
            <wp:simplePos x="0" y="0"/>
            <wp:positionH relativeFrom="margin">
              <wp:posOffset>4381500</wp:posOffset>
            </wp:positionH>
            <wp:positionV relativeFrom="paragraph">
              <wp:posOffset>28575</wp:posOffset>
            </wp:positionV>
            <wp:extent cx="1488582" cy="1571942"/>
            <wp:effectExtent l="0" t="0" r="0" b="0"/>
            <wp:wrapSquare wrapText="bothSides" distT="57150" distB="57150" distL="57150" distR="5715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cstate="print"/>
                    <a:srcRect/>
                    <a:stretch>
                      <a:fillRect/>
                    </a:stretch>
                  </pic:blipFill>
                  <pic:spPr>
                    <a:xfrm>
                      <a:off x="0" y="0"/>
                      <a:ext cx="1488582" cy="1571942"/>
                    </a:xfrm>
                    <a:prstGeom prst="rect">
                      <a:avLst/>
                    </a:prstGeom>
                    <a:ln/>
                  </pic:spPr>
                </pic:pic>
              </a:graphicData>
            </a:graphic>
          </wp:anchor>
        </w:drawing>
      </w:r>
    </w:p>
    <w:p w:rsidR="006F1116" w:rsidRDefault="000D6572">
      <w:pPr>
        <w:ind w:left="720"/>
      </w:pPr>
      <w:r>
        <w:rPr>
          <w:b/>
          <w:sz w:val="24"/>
          <w:szCs w:val="24"/>
        </w:rPr>
        <w:t>Ajouter le(s) tag(s) et valider l’objet:</w:t>
      </w:r>
    </w:p>
    <w:p w:rsidR="006F1116" w:rsidRPr="005158A3" w:rsidRDefault="000D6572">
      <w:pPr>
        <w:numPr>
          <w:ilvl w:val="0"/>
          <w:numId w:val="8"/>
        </w:numPr>
        <w:spacing w:after="0"/>
        <w:ind w:hanging="360"/>
        <w:contextualSpacing/>
        <w:rPr>
          <w:sz w:val="24"/>
          <w:szCs w:val="24"/>
          <w:lang w:val="en-GB"/>
        </w:rPr>
      </w:pPr>
      <w:r w:rsidRPr="005158A3">
        <w:rPr>
          <w:sz w:val="24"/>
          <w:szCs w:val="24"/>
          <w:lang w:val="en-GB"/>
        </w:rPr>
        <w:t>Avant de pouvoir passer à un autre bâtiment, vous devez impérativement ajouter au moins un tag.</w:t>
      </w:r>
    </w:p>
    <w:p w:rsidR="006F1116" w:rsidRPr="005158A3" w:rsidRDefault="000D6572">
      <w:pPr>
        <w:numPr>
          <w:ilvl w:val="0"/>
          <w:numId w:val="8"/>
        </w:numPr>
        <w:spacing w:after="0"/>
        <w:ind w:hanging="360"/>
        <w:contextualSpacing/>
        <w:rPr>
          <w:sz w:val="24"/>
          <w:szCs w:val="24"/>
          <w:lang w:val="en-GB"/>
        </w:rPr>
      </w:pPr>
      <w:r w:rsidRPr="005158A3">
        <w:rPr>
          <w:sz w:val="24"/>
          <w:szCs w:val="24"/>
          <w:lang w:val="en-GB"/>
        </w:rPr>
        <w:t>Vous pouvez utiliser la barre de recherche pour accéder plus rapidement au tag qui vous intéresse.</w:t>
      </w:r>
    </w:p>
    <w:p w:rsidR="006F1116" w:rsidRDefault="000D6572">
      <w:pPr>
        <w:numPr>
          <w:ilvl w:val="0"/>
          <w:numId w:val="8"/>
        </w:numPr>
        <w:spacing w:after="0"/>
        <w:ind w:hanging="360"/>
        <w:contextualSpacing/>
        <w:rPr>
          <w:sz w:val="24"/>
          <w:szCs w:val="24"/>
        </w:rPr>
      </w:pPr>
      <w:r w:rsidRPr="005158A3">
        <w:rPr>
          <w:sz w:val="24"/>
          <w:szCs w:val="24"/>
          <w:lang w:val="en-GB"/>
        </w:rPr>
        <w:t xml:space="preserve">Lorsque vous avez sélectionné le tag approprié, valider l’objet en cliquant sur le bouton  . </w:t>
      </w:r>
      <w:r>
        <w:rPr>
          <w:sz w:val="24"/>
          <w:szCs w:val="24"/>
        </w:rPr>
        <w:t xml:space="preserve">Vous pouvez ensuite passer au bâtiment suivant. </w:t>
      </w:r>
      <w:r>
        <w:rPr>
          <w:noProof/>
          <w:lang w:val="fr-BE" w:eastAsia="fr-BE"/>
        </w:rPr>
        <w:drawing>
          <wp:anchor distT="0" distB="0" distL="0" distR="0" simplePos="0" relativeHeight="251668992" behindDoc="0" locked="0" layoutInCell="0" allowOverlap="0">
            <wp:simplePos x="0" y="0"/>
            <wp:positionH relativeFrom="margin">
              <wp:posOffset>2070646</wp:posOffset>
            </wp:positionH>
            <wp:positionV relativeFrom="paragraph">
              <wp:posOffset>209550</wp:posOffset>
            </wp:positionV>
            <wp:extent cx="190500" cy="297962"/>
            <wp:effectExtent l="0" t="0" r="0" b="0"/>
            <wp:wrapSquare wrapText="bothSides" distT="0" distB="0" distL="0" distR="0"/>
            <wp:docPr id="11" name="image40.png" descr="Capture d’écran 2016-04-05 à 16.56.45.png"/>
            <wp:cNvGraphicFramePr/>
            <a:graphic xmlns:a="http://schemas.openxmlformats.org/drawingml/2006/main">
              <a:graphicData uri="http://schemas.openxmlformats.org/drawingml/2006/picture">
                <pic:pic xmlns:pic="http://schemas.openxmlformats.org/drawingml/2006/picture">
                  <pic:nvPicPr>
                    <pic:cNvPr id="0" name="image40.png" descr="Capture d’écran 2016-04-05 à 16.56.45.png"/>
                    <pic:cNvPicPr preferRelativeResize="0"/>
                  </pic:nvPicPr>
                  <pic:blipFill>
                    <a:blip r:embed="rId27" cstate="print"/>
                    <a:srcRect/>
                    <a:stretch>
                      <a:fillRect/>
                    </a:stretch>
                  </pic:blipFill>
                  <pic:spPr>
                    <a:xfrm>
                      <a:off x="0" y="0"/>
                      <a:ext cx="190500" cy="297962"/>
                    </a:xfrm>
                    <a:prstGeom prst="rect">
                      <a:avLst/>
                    </a:prstGeom>
                    <a:ln/>
                  </pic:spPr>
                </pic:pic>
              </a:graphicData>
            </a:graphic>
          </wp:anchor>
        </w:drawing>
      </w:r>
    </w:p>
    <w:p w:rsidR="006F1116" w:rsidRDefault="006F1116">
      <w:pPr>
        <w:spacing w:after="0"/>
        <w:ind w:left="720"/>
      </w:pPr>
    </w:p>
    <w:p w:rsidR="006F1116" w:rsidRDefault="006F1116"/>
    <w:p w:rsidR="006F1116" w:rsidRDefault="006F1116">
      <w:pPr>
        <w:ind w:left="720"/>
      </w:pPr>
      <w:bookmarkStart w:id="13" w:name="h.30j0zll" w:colFirst="0" w:colLast="0"/>
      <w:bookmarkEnd w:id="13"/>
    </w:p>
    <w:p w:rsidR="00A66EED" w:rsidRDefault="00A66EED">
      <w:pPr>
        <w:ind w:left="720"/>
      </w:pPr>
    </w:p>
    <w:p w:rsidR="00A66EED" w:rsidRDefault="00A66EED">
      <w:pPr>
        <w:ind w:left="720"/>
      </w:pPr>
    </w:p>
    <w:p w:rsidR="00A66EED" w:rsidRDefault="00A66EED">
      <w:pPr>
        <w:ind w:left="720"/>
      </w:pPr>
    </w:p>
    <w:p w:rsidR="00A66EED" w:rsidRDefault="00A66EED">
      <w:pPr>
        <w:ind w:left="720"/>
      </w:pPr>
    </w:p>
    <w:p w:rsidR="00A66EED" w:rsidRDefault="00A66EED">
      <w:pPr>
        <w:ind w:left="720"/>
      </w:pPr>
    </w:p>
    <w:p w:rsidR="00A66EED" w:rsidRDefault="00A66EED">
      <w:pPr>
        <w:ind w:left="720"/>
      </w:pPr>
    </w:p>
    <w:p w:rsidR="00A66EED" w:rsidRPr="00A66EED" w:rsidRDefault="00A66EED" w:rsidP="00A66EED">
      <w:pPr>
        <w:contextualSpacing/>
        <w:rPr>
          <w:sz w:val="44"/>
          <w:szCs w:val="44"/>
          <w:lang w:val="fr-BE"/>
        </w:rPr>
      </w:pPr>
      <w:r w:rsidRPr="00A66EED">
        <w:rPr>
          <w:sz w:val="44"/>
          <w:szCs w:val="44"/>
          <w:lang w:val="fr-BE"/>
        </w:rPr>
        <w:lastRenderedPageBreak/>
        <w:t>Cartographier les zones résidentielles</w:t>
      </w:r>
    </w:p>
    <w:p w:rsidR="00A66EED" w:rsidRPr="00A66EED" w:rsidRDefault="00A66EED" w:rsidP="00A66EED">
      <w:pPr>
        <w:rPr>
          <w:noProof/>
          <w:lang w:val="fr-BE"/>
        </w:rPr>
      </w:pPr>
      <w:bookmarkStart w:id="14" w:name="OLE_LINK33"/>
      <w:bookmarkStart w:id="15" w:name="OLE_LINK34"/>
      <w:bookmarkStart w:id="16" w:name="OLE_LINK35"/>
      <w:r>
        <w:rPr>
          <w:noProof/>
          <w:lang w:val="fr-BE"/>
        </w:rPr>
        <w:t>Les zones résidentielles sont des espaces qui sont majoritairement utilisés pour la fonction de logement.Dans OpenStreetMap, on commence généralement par délimiter un contour grossier: un grand polygone englobant l'ensemble d'un village</w:t>
      </w:r>
      <w:r w:rsidRPr="00A66EED">
        <w:rPr>
          <w:noProof/>
          <w:lang w:val="fr-BE"/>
        </w:rPr>
        <w:t xml:space="preserve">. </w:t>
      </w:r>
      <w:bookmarkStart w:id="17" w:name="OLE_LINK36"/>
      <w:bookmarkStart w:id="18" w:name="OLE_LINK37"/>
      <w:bookmarkStart w:id="19" w:name="OLE_LINK38"/>
      <w:bookmarkEnd w:id="14"/>
      <w:bookmarkEnd w:id="15"/>
      <w:bookmarkEnd w:id="16"/>
      <w:r>
        <w:rPr>
          <w:noProof/>
          <w:lang w:val="fr-BE"/>
        </w:rPr>
        <w:t>Par la suite, peut-être que quelqu'un d'autre le divisera, souvent le long des routes principales.</w:t>
      </w:r>
      <w:bookmarkEnd w:id="17"/>
      <w:bookmarkEnd w:id="18"/>
      <w:bookmarkEnd w:id="19"/>
      <w:r>
        <w:rPr>
          <w:noProof/>
          <w:lang w:val="fr-BE"/>
        </w:rPr>
        <w:t xml:space="preserve"> Certaines parties de la ville comme les zones commerciales, ou les parcs peuvent par la suite être séparée</w:t>
      </w:r>
      <w:r w:rsidR="00D94DE7">
        <w:rPr>
          <w:noProof/>
          <w:lang w:val="fr-BE"/>
        </w:rPr>
        <w:t xml:space="preserve">s </w:t>
      </w:r>
      <w:r>
        <w:rPr>
          <w:noProof/>
          <w:lang w:val="fr-BE"/>
        </w:rPr>
        <w:t>de l'espace résidentiel à proprement parl</w:t>
      </w:r>
      <w:r w:rsidR="003245F7">
        <w:rPr>
          <w:noProof/>
          <w:lang w:val="fr-BE"/>
        </w:rPr>
        <w:t>er</w:t>
      </w:r>
      <w:r>
        <w:rPr>
          <w:noProof/>
          <w:lang w:val="fr-BE"/>
        </w:rPr>
        <w:t>.</w:t>
      </w:r>
      <w:r w:rsidRPr="00A66EED">
        <w:rPr>
          <w:noProof/>
          <w:lang w:val="fr-BE"/>
        </w:rPr>
        <w:t xml:space="preserve"> </w:t>
      </w:r>
      <w:bookmarkStart w:id="20" w:name="OLE_LINK53"/>
      <w:bookmarkStart w:id="21" w:name="OLE_LINK54"/>
      <w:r>
        <w:rPr>
          <w:noProof/>
          <w:lang w:val="fr-BE"/>
        </w:rPr>
        <w:t xml:space="preserve">Il est aussi tout </w:t>
      </w:r>
      <w:r w:rsidR="003245F7">
        <w:rPr>
          <w:noProof/>
          <w:lang w:val="fr-BE"/>
        </w:rPr>
        <w:t>à</w:t>
      </w:r>
      <w:r>
        <w:rPr>
          <w:noProof/>
          <w:lang w:val="fr-BE"/>
        </w:rPr>
        <w:t xml:space="preserve"> fait acceptable d'identifier d'autres zones comprises à l'intérieur d'une zone résidentielle</w:t>
      </w:r>
      <w:r w:rsidRPr="00A66EED">
        <w:rPr>
          <w:noProof/>
          <w:lang w:val="fr-BE"/>
        </w:rPr>
        <w:t>.</w:t>
      </w:r>
      <w:bookmarkEnd w:id="20"/>
      <w:bookmarkEnd w:id="21"/>
    </w:p>
    <w:p w:rsidR="00A66EED" w:rsidRPr="00A66EED" w:rsidRDefault="00A66EED" w:rsidP="00A66EED">
      <w:pPr>
        <w:rPr>
          <w:noProof/>
          <w:lang w:val="fr-BE"/>
        </w:rPr>
      </w:pPr>
      <w:bookmarkStart w:id="22" w:name="OLE_LINK39"/>
      <w:bookmarkStart w:id="23" w:name="OLE_LINK40"/>
      <w:bookmarkStart w:id="24" w:name="OLE_LINK41"/>
      <w:r w:rsidRPr="00A66EED">
        <w:rPr>
          <w:noProof/>
          <w:sz w:val="44"/>
          <w:szCs w:val="44"/>
          <w:lang w:val="fr-BE" w:eastAsia="fr-BE"/>
        </w:rPr>
        <w:drawing>
          <wp:anchor distT="0" distB="0" distL="114300" distR="114300" simplePos="0" relativeHeight="251670016" behindDoc="0" locked="0" layoutInCell="1" allowOverlap="1">
            <wp:simplePos x="0" y="0"/>
            <wp:positionH relativeFrom="column">
              <wp:posOffset>4024630</wp:posOffset>
            </wp:positionH>
            <wp:positionV relativeFrom="paragraph">
              <wp:posOffset>14605</wp:posOffset>
            </wp:positionV>
            <wp:extent cx="2238375" cy="1184910"/>
            <wp:effectExtent l="0" t="0" r="9525" b="0"/>
            <wp:wrapSquare wrapText="bothSides"/>
            <wp:docPr id="46"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38375" cy="1184910"/>
                    </a:xfrm>
                    <a:prstGeom prst="rect">
                      <a:avLst/>
                    </a:prstGeom>
                  </pic:spPr>
                </pic:pic>
              </a:graphicData>
            </a:graphic>
          </wp:anchor>
        </w:drawing>
      </w:r>
      <w:r>
        <w:rPr>
          <w:noProof/>
          <w:lang w:val="fr-BE"/>
        </w:rPr>
        <w:t>Il n'y a pas de règles strictes sur les limites exactes d'une zone résidentielle. Dans cette tâche, vous pouvez cartographier une zone résidentielle dès qu'il y a au moins deux maisons. Dessiner le polygone en faisant en sorte qu'il englobe largement les maisons .</w:t>
      </w:r>
    </w:p>
    <w:p w:rsidR="00A66EED" w:rsidRPr="00A66EED" w:rsidRDefault="00A66EED" w:rsidP="00A66EED">
      <w:pPr>
        <w:pStyle w:val="Paragraphedeliste"/>
        <w:numPr>
          <w:ilvl w:val="0"/>
          <w:numId w:val="20"/>
        </w:numPr>
        <w:rPr>
          <w:lang w:val="fr-BE"/>
        </w:rPr>
      </w:pPr>
      <w:bookmarkStart w:id="25" w:name="OLE_LINK47"/>
      <w:bookmarkStart w:id="26" w:name="OLE_LINK48"/>
      <w:bookmarkStart w:id="27" w:name="OLE_LINK49"/>
      <w:bookmarkEnd w:id="22"/>
      <w:bookmarkEnd w:id="23"/>
      <w:bookmarkEnd w:id="24"/>
      <w:r w:rsidRPr="00A66EED">
        <w:rPr>
          <w:lang w:val="fr-BE"/>
        </w:rPr>
        <w:t>Cho</w:t>
      </w:r>
      <w:r>
        <w:rPr>
          <w:lang w:val="fr-BE"/>
        </w:rPr>
        <w:t xml:space="preserve">isissez le bouton </w:t>
      </w:r>
      <w:r w:rsidR="003245F7">
        <w:rPr>
          <w:lang w:val="fr-BE"/>
        </w:rPr>
        <w:t xml:space="preserve">"surface" </w:t>
      </w:r>
    </w:p>
    <w:p w:rsidR="003245F7" w:rsidRDefault="00A66EED" w:rsidP="00A66EED">
      <w:pPr>
        <w:numPr>
          <w:ilvl w:val="0"/>
          <w:numId w:val="8"/>
        </w:numPr>
        <w:spacing w:after="0"/>
        <w:ind w:hanging="360"/>
        <w:contextualSpacing/>
        <w:rPr>
          <w:lang w:val="fr-BE"/>
        </w:rPr>
      </w:pPr>
      <w:bookmarkStart w:id="28" w:name="OLE_LINK45"/>
      <w:bookmarkStart w:id="29" w:name="OLE_LINK46"/>
      <w:r w:rsidRPr="00A66EED">
        <w:rPr>
          <w:noProof/>
          <w:lang w:val="fr-BE" w:eastAsia="fr-BE"/>
        </w:rPr>
        <w:drawing>
          <wp:anchor distT="0" distB="0" distL="114300" distR="114300" simplePos="0" relativeHeight="251671040" behindDoc="0" locked="0" layoutInCell="1" allowOverlap="1">
            <wp:simplePos x="0" y="0"/>
            <wp:positionH relativeFrom="column">
              <wp:posOffset>2566670</wp:posOffset>
            </wp:positionH>
            <wp:positionV relativeFrom="paragraph">
              <wp:posOffset>351155</wp:posOffset>
            </wp:positionV>
            <wp:extent cx="3686175" cy="3122930"/>
            <wp:effectExtent l="0" t="0" r="9525" b="1270"/>
            <wp:wrapSquare wrapText="bothSides"/>
            <wp:docPr id="52" name="Afbeelding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86175" cy="3122930"/>
                    </a:xfrm>
                    <a:prstGeom prst="rect">
                      <a:avLst/>
                    </a:prstGeom>
                  </pic:spPr>
                </pic:pic>
              </a:graphicData>
            </a:graphic>
          </wp:anchor>
        </w:drawing>
      </w:r>
      <w:r w:rsidRPr="003245F7">
        <w:rPr>
          <w:lang w:val="fr-BE"/>
        </w:rPr>
        <w:t>C</w:t>
      </w:r>
      <w:r w:rsidR="003245F7" w:rsidRPr="003245F7">
        <w:rPr>
          <w:lang w:val="fr-BE"/>
        </w:rPr>
        <w:t xml:space="preserve">liquez à un endroit où vous souhaitez commencer et dessiner le contour de la zone résidentielle, en cliquant pour ajouter des </w:t>
      </w:r>
      <w:r w:rsidR="003245F7">
        <w:rPr>
          <w:lang w:val="fr-BE"/>
        </w:rPr>
        <w:t>points</w:t>
      </w:r>
      <w:r w:rsidR="003245F7" w:rsidRPr="003245F7">
        <w:rPr>
          <w:lang w:val="fr-BE"/>
        </w:rPr>
        <w:t>.</w:t>
      </w:r>
      <w:bookmarkStart w:id="30" w:name="OLE_LINK42"/>
      <w:bookmarkStart w:id="31" w:name="OLE_LINK43"/>
      <w:bookmarkStart w:id="32" w:name="OLE_LINK44"/>
      <w:bookmarkEnd w:id="25"/>
      <w:bookmarkEnd w:id="26"/>
      <w:bookmarkEnd w:id="27"/>
      <w:bookmarkEnd w:id="28"/>
      <w:bookmarkEnd w:id="29"/>
    </w:p>
    <w:p w:rsidR="00A66EED" w:rsidRPr="00A66EED" w:rsidRDefault="003245F7" w:rsidP="00A66EED">
      <w:pPr>
        <w:numPr>
          <w:ilvl w:val="0"/>
          <w:numId w:val="8"/>
        </w:numPr>
        <w:spacing w:after="0"/>
        <w:ind w:hanging="360"/>
        <w:contextualSpacing/>
        <w:rPr>
          <w:lang w:val="fr-BE"/>
        </w:rPr>
      </w:pPr>
      <w:r>
        <w:rPr>
          <w:lang w:val="fr-BE"/>
        </w:rPr>
        <w:t>Terminez votre polygone en double-cliquant à l'endroit où vous souhaitez ajouter votre dernier point. Vous pouvez également terminer le polygone en cliquant sur le premier point.</w:t>
      </w:r>
    </w:p>
    <w:p w:rsidR="003245F7" w:rsidRDefault="003245F7" w:rsidP="00A66EED">
      <w:pPr>
        <w:numPr>
          <w:ilvl w:val="0"/>
          <w:numId w:val="8"/>
        </w:numPr>
        <w:spacing w:after="0"/>
        <w:ind w:hanging="360"/>
        <w:contextualSpacing/>
        <w:rPr>
          <w:lang w:val="fr-BE"/>
        </w:rPr>
      </w:pPr>
      <w:r>
        <w:rPr>
          <w:lang w:val="fr-BE"/>
        </w:rPr>
        <w:t>Si vous n'êtes pas satisfait, v</w:t>
      </w:r>
      <w:r w:rsidRPr="003245F7">
        <w:rPr>
          <w:lang w:val="fr-BE"/>
        </w:rPr>
        <w:t xml:space="preserve">ous pouvez améliorer la position des points en cliquant dessus. </w:t>
      </w:r>
    </w:p>
    <w:p w:rsidR="00A66EED" w:rsidRPr="003245F7" w:rsidRDefault="003245F7" w:rsidP="00A66EED">
      <w:pPr>
        <w:numPr>
          <w:ilvl w:val="0"/>
          <w:numId w:val="8"/>
        </w:numPr>
        <w:spacing w:after="0"/>
        <w:ind w:hanging="360"/>
        <w:contextualSpacing/>
        <w:rPr>
          <w:lang w:val="fr-BE"/>
        </w:rPr>
      </w:pPr>
      <w:r>
        <w:rPr>
          <w:lang w:val="fr-BE"/>
        </w:rPr>
        <w:t xml:space="preserve">Cliquez sur les petits triangles entre les points pour affiner la forme du polygone. </w:t>
      </w:r>
    </w:p>
    <w:p w:rsidR="00A66EED" w:rsidRPr="00A66EED" w:rsidRDefault="00A66EED" w:rsidP="00A66EED">
      <w:pPr>
        <w:spacing w:after="0"/>
        <w:ind w:left="720"/>
        <w:contextualSpacing/>
        <w:rPr>
          <w:lang w:val="fr-BE"/>
        </w:rPr>
      </w:pPr>
    </w:p>
    <w:bookmarkEnd w:id="30"/>
    <w:bookmarkEnd w:id="31"/>
    <w:bookmarkEnd w:id="32"/>
    <w:p w:rsidR="00A66EED" w:rsidRPr="00A66EED" w:rsidRDefault="00A66EED" w:rsidP="00A66EED">
      <w:pPr>
        <w:spacing w:after="0"/>
        <w:rPr>
          <w:lang w:val="fr-BE"/>
        </w:rPr>
      </w:pPr>
    </w:p>
    <w:p w:rsidR="00A66EED" w:rsidRPr="00A66EED" w:rsidRDefault="00A66EED" w:rsidP="00A66EED">
      <w:pPr>
        <w:spacing w:after="0"/>
        <w:ind w:left="720"/>
        <w:rPr>
          <w:lang w:val="fr-BE"/>
        </w:rPr>
      </w:pPr>
    </w:p>
    <w:p w:rsidR="00A66EED" w:rsidRPr="00A66EED" w:rsidRDefault="00A66EED" w:rsidP="00A66EED">
      <w:pPr>
        <w:spacing w:after="0"/>
        <w:ind w:left="720"/>
        <w:rPr>
          <w:lang w:val="fr-BE"/>
        </w:rPr>
      </w:pPr>
    </w:p>
    <w:p w:rsidR="00A66EED" w:rsidRPr="00A66EED" w:rsidRDefault="003245F7" w:rsidP="00A66EED">
      <w:pPr>
        <w:ind w:left="720"/>
        <w:rPr>
          <w:lang w:val="fr-BE"/>
        </w:rPr>
      </w:pPr>
      <w:r>
        <w:rPr>
          <w:b/>
          <w:sz w:val="24"/>
          <w:szCs w:val="24"/>
          <w:lang w:val="fr-BE"/>
        </w:rPr>
        <w:t>Ajoutez des t</w:t>
      </w:r>
      <w:r w:rsidR="00A66EED" w:rsidRPr="00A66EED">
        <w:rPr>
          <w:b/>
          <w:sz w:val="24"/>
          <w:szCs w:val="24"/>
          <w:lang w:val="fr-BE"/>
        </w:rPr>
        <w:t xml:space="preserve">ags </w:t>
      </w:r>
      <w:r>
        <w:rPr>
          <w:b/>
          <w:sz w:val="24"/>
          <w:szCs w:val="24"/>
          <w:lang w:val="fr-BE"/>
        </w:rPr>
        <w:t>pour dire au monde de quoi il s'agit</w:t>
      </w:r>
    </w:p>
    <w:p w:rsidR="003F0129" w:rsidRPr="003245F7" w:rsidRDefault="003F0129" w:rsidP="003F0129">
      <w:pPr>
        <w:numPr>
          <w:ilvl w:val="0"/>
          <w:numId w:val="8"/>
        </w:numPr>
        <w:spacing w:after="0"/>
        <w:ind w:hanging="360"/>
        <w:contextualSpacing/>
        <w:rPr>
          <w:lang w:val="fr-BE"/>
        </w:rPr>
      </w:pPr>
      <w:r w:rsidRPr="003245F7">
        <w:rPr>
          <w:lang w:val="fr-BE"/>
        </w:rPr>
        <w:t>Cliquez maintenant sur le contour du polygone pour pouvoir le marquer comme étant une zone résidentielle (ajout de tag)</w:t>
      </w:r>
      <w:r>
        <w:rPr>
          <w:lang w:val="fr-BE"/>
        </w:rPr>
        <w:t>.</w:t>
      </w:r>
    </w:p>
    <w:p w:rsidR="003245F7" w:rsidRDefault="003245F7" w:rsidP="00A66EED">
      <w:pPr>
        <w:numPr>
          <w:ilvl w:val="0"/>
          <w:numId w:val="8"/>
        </w:numPr>
        <w:spacing w:after="0"/>
        <w:ind w:hanging="360"/>
        <w:contextualSpacing/>
        <w:rPr>
          <w:sz w:val="24"/>
          <w:szCs w:val="24"/>
          <w:lang w:val="fr-BE"/>
        </w:rPr>
      </w:pPr>
      <w:bookmarkStart w:id="33" w:name="_GoBack"/>
      <w:bookmarkEnd w:id="33"/>
      <w:r w:rsidRPr="003245F7">
        <w:rPr>
          <w:sz w:val="24"/>
          <w:szCs w:val="24"/>
          <w:lang w:val="fr-BE"/>
        </w:rPr>
        <w:t>Vous devez ajouter au moins un tag avant de pouvoir sauvegarder vos changements.</w:t>
      </w:r>
    </w:p>
    <w:p w:rsidR="00A66EED" w:rsidRDefault="003245F7" w:rsidP="003245F7">
      <w:pPr>
        <w:numPr>
          <w:ilvl w:val="0"/>
          <w:numId w:val="8"/>
        </w:numPr>
        <w:spacing w:after="0"/>
        <w:ind w:hanging="360"/>
        <w:contextualSpacing/>
        <w:rPr>
          <w:sz w:val="24"/>
          <w:szCs w:val="24"/>
          <w:lang w:val="fr-BE"/>
        </w:rPr>
      </w:pPr>
      <w:r>
        <w:rPr>
          <w:sz w:val="24"/>
          <w:szCs w:val="24"/>
          <w:lang w:val="fr-BE"/>
        </w:rPr>
        <w:t>Lorsque le polygone est sélectionné, vous pouvez utiliser la barre de recherche de tag pour trouver "zone résidentielle". Vous pouvez également naviguer dans les catégories (les zones résidentielles se trouvent dans "Éléments d'occupation des sols")</w:t>
      </w:r>
      <w:r w:rsidR="00A66EED" w:rsidRPr="003245F7">
        <w:rPr>
          <w:sz w:val="24"/>
          <w:szCs w:val="24"/>
          <w:lang w:val="fr-BE"/>
        </w:rPr>
        <w:t xml:space="preserve">. </w:t>
      </w:r>
    </w:p>
    <w:p w:rsidR="00C42884" w:rsidRDefault="00C42884" w:rsidP="00C42884">
      <w:pPr>
        <w:spacing w:after="0"/>
        <w:contextualSpacing/>
        <w:rPr>
          <w:sz w:val="24"/>
          <w:szCs w:val="24"/>
          <w:lang w:val="fr-BE"/>
        </w:rPr>
      </w:pPr>
    </w:p>
    <w:p w:rsidR="00C42884" w:rsidRPr="001676BE" w:rsidRDefault="00215A7F" w:rsidP="00C42884">
      <w:pPr>
        <w:pStyle w:val="Titre"/>
        <w:rPr>
          <w:lang w:val="fr-BE"/>
        </w:rPr>
      </w:pPr>
      <w:r>
        <w:rPr>
          <w:noProof/>
          <w:lang w:val="fr-BE" w:eastAsia="fr-BE"/>
        </w:rPr>
        <w:lastRenderedPageBreak/>
        <w:drawing>
          <wp:anchor distT="0" distB="0" distL="114300" distR="114300" simplePos="0" relativeHeight="251677184" behindDoc="0" locked="0" layoutInCell="1" allowOverlap="1">
            <wp:simplePos x="0" y="0"/>
            <wp:positionH relativeFrom="column">
              <wp:posOffset>3369945</wp:posOffset>
            </wp:positionH>
            <wp:positionV relativeFrom="paragraph">
              <wp:posOffset>71755</wp:posOffset>
            </wp:positionV>
            <wp:extent cx="2822575" cy="4250690"/>
            <wp:effectExtent l="19050" t="0" r="0" b="0"/>
            <wp:wrapSquare wrapText="bothSides"/>
            <wp:docPr id="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2822575" cy="4250690"/>
                    </a:xfrm>
                    <a:prstGeom prst="rect">
                      <a:avLst/>
                    </a:prstGeom>
                    <a:noFill/>
                    <a:ln w="9525">
                      <a:noFill/>
                      <a:miter lim="800000"/>
                      <a:headEnd/>
                      <a:tailEnd/>
                    </a:ln>
                  </pic:spPr>
                </pic:pic>
              </a:graphicData>
            </a:graphic>
          </wp:anchor>
        </w:drawing>
      </w:r>
      <w:r w:rsidR="00C42884" w:rsidRPr="001676BE">
        <w:rPr>
          <w:noProof/>
          <w:lang w:val="fr-BE" w:eastAsia="fr-BE"/>
        </w:rPr>
        <w:t>Plus d'</w:t>
      </w:r>
      <w:r w:rsidR="00C42884" w:rsidRPr="001676BE">
        <w:rPr>
          <w:lang w:val="fr-BE"/>
        </w:rPr>
        <w:t>options</w:t>
      </w:r>
    </w:p>
    <w:p w:rsidR="00C42884" w:rsidRPr="00215A7F" w:rsidRDefault="004B1C12" w:rsidP="00C42884">
      <w:pPr>
        <w:pStyle w:val="Titre2"/>
        <w:rPr>
          <w:sz w:val="28"/>
          <w:szCs w:val="28"/>
          <w:lang w:val="fr-BE"/>
        </w:rPr>
      </w:pPr>
      <w:r w:rsidRPr="00215A7F">
        <w:rPr>
          <w:noProof/>
          <w:lang w:val="fr-BE"/>
        </w:rPr>
        <w:t>Fond de carte</w:t>
      </w:r>
    </w:p>
    <w:p w:rsidR="004B1C12" w:rsidRPr="00215A7F" w:rsidRDefault="004B1C12" w:rsidP="00215A7F">
      <w:pPr>
        <w:jc w:val="both"/>
        <w:rPr>
          <w:lang w:val="fr-BE"/>
        </w:rPr>
      </w:pPr>
      <w:r w:rsidRPr="00215A7F">
        <w:rPr>
          <w:lang w:val="fr-BE"/>
        </w:rPr>
        <w:t xml:space="preserve">Vous pouvez souvent choisir entre </w:t>
      </w:r>
      <w:r w:rsidR="001676BE" w:rsidRPr="00215A7F">
        <w:rPr>
          <w:lang w:val="fr-BE"/>
        </w:rPr>
        <w:t>plusieurs</w:t>
      </w:r>
      <w:r w:rsidRPr="00215A7F">
        <w:rPr>
          <w:lang w:val="fr-BE"/>
        </w:rPr>
        <w:t xml:space="preserve"> fonds de carte. Pour voir ce qui est disponible et modifier les paramètres du fond de carte, cliquez sur l'icône correspondant dans le volet latéral à droite de l'</w:t>
      </w:r>
      <w:r w:rsidR="001676BE" w:rsidRPr="00215A7F">
        <w:rPr>
          <w:lang w:val="fr-BE"/>
        </w:rPr>
        <w:t>écran</w:t>
      </w:r>
      <w:r w:rsidRPr="00215A7F">
        <w:rPr>
          <w:lang w:val="fr-BE"/>
        </w:rPr>
        <w:t>.</w:t>
      </w:r>
    </w:p>
    <w:p w:rsidR="004B1C12" w:rsidRPr="00215A7F" w:rsidRDefault="004B1C12" w:rsidP="00215A7F">
      <w:pPr>
        <w:jc w:val="both"/>
        <w:rPr>
          <w:lang w:val="fr-BE"/>
        </w:rPr>
      </w:pPr>
      <w:r w:rsidRPr="00215A7F">
        <w:rPr>
          <w:lang w:val="fr-BE"/>
        </w:rPr>
        <w:t xml:space="preserve">Normalement, l'iD editor sélectionnera lui-même le fond de carte avec la meilleure qualité. Pour certains projets HOT, il peut vous être demandé de travailler avec une image satellitaire </w:t>
      </w:r>
      <w:r w:rsidR="001676BE" w:rsidRPr="00215A7F">
        <w:rPr>
          <w:lang w:val="fr-BE"/>
        </w:rPr>
        <w:t>personnalisée</w:t>
      </w:r>
      <w:r w:rsidRPr="00215A7F">
        <w:rPr>
          <w:lang w:val="fr-BE"/>
        </w:rPr>
        <w:t xml:space="preserve"> en fond de carte. Cliquez sur la loupe pour voir le lien vers l'image </w:t>
      </w:r>
      <w:r w:rsidR="001676BE" w:rsidRPr="00215A7F">
        <w:rPr>
          <w:lang w:val="fr-BE"/>
        </w:rPr>
        <w:t>personnalisée</w:t>
      </w:r>
      <w:r w:rsidRPr="00215A7F">
        <w:rPr>
          <w:lang w:val="fr-BE"/>
        </w:rPr>
        <w:t>.</w:t>
      </w:r>
    </w:p>
    <w:p w:rsidR="004B1C12" w:rsidRPr="00215A7F" w:rsidRDefault="004B1C12" w:rsidP="00215A7F">
      <w:pPr>
        <w:jc w:val="both"/>
        <w:rPr>
          <w:lang w:val="fr-BE"/>
        </w:rPr>
      </w:pPr>
      <w:r w:rsidRPr="00215A7F">
        <w:rPr>
          <w:lang w:val="fr-BE"/>
        </w:rPr>
        <w:t>Essayer toujours d'afficher les différentes images disponibles pour identifier laquelle est la plus adaptée à la tâche. Parfois, l'une est plus récente que l'autre, ou certaines image</w:t>
      </w:r>
      <w:r w:rsidR="008104BC">
        <w:rPr>
          <w:lang w:val="fr-BE"/>
        </w:rPr>
        <w:t xml:space="preserve">s </w:t>
      </w:r>
      <w:r w:rsidRPr="00215A7F">
        <w:rPr>
          <w:lang w:val="fr-BE"/>
        </w:rPr>
        <w:t>sont moins nuageuses.</w:t>
      </w:r>
    </w:p>
    <w:p w:rsidR="00C42884" w:rsidRPr="00215A7F" w:rsidRDefault="001676BE" w:rsidP="00215A7F">
      <w:pPr>
        <w:jc w:val="both"/>
        <w:rPr>
          <w:lang w:val="fr-BE"/>
        </w:rPr>
      </w:pPr>
      <w:bookmarkStart w:id="34" w:name="OLE_LINK8"/>
      <w:bookmarkStart w:id="35" w:name="OLE_LINK9"/>
      <w:r w:rsidRPr="00215A7F">
        <w:rPr>
          <w:lang w:val="fr-BE"/>
        </w:rPr>
        <w:t xml:space="preserve">Une couche supplémentaire </w:t>
      </w:r>
      <w:r w:rsidR="008104BC">
        <w:rPr>
          <w:lang w:val="fr-BE"/>
        </w:rPr>
        <w:t>es</w:t>
      </w:r>
      <w:r w:rsidRPr="00215A7F">
        <w:rPr>
          <w:lang w:val="fr-BE"/>
        </w:rPr>
        <w:t>t les "OpenStreetMap GPS traces". Ce sont des parcours effectués par des bénévoles d'OSM et qui ont été enregistrés sur GPS. Bien que les GPS ont une certaine marge d'erreur, ils peuvent vous aider à trouver des chemins en dessous des arbres, ou à évaluer si l'image satellite est correcte. Malheureusement, il y a peu de traces GPS disponibles dans nos zones d'intérêt.</w:t>
      </w:r>
    </w:p>
    <w:bookmarkEnd w:id="34"/>
    <w:bookmarkEnd w:id="35"/>
    <w:p w:rsidR="001676BE" w:rsidRPr="00215A7F" w:rsidRDefault="00215A7F" w:rsidP="00215A7F">
      <w:pPr>
        <w:jc w:val="both"/>
        <w:rPr>
          <w:lang w:val="fr-BE"/>
        </w:rPr>
      </w:pPr>
      <w:r w:rsidRPr="00215A7F">
        <w:rPr>
          <w:noProof/>
          <w:lang w:val="fr-BE" w:eastAsia="fr-BE"/>
        </w:rPr>
        <w:drawing>
          <wp:anchor distT="0" distB="0" distL="114300" distR="114300" simplePos="0" relativeHeight="251678208" behindDoc="0" locked="0" layoutInCell="1" allowOverlap="1">
            <wp:simplePos x="0" y="0"/>
            <wp:positionH relativeFrom="column">
              <wp:posOffset>3255010</wp:posOffset>
            </wp:positionH>
            <wp:positionV relativeFrom="paragraph">
              <wp:posOffset>873760</wp:posOffset>
            </wp:positionV>
            <wp:extent cx="2781300" cy="2413635"/>
            <wp:effectExtent l="19050" t="0" r="0" b="0"/>
            <wp:wrapSquare wrapText="bothSides"/>
            <wp:docPr id="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2781300" cy="2413635"/>
                    </a:xfrm>
                    <a:prstGeom prst="rect">
                      <a:avLst/>
                    </a:prstGeom>
                    <a:noFill/>
                    <a:ln w="9525">
                      <a:noFill/>
                      <a:miter lim="800000"/>
                      <a:headEnd/>
                      <a:tailEnd/>
                    </a:ln>
                  </pic:spPr>
                </pic:pic>
              </a:graphicData>
            </a:graphic>
          </wp:anchor>
        </w:drawing>
      </w:r>
      <w:r w:rsidR="008313E4" w:rsidRPr="00215A7F">
        <w:rPr>
          <w:lang w:val="fr-BE"/>
        </w:rPr>
        <w:t>Lorsque l'image satellitaire est mal alignée à la réalité, vous pouvez l'ajuster avec l'outil disponible dans le volet "Ajuster le décalage de l'imagerie". Vous pourrez constater une telle situation lorsque toutes les routes décalée</w:t>
      </w:r>
      <w:r w:rsidR="008104BC">
        <w:rPr>
          <w:lang w:val="fr-BE"/>
        </w:rPr>
        <w:t xml:space="preserve">s </w:t>
      </w:r>
      <w:r w:rsidR="008313E4" w:rsidRPr="00215A7F">
        <w:rPr>
          <w:lang w:val="fr-BE"/>
        </w:rPr>
        <w:t>par rapport à leur image. Demander néanmoins de l'aide avant d'expérimenter cela!</w:t>
      </w:r>
    </w:p>
    <w:p w:rsidR="00C42884" w:rsidRPr="00215A7F" w:rsidRDefault="00C42884" w:rsidP="00215A7F">
      <w:pPr>
        <w:jc w:val="both"/>
        <w:rPr>
          <w:b/>
          <w:lang w:val="fr-BE"/>
        </w:rPr>
      </w:pPr>
      <w:r w:rsidRPr="00215A7F">
        <w:rPr>
          <w:b/>
          <w:lang w:val="fr-BE"/>
        </w:rPr>
        <w:br/>
      </w:r>
      <w:bookmarkStart w:id="36" w:name="OLE_LINK15"/>
      <w:bookmarkStart w:id="37" w:name="OLE_LINK16"/>
      <w:r w:rsidR="008313E4" w:rsidRPr="00215A7F">
        <w:rPr>
          <w:b/>
          <w:lang w:val="fr-BE"/>
        </w:rPr>
        <w:t>Données cartographiques</w:t>
      </w:r>
    </w:p>
    <w:p w:rsidR="008313E4" w:rsidRPr="00215A7F" w:rsidRDefault="008313E4" w:rsidP="00215A7F">
      <w:pPr>
        <w:jc w:val="both"/>
        <w:rPr>
          <w:lang w:val="fr-BE"/>
        </w:rPr>
      </w:pPr>
      <w:r w:rsidRPr="00215A7F">
        <w:rPr>
          <w:lang w:val="fr-BE"/>
        </w:rPr>
        <w:t>Ici, vous pouvez activer les photos du projet "Mapillary". Ce projet est similaire à Google Street View, mais où vous êtes autorisé à utiliser les données pour la cartographie (contrairement aux données Google). Utilisez mapillary.com pour vérifier s'il y a des images disponibles dans votre zone d'intérêt.</w:t>
      </w:r>
    </w:p>
    <w:bookmarkEnd w:id="36"/>
    <w:bookmarkEnd w:id="37"/>
    <w:p w:rsidR="008313E4" w:rsidRPr="00215A7F" w:rsidRDefault="008313E4" w:rsidP="00215A7F">
      <w:pPr>
        <w:jc w:val="both"/>
        <w:rPr>
          <w:lang w:val="fr-BE"/>
        </w:rPr>
      </w:pPr>
    </w:p>
    <w:p w:rsidR="008313E4" w:rsidRPr="00215A7F" w:rsidRDefault="008313E4" w:rsidP="00215A7F">
      <w:pPr>
        <w:jc w:val="both"/>
        <w:rPr>
          <w:lang w:val="fr-BE"/>
        </w:rPr>
      </w:pPr>
    </w:p>
    <w:p w:rsidR="008313E4" w:rsidRPr="00215A7F" w:rsidRDefault="008313E4" w:rsidP="00215A7F">
      <w:pPr>
        <w:jc w:val="both"/>
        <w:rPr>
          <w:lang w:val="fr-BE"/>
        </w:rPr>
      </w:pPr>
    </w:p>
    <w:p w:rsidR="008313E4" w:rsidRPr="00215A7F" w:rsidRDefault="008313E4" w:rsidP="00215A7F">
      <w:pPr>
        <w:jc w:val="both"/>
        <w:rPr>
          <w:lang w:val="fr-BE"/>
        </w:rPr>
      </w:pPr>
      <w:bookmarkStart w:id="38" w:name="OLE_LINK17"/>
      <w:bookmarkStart w:id="39" w:name="OLE_LINK18"/>
      <w:r w:rsidRPr="00215A7F">
        <w:rPr>
          <w:lang w:val="fr-BE"/>
        </w:rPr>
        <w:t xml:space="preserve">Vous pouvez ajouter vos propres fichiers GPX ici. </w:t>
      </w:r>
      <w:r w:rsidR="00215A7F" w:rsidRPr="00215A7F">
        <w:rPr>
          <w:lang w:val="fr-BE"/>
        </w:rPr>
        <w:t>Comme cela à déjà été mentionné, c</w:t>
      </w:r>
      <w:r w:rsidRPr="00215A7F">
        <w:rPr>
          <w:lang w:val="fr-BE"/>
        </w:rPr>
        <w:t>es données sont très pratiques</w:t>
      </w:r>
      <w:r w:rsidR="00215A7F" w:rsidRPr="00215A7F">
        <w:rPr>
          <w:lang w:val="fr-BE"/>
        </w:rPr>
        <w:t>!</w:t>
      </w:r>
      <w:r w:rsidRPr="00215A7F">
        <w:rPr>
          <w:lang w:val="fr-BE"/>
        </w:rPr>
        <w:t xml:space="preserve"> </w:t>
      </w:r>
      <w:r w:rsidR="00215A7F" w:rsidRPr="00215A7F">
        <w:rPr>
          <w:lang w:val="fr-BE"/>
        </w:rPr>
        <w:t>Si vous avez de telles</w:t>
      </w:r>
      <w:r w:rsidRPr="00215A7F">
        <w:rPr>
          <w:lang w:val="fr-BE"/>
        </w:rPr>
        <w:t xml:space="preserve"> données </w:t>
      </w:r>
      <w:r w:rsidR="00215A7F" w:rsidRPr="00215A7F">
        <w:rPr>
          <w:lang w:val="fr-BE"/>
        </w:rPr>
        <w:t xml:space="preserve">GPS </w:t>
      </w:r>
      <w:r w:rsidRPr="00215A7F">
        <w:rPr>
          <w:lang w:val="fr-BE"/>
        </w:rPr>
        <w:t xml:space="preserve">disponibles, </w:t>
      </w:r>
      <w:r w:rsidR="00215A7F" w:rsidRPr="00215A7F">
        <w:rPr>
          <w:lang w:val="fr-BE"/>
        </w:rPr>
        <w:t xml:space="preserve">s'il vous plaît, partagez-les </w:t>
      </w:r>
      <w:r w:rsidRPr="00215A7F">
        <w:rPr>
          <w:lang w:val="fr-BE"/>
        </w:rPr>
        <w:t>avec la communauté!</w:t>
      </w:r>
    </w:p>
    <w:p w:rsidR="00215A7F" w:rsidRPr="00215A7F" w:rsidRDefault="00215A7F" w:rsidP="00215A7F">
      <w:pPr>
        <w:jc w:val="both"/>
        <w:rPr>
          <w:lang w:val="fr-BE"/>
        </w:rPr>
      </w:pPr>
      <w:r w:rsidRPr="00215A7F">
        <w:rPr>
          <w:lang w:val="fr-BE"/>
        </w:rPr>
        <w:t>Ensuite, il y a certains paramètres qui permettent de modifier la façon dont les données sont affichées sur votre écran. Normalement, vous ne devrez pas changer cela. Soyez prudent si vous décidez de "cacher" des éléments.</w:t>
      </w:r>
    </w:p>
    <w:bookmarkEnd w:id="38"/>
    <w:bookmarkEnd w:id="39"/>
    <w:p w:rsidR="00C42884" w:rsidRPr="000678E7" w:rsidRDefault="00C42884" w:rsidP="00C42884">
      <w:pPr>
        <w:rPr>
          <w:b/>
          <w:lang w:val="en-GB"/>
        </w:rPr>
      </w:pPr>
    </w:p>
    <w:p w:rsidR="00C42884" w:rsidRPr="003245F7" w:rsidRDefault="00C42884" w:rsidP="00C42884">
      <w:pPr>
        <w:spacing w:after="0"/>
        <w:contextualSpacing/>
        <w:rPr>
          <w:sz w:val="24"/>
          <w:szCs w:val="24"/>
          <w:lang w:val="fr-BE"/>
        </w:rPr>
      </w:pPr>
    </w:p>
    <w:sectPr w:rsidR="00C42884" w:rsidRPr="003245F7" w:rsidSect="00CC60C6">
      <w:footerReference w:type="default" r:id="rId51"/>
      <w:pgSz w:w="11906" w:h="16838"/>
      <w:pgMar w:top="1417" w:right="1417" w:bottom="1417" w:left="1417" w:header="708" w:footer="708" w:gutter="0"/>
      <w:pgNumType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714F" w:rsidRDefault="0064714F">
      <w:pPr>
        <w:spacing w:after="0" w:line="240" w:lineRule="auto"/>
      </w:pPr>
      <w:r>
        <w:separator/>
      </w:r>
    </w:p>
  </w:endnote>
  <w:endnote w:type="continuationSeparator" w:id="0">
    <w:p w:rsidR="0064714F" w:rsidRDefault="006471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572" w:rsidRDefault="002B0A30">
    <w:pPr>
      <w:jc w:val="right"/>
    </w:pPr>
    <w:r>
      <w:fldChar w:fldCharType="begin"/>
    </w:r>
    <w:r w:rsidR="000D6572">
      <w:instrText>PAGE</w:instrText>
    </w:r>
    <w:r>
      <w:fldChar w:fldCharType="separate"/>
    </w:r>
    <w:r w:rsidR="008104BC">
      <w:rPr>
        <w:noProof/>
      </w:rPr>
      <w:t>13</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714F" w:rsidRDefault="0064714F">
      <w:pPr>
        <w:spacing w:after="0" w:line="240" w:lineRule="auto"/>
      </w:pPr>
      <w:r>
        <w:separator/>
      </w:r>
    </w:p>
  </w:footnote>
  <w:footnote w:type="continuationSeparator" w:id="0">
    <w:p w:rsidR="0064714F" w:rsidRDefault="0064714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B23FA"/>
    <w:multiLevelType w:val="multilevel"/>
    <w:tmpl w:val="E44268D6"/>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
    <w:nsid w:val="084165D7"/>
    <w:multiLevelType w:val="multilevel"/>
    <w:tmpl w:val="744E4E68"/>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
    <w:nsid w:val="09D9022C"/>
    <w:multiLevelType w:val="multilevel"/>
    <w:tmpl w:val="0A22FB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C8C04DB"/>
    <w:multiLevelType w:val="multilevel"/>
    <w:tmpl w:val="0A66656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
    <w:nsid w:val="1130026D"/>
    <w:multiLevelType w:val="multilevel"/>
    <w:tmpl w:val="8A94EC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D665B1B"/>
    <w:multiLevelType w:val="hybridMultilevel"/>
    <w:tmpl w:val="934C3AFA"/>
    <w:lvl w:ilvl="0" w:tplc="7B527ED0">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3BD808AA"/>
    <w:multiLevelType w:val="multilevel"/>
    <w:tmpl w:val="0BCAA98C"/>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7">
    <w:nsid w:val="3E7841FD"/>
    <w:multiLevelType w:val="multilevel"/>
    <w:tmpl w:val="B4281AE2"/>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8">
    <w:nsid w:val="41DE2325"/>
    <w:multiLevelType w:val="multilevel"/>
    <w:tmpl w:val="147E9D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BDC6F56"/>
    <w:multiLevelType w:val="multilevel"/>
    <w:tmpl w:val="023AA370"/>
    <w:lvl w:ilvl="0">
      <w:start w:val="1"/>
      <w:numFmt w:val="bullet"/>
      <w:lvlText w:val="➔"/>
      <w:lvlJc w:val="left"/>
      <w:pPr>
        <w:ind w:left="0" w:firstLine="360"/>
      </w:pPr>
      <w:rPr>
        <w:rFonts w:ascii="Arial" w:eastAsia="Arial" w:hAnsi="Arial" w:cs="Arial"/>
      </w:rPr>
    </w:lvl>
    <w:lvl w:ilvl="1">
      <w:start w:val="1"/>
      <w:numFmt w:val="bullet"/>
      <w:lvlText w:val="➔"/>
      <w:lvlJc w:val="left"/>
      <w:pPr>
        <w:ind w:left="720" w:firstLine="1800"/>
      </w:pPr>
      <w:rPr>
        <w:rFonts w:ascii="Arial" w:eastAsia="Arial" w:hAnsi="Arial" w:cs="Arial"/>
      </w:rPr>
    </w:lvl>
    <w:lvl w:ilvl="2">
      <w:start w:val="1"/>
      <w:numFmt w:val="bullet"/>
      <w:lvlText w:val="➔"/>
      <w:lvlJc w:val="left"/>
      <w:pPr>
        <w:ind w:left="1440" w:firstLine="3240"/>
      </w:pPr>
      <w:rPr>
        <w:rFonts w:ascii="Arial" w:eastAsia="Arial" w:hAnsi="Arial" w:cs="Arial"/>
      </w:rPr>
    </w:lvl>
    <w:lvl w:ilvl="3">
      <w:start w:val="1"/>
      <w:numFmt w:val="bullet"/>
      <w:lvlText w:val="➔"/>
      <w:lvlJc w:val="left"/>
      <w:pPr>
        <w:ind w:left="2160" w:firstLine="4680"/>
      </w:pPr>
      <w:rPr>
        <w:rFonts w:ascii="Arial" w:eastAsia="Arial" w:hAnsi="Arial" w:cs="Arial"/>
      </w:rPr>
    </w:lvl>
    <w:lvl w:ilvl="4">
      <w:start w:val="1"/>
      <w:numFmt w:val="bullet"/>
      <w:lvlText w:val="➔"/>
      <w:lvlJc w:val="left"/>
      <w:pPr>
        <w:ind w:left="2880" w:firstLine="6120"/>
      </w:pPr>
      <w:rPr>
        <w:rFonts w:ascii="Arial" w:eastAsia="Arial" w:hAnsi="Arial" w:cs="Arial"/>
      </w:rPr>
    </w:lvl>
    <w:lvl w:ilvl="5">
      <w:start w:val="1"/>
      <w:numFmt w:val="bullet"/>
      <w:lvlText w:val="➔"/>
      <w:lvlJc w:val="left"/>
      <w:pPr>
        <w:ind w:left="3600" w:firstLine="7560"/>
      </w:pPr>
      <w:rPr>
        <w:rFonts w:ascii="Arial" w:eastAsia="Arial" w:hAnsi="Arial" w:cs="Arial"/>
      </w:rPr>
    </w:lvl>
    <w:lvl w:ilvl="6">
      <w:start w:val="1"/>
      <w:numFmt w:val="bullet"/>
      <w:lvlText w:val="➔"/>
      <w:lvlJc w:val="left"/>
      <w:pPr>
        <w:ind w:left="4320" w:firstLine="9000"/>
      </w:pPr>
      <w:rPr>
        <w:rFonts w:ascii="Arial" w:eastAsia="Arial" w:hAnsi="Arial" w:cs="Arial"/>
      </w:rPr>
    </w:lvl>
    <w:lvl w:ilvl="7">
      <w:start w:val="1"/>
      <w:numFmt w:val="bullet"/>
      <w:lvlText w:val="➔"/>
      <w:lvlJc w:val="left"/>
      <w:pPr>
        <w:ind w:left="5040" w:firstLine="10440"/>
      </w:pPr>
      <w:rPr>
        <w:rFonts w:ascii="Arial" w:eastAsia="Arial" w:hAnsi="Arial" w:cs="Arial"/>
      </w:rPr>
    </w:lvl>
    <w:lvl w:ilvl="8">
      <w:start w:val="1"/>
      <w:numFmt w:val="bullet"/>
      <w:lvlText w:val="➔"/>
      <w:lvlJc w:val="left"/>
      <w:pPr>
        <w:ind w:left="5760" w:firstLine="11880"/>
      </w:pPr>
      <w:rPr>
        <w:rFonts w:ascii="Arial" w:eastAsia="Arial" w:hAnsi="Arial" w:cs="Arial"/>
      </w:rPr>
    </w:lvl>
  </w:abstractNum>
  <w:abstractNum w:abstractNumId="10">
    <w:nsid w:val="4C1F0659"/>
    <w:multiLevelType w:val="multilevel"/>
    <w:tmpl w:val="6CE4F45A"/>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nsid w:val="4C756940"/>
    <w:multiLevelType w:val="multilevel"/>
    <w:tmpl w:val="1160F5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4DFF78DB"/>
    <w:multiLevelType w:val="multilevel"/>
    <w:tmpl w:val="8E4C65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FAD7390"/>
    <w:multiLevelType w:val="multilevel"/>
    <w:tmpl w:val="73B099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518F1317"/>
    <w:multiLevelType w:val="multilevel"/>
    <w:tmpl w:val="09DCB6B4"/>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56E31332"/>
    <w:multiLevelType w:val="multilevel"/>
    <w:tmpl w:val="45F8917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6">
    <w:nsid w:val="570C1E02"/>
    <w:multiLevelType w:val="multilevel"/>
    <w:tmpl w:val="F12EF6CE"/>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7">
    <w:nsid w:val="61D33094"/>
    <w:multiLevelType w:val="multilevel"/>
    <w:tmpl w:val="981E1EE6"/>
    <w:lvl w:ilvl="0">
      <w:start w:val="1"/>
      <w:numFmt w:val="bullet"/>
      <w:lvlText w:val="➔"/>
      <w:lvlJc w:val="left"/>
      <w:pPr>
        <w:ind w:left="0" w:firstLine="360"/>
      </w:pPr>
      <w:rPr>
        <w:rFonts w:ascii="Arial" w:eastAsia="Arial" w:hAnsi="Arial" w:cs="Arial"/>
      </w:rPr>
    </w:lvl>
    <w:lvl w:ilvl="1">
      <w:start w:val="1"/>
      <w:numFmt w:val="bullet"/>
      <w:lvlText w:val="➔"/>
      <w:lvlJc w:val="left"/>
      <w:pPr>
        <w:ind w:left="720" w:firstLine="1800"/>
      </w:pPr>
      <w:rPr>
        <w:rFonts w:ascii="Arial" w:eastAsia="Arial" w:hAnsi="Arial" w:cs="Arial"/>
      </w:rPr>
    </w:lvl>
    <w:lvl w:ilvl="2">
      <w:start w:val="1"/>
      <w:numFmt w:val="bullet"/>
      <w:lvlText w:val="➔"/>
      <w:lvlJc w:val="left"/>
      <w:pPr>
        <w:ind w:left="1440" w:firstLine="3240"/>
      </w:pPr>
      <w:rPr>
        <w:rFonts w:ascii="Arial" w:eastAsia="Arial" w:hAnsi="Arial" w:cs="Arial"/>
      </w:rPr>
    </w:lvl>
    <w:lvl w:ilvl="3">
      <w:start w:val="1"/>
      <w:numFmt w:val="bullet"/>
      <w:lvlText w:val="➔"/>
      <w:lvlJc w:val="left"/>
      <w:pPr>
        <w:ind w:left="2160" w:firstLine="4680"/>
      </w:pPr>
      <w:rPr>
        <w:rFonts w:ascii="Arial" w:eastAsia="Arial" w:hAnsi="Arial" w:cs="Arial"/>
      </w:rPr>
    </w:lvl>
    <w:lvl w:ilvl="4">
      <w:start w:val="1"/>
      <w:numFmt w:val="bullet"/>
      <w:lvlText w:val="➔"/>
      <w:lvlJc w:val="left"/>
      <w:pPr>
        <w:ind w:left="2880" w:firstLine="6120"/>
      </w:pPr>
      <w:rPr>
        <w:rFonts w:ascii="Arial" w:eastAsia="Arial" w:hAnsi="Arial" w:cs="Arial"/>
      </w:rPr>
    </w:lvl>
    <w:lvl w:ilvl="5">
      <w:start w:val="1"/>
      <w:numFmt w:val="bullet"/>
      <w:lvlText w:val="➔"/>
      <w:lvlJc w:val="left"/>
      <w:pPr>
        <w:ind w:left="3600" w:firstLine="7560"/>
      </w:pPr>
      <w:rPr>
        <w:rFonts w:ascii="Arial" w:eastAsia="Arial" w:hAnsi="Arial" w:cs="Arial"/>
      </w:rPr>
    </w:lvl>
    <w:lvl w:ilvl="6">
      <w:start w:val="1"/>
      <w:numFmt w:val="bullet"/>
      <w:lvlText w:val="➔"/>
      <w:lvlJc w:val="left"/>
      <w:pPr>
        <w:ind w:left="4320" w:firstLine="9000"/>
      </w:pPr>
      <w:rPr>
        <w:rFonts w:ascii="Arial" w:eastAsia="Arial" w:hAnsi="Arial" w:cs="Arial"/>
      </w:rPr>
    </w:lvl>
    <w:lvl w:ilvl="7">
      <w:start w:val="1"/>
      <w:numFmt w:val="bullet"/>
      <w:lvlText w:val="➔"/>
      <w:lvlJc w:val="left"/>
      <w:pPr>
        <w:ind w:left="5040" w:firstLine="10440"/>
      </w:pPr>
      <w:rPr>
        <w:rFonts w:ascii="Arial" w:eastAsia="Arial" w:hAnsi="Arial" w:cs="Arial"/>
      </w:rPr>
    </w:lvl>
    <w:lvl w:ilvl="8">
      <w:start w:val="1"/>
      <w:numFmt w:val="bullet"/>
      <w:lvlText w:val="➔"/>
      <w:lvlJc w:val="left"/>
      <w:pPr>
        <w:ind w:left="5760" w:firstLine="11880"/>
      </w:pPr>
      <w:rPr>
        <w:rFonts w:ascii="Arial" w:eastAsia="Arial" w:hAnsi="Arial" w:cs="Arial"/>
      </w:rPr>
    </w:lvl>
  </w:abstractNum>
  <w:abstractNum w:abstractNumId="18">
    <w:nsid w:val="747E6461"/>
    <w:multiLevelType w:val="multilevel"/>
    <w:tmpl w:val="33E8A6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74B6355F"/>
    <w:multiLevelType w:val="multilevel"/>
    <w:tmpl w:val="82A09A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16"/>
  </w:num>
  <w:num w:numId="3">
    <w:abstractNumId w:val="17"/>
  </w:num>
  <w:num w:numId="4">
    <w:abstractNumId w:val="18"/>
  </w:num>
  <w:num w:numId="5">
    <w:abstractNumId w:val="19"/>
  </w:num>
  <w:num w:numId="6">
    <w:abstractNumId w:val="9"/>
  </w:num>
  <w:num w:numId="7">
    <w:abstractNumId w:val="7"/>
  </w:num>
  <w:num w:numId="8">
    <w:abstractNumId w:val="12"/>
  </w:num>
  <w:num w:numId="9">
    <w:abstractNumId w:val="4"/>
  </w:num>
  <w:num w:numId="10">
    <w:abstractNumId w:val="13"/>
  </w:num>
  <w:num w:numId="11">
    <w:abstractNumId w:val="0"/>
  </w:num>
  <w:num w:numId="12">
    <w:abstractNumId w:val="6"/>
  </w:num>
  <w:num w:numId="13">
    <w:abstractNumId w:val="2"/>
  </w:num>
  <w:num w:numId="14">
    <w:abstractNumId w:val="1"/>
  </w:num>
  <w:num w:numId="15">
    <w:abstractNumId w:val="8"/>
  </w:num>
  <w:num w:numId="16">
    <w:abstractNumId w:val="10"/>
  </w:num>
  <w:num w:numId="17">
    <w:abstractNumId w:val="14"/>
  </w:num>
  <w:num w:numId="18">
    <w:abstractNumId w:val="15"/>
  </w:num>
  <w:num w:numId="19">
    <w:abstractNumId w:val="11"/>
  </w:num>
  <w:num w:numId="2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isplayBackgroundShape/>
  <w:defaultTabStop w:val="720"/>
  <w:hyphenationZone w:val="425"/>
  <w:characterSpacingControl w:val="doNotCompress"/>
  <w:footnotePr>
    <w:footnote w:id="-1"/>
    <w:footnote w:id="0"/>
  </w:footnotePr>
  <w:endnotePr>
    <w:endnote w:id="-1"/>
    <w:endnote w:id="0"/>
  </w:endnotePr>
  <w:compat/>
  <w:rsids>
    <w:rsidRoot w:val="006F1116"/>
    <w:rsid w:val="000B6C23"/>
    <w:rsid w:val="000D6572"/>
    <w:rsid w:val="0013098F"/>
    <w:rsid w:val="001676BE"/>
    <w:rsid w:val="00215A7F"/>
    <w:rsid w:val="002409DC"/>
    <w:rsid w:val="00265E62"/>
    <w:rsid w:val="002B0A30"/>
    <w:rsid w:val="003245F7"/>
    <w:rsid w:val="003F0129"/>
    <w:rsid w:val="00450A99"/>
    <w:rsid w:val="004B1C12"/>
    <w:rsid w:val="005158A3"/>
    <w:rsid w:val="00627EE2"/>
    <w:rsid w:val="0064714F"/>
    <w:rsid w:val="006F1116"/>
    <w:rsid w:val="008104BC"/>
    <w:rsid w:val="008313E4"/>
    <w:rsid w:val="00A66EED"/>
    <w:rsid w:val="00B75E6C"/>
    <w:rsid w:val="00BE0264"/>
    <w:rsid w:val="00C42884"/>
    <w:rsid w:val="00CC60C6"/>
    <w:rsid w:val="00D90A78"/>
    <w:rsid w:val="00D94DE7"/>
    <w:rsid w:val="00EC3214"/>
    <w:rsid w:val="00FB1B9E"/>
  </w:rsids>
  <m:mathPr>
    <m:mathFont m:val="Cambria Math"/>
    <m:brkBin m:val="before"/>
    <m:brkBinSub m:val="--"/>
    <m:smallFrac m:val="off"/>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75E6C"/>
  </w:style>
  <w:style w:type="paragraph" w:styleId="Titre1">
    <w:name w:val="heading 1"/>
    <w:basedOn w:val="Normal"/>
    <w:next w:val="Normal"/>
    <w:rsid w:val="00B75E6C"/>
    <w:pPr>
      <w:keepNext/>
      <w:keepLines/>
      <w:spacing w:before="480" w:after="0"/>
      <w:outlineLvl w:val="0"/>
    </w:pPr>
    <w:rPr>
      <w:rFonts w:ascii="Cambria" w:eastAsia="Cambria" w:hAnsi="Cambria" w:cs="Cambria"/>
      <w:b/>
      <w:color w:val="366091"/>
      <w:sz w:val="28"/>
      <w:szCs w:val="28"/>
    </w:rPr>
  </w:style>
  <w:style w:type="paragraph" w:styleId="Titre2">
    <w:name w:val="heading 2"/>
    <w:basedOn w:val="Normal"/>
    <w:next w:val="Normal"/>
    <w:rsid w:val="00B75E6C"/>
    <w:pPr>
      <w:keepNext/>
      <w:keepLines/>
      <w:spacing w:before="360" w:after="80"/>
      <w:outlineLvl w:val="1"/>
    </w:pPr>
    <w:rPr>
      <w:b/>
      <w:sz w:val="36"/>
      <w:szCs w:val="36"/>
    </w:rPr>
  </w:style>
  <w:style w:type="paragraph" w:styleId="Titre3">
    <w:name w:val="heading 3"/>
    <w:basedOn w:val="Normal"/>
    <w:next w:val="Normal"/>
    <w:rsid w:val="00B75E6C"/>
    <w:pPr>
      <w:keepNext/>
      <w:keepLines/>
      <w:spacing w:before="280" w:after="80"/>
      <w:outlineLvl w:val="2"/>
    </w:pPr>
    <w:rPr>
      <w:b/>
      <w:sz w:val="28"/>
      <w:szCs w:val="28"/>
    </w:rPr>
  </w:style>
  <w:style w:type="paragraph" w:styleId="Titre4">
    <w:name w:val="heading 4"/>
    <w:basedOn w:val="Normal"/>
    <w:next w:val="Normal"/>
    <w:rsid w:val="00B75E6C"/>
    <w:pPr>
      <w:keepNext/>
      <w:keepLines/>
      <w:spacing w:before="240" w:after="40"/>
      <w:outlineLvl w:val="3"/>
    </w:pPr>
    <w:rPr>
      <w:b/>
      <w:sz w:val="24"/>
      <w:szCs w:val="24"/>
    </w:rPr>
  </w:style>
  <w:style w:type="paragraph" w:styleId="Titre5">
    <w:name w:val="heading 5"/>
    <w:basedOn w:val="Normal"/>
    <w:next w:val="Normal"/>
    <w:rsid w:val="00B75E6C"/>
    <w:pPr>
      <w:keepNext/>
      <w:keepLines/>
      <w:spacing w:before="220" w:after="40"/>
      <w:outlineLvl w:val="4"/>
    </w:pPr>
    <w:rPr>
      <w:b/>
    </w:rPr>
  </w:style>
  <w:style w:type="paragraph" w:styleId="Titre6">
    <w:name w:val="heading 6"/>
    <w:basedOn w:val="Normal"/>
    <w:next w:val="Normal"/>
    <w:rsid w:val="00B75E6C"/>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rsid w:val="00B75E6C"/>
    <w:tblPr>
      <w:tblCellMar>
        <w:top w:w="0" w:type="dxa"/>
        <w:left w:w="0" w:type="dxa"/>
        <w:bottom w:w="0" w:type="dxa"/>
        <w:right w:w="0" w:type="dxa"/>
      </w:tblCellMar>
    </w:tblPr>
  </w:style>
  <w:style w:type="paragraph" w:styleId="Titre">
    <w:name w:val="Title"/>
    <w:basedOn w:val="Normal"/>
    <w:next w:val="Normal"/>
    <w:link w:val="TitreCar"/>
    <w:uiPriority w:val="10"/>
    <w:qFormat/>
    <w:rsid w:val="00B75E6C"/>
    <w:pPr>
      <w:keepNext/>
      <w:keepLines/>
      <w:spacing w:after="300" w:line="240" w:lineRule="auto"/>
    </w:pPr>
    <w:rPr>
      <w:rFonts w:ascii="Cambria" w:eastAsia="Cambria" w:hAnsi="Cambria" w:cs="Cambria"/>
      <w:sz w:val="52"/>
      <w:szCs w:val="52"/>
    </w:rPr>
  </w:style>
  <w:style w:type="paragraph" w:styleId="Sous-titre">
    <w:name w:val="Subtitle"/>
    <w:basedOn w:val="Normal"/>
    <w:next w:val="Normal"/>
    <w:rsid w:val="00B75E6C"/>
    <w:pPr>
      <w:keepNext/>
      <w:keepLines/>
      <w:spacing w:before="360" w:after="80"/>
    </w:pPr>
    <w:rPr>
      <w:rFonts w:ascii="Georgia" w:eastAsia="Georgia" w:hAnsi="Georgia" w:cs="Georgia"/>
      <w:i/>
      <w:color w:val="666666"/>
      <w:sz w:val="48"/>
      <w:szCs w:val="48"/>
    </w:rPr>
  </w:style>
  <w:style w:type="table" w:customStyle="1" w:styleId="a">
    <w:basedOn w:val="TableNormal"/>
    <w:rsid w:val="00B75E6C"/>
    <w:tblPr>
      <w:tblStyleRowBandSize w:val="1"/>
      <w:tblStyleColBandSize w:val="1"/>
      <w:tblCellMar>
        <w:top w:w="0" w:type="dxa"/>
        <w:left w:w="0" w:type="dxa"/>
        <w:bottom w:w="0" w:type="dxa"/>
        <w:right w:w="0" w:type="dxa"/>
      </w:tblCellMar>
    </w:tblPr>
  </w:style>
  <w:style w:type="table" w:customStyle="1" w:styleId="a0">
    <w:basedOn w:val="TableNormal"/>
    <w:rsid w:val="00B75E6C"/>
    <w:pPr>
      <w:contextualSpacing/>
    </w:pPr>
    <w:tblPr>
      <w:tblStyleRowBandSize w:val="1"/>
      <w:tblStyleColBandSize w:val="1"/>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rsid w:val="00B75E6C"/>
    <w:tblPr>
      <w:tblStyleRowBandSize w:val="1"/>
      <w:tblStyleColBandSize w:val="1"/>
      <w:tblCellMar>
        <w:top w:w="0" w:type="dxa"/>
        <w:left w:w="0" w:type="dxa"/>
        <w:bottom w:w="0" w:type="dxa"/>
        <w:right w:w="0" w:type="dxa"/>
      </w:tblCellMar>
    </w:tblPr>
  </w:style>
  <w:style w:type="table" w:customStyle="1" w:styleId="a2">
    <w:basedOn w:val="TableNormal"/>
    <w:rsid w:val="00B75E6C"/>
    <w:tblPr>
      <w:tblStyleRowBandSize w:val="1"/>
      <w:tblStyleColBandSize w:val="1"/>
      <w:tblCellMar>
        <w:top w:w="0" w:type="dxa"/>
        <w:left w:w="0" w:type="dxa"/>
        <w:bottom w:w="0" w:type="dxa"/>
        <w:right w:w="0" w:type="dxa"/>
      </w:tblCellMar>
    </w:tblPr>
  </w:style>
  <w:style w:type="table" w:customStyle="1" w:styleId="a3">
    <w:basedOn w:val="TableNormal"/>
    <w:rsid w:val="00B75E6C"/>
    <w:tblPr>
      <w:tblStyleRowBandSize w:val="1"/>
      <w:tblStyleColBandSize w:val="1"/>
      <w:tblCellMar>
        <w:top w:w="0" w:type="dxa"/>
        <w:left w:w="0" w:type="dxa"/>
        <w:bottom w:w="0" w:type="dxa"/>
        <w:right w:w="0" w:type="dxa"/>
      </w:tblCellMar>
    </w:tblPr>
  </w:style>
  <w:style w:type="table" w:customStyle="1" w:styleId="a4">
    <w:basedOn w:val="TableNormal"/>
    <w:rsid w:val="00B75E6C"/>
    <w:tblPr>
      <w:tblStyleRowBandSize w:val="1"/>
      <w:tblStyleColBandSize w:val="1"/>
      <w:tblCellMar>
        <w:top w:w="0" w:type="dxa"/>
        <w:left w:w="0" w:type="dxa"/>
        <w:bottom w:w="0" w:type="dxa"/>
        <w:right w:w="0" w:type="dxa"/>
      </w:tblCellMar>
    </w:tblPr>
  </w:style>
  <w:style w:type="paragraph" w:styleId="Textedebulles">
    <w:name w:val="Balloon Text"/>
    <w:basedOn w:val="Normal"/>
    <w:link w:val="TextedebullesCar"/>
    <w:uiPriority w:val="99"/>
    <w:semiHidden/>
    <w:unhideWhenUsed/>
    <w:rsid w:val="000D657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D6572"/>
    <w:rPr>
      <w:rFonts w:ascii="Tahoma" w:hAnsi="Tahoma" w:cs="Tahoma"/>
      <w:sz w:val="16"/>
      <w:szCs w:val="16"/>
    </w:rPr>
  </w:style>
  <w:style w:type="character" w:styleId="Lienhypertexte">
    <w:name w:val="Hyperlink"/>
    <w:basedOn w:val="Policepardfaut"/>
    <w:uiPriority w:val="99"/>
    <w:unhideWhenUsed/>
    <w:rsid w:val="000B6C23"/>
    <w:rPr>
      <w:color w:val="0000FF" w:themeColor="hyperlink"/>
      <w:u w:val="single"/>
    </w:rPr>
  </w:style>
  <w:style w:type="paragraph" w:styleId="En-tte">
    <w:name w:val="header"/>
    <w:basedOn w:val="Normal"/>
    <w:link w:val="En-tteCar"/>
    <w:uiPriority w:val="99"/>
    <w:unhideWhenUsed/>
    <w:rsid w:val="00450A99"/>
    <w:pPr>
      <w:tabs>
        <w:tab w:val="center" w:pos="4536"/>
        <w:tab w:val="right" w:pos="9072"/>
      </w:tabs>
      <w:spacing w:after="0" w:line="240" w:lineRule="auto"/>
    </w:pPr>
  </w:style>
  <w:style w:type="character" w:customStyle="1" w:styleId="En-tteCar">
    <w:name w:val="En-tête Car"/>
    <w:basedOn w:val="Policepardfaut"/>
    <w:link w:val="En-tte"/>
    <w:uiPriority w:val="99"/>
    <w:rsid w:val="00450A99"/>
  </w:style>
  <w:style w:type="paragraph" w:styleId="Pieddepage">
    <w:name w:val="footer"/>
    <w:basedOn w:val="Normal"/>
    <w:link w:val="PieddepageCar"/>
    <w:uiPriority w:val="99"/>
    <w:unhideWhenUsed/>
    <w:rsid w:val="00450A9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50A99"/>
  </w:style>
  <w:style w:type="paragraph" w:styleId="Paragraphedeliste">
    <w:name w:val="List Paragraph"/>
    <w:basedOn w:val="Normal"/>
    <w:uiPriority w:val="34"/>
    <w:qFormat/>
    <w:rsid w:val="00A66EED"/>
    <w:pPr>
      <w:ind w:left="720"/>
      <w:contextualSpacing/>
    </w:pPr>
    <w:rPr>
      <w:rFonts w:asciiTheme="minorHAnsi" w:eastAsiaTheme="minorHAnsi" w:hAnsiTheme="minorHAnsi" w:cstheme="minorBidi"/>
      <w:color w:val="auto"/>
      <w:lang w:eastAsia="en-US"/>
    </w:rPr>
  </w:style>
  <w:style w:type="character" w:customStyle="1" w:styleId="TitreCar">
    <w:name w:val="Titre Car"/>
    <w:basedOn w:val="Policepardfaut"/>
    <w:link w:val="Titre"/>
    <w:uiPriority w:val="10"/>
    <w:rsid w:val="00C42884"/>
    <w:rPr>
      <w:rFonts w:ascii="Cambria" w:eastAsia="Cambria" w:hAnsi="Cambria" w:cs="Cambria"/>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style>
  <w:style w:type="paragraph" w:styleId="Kop1">
    <w:name w:val="heading 1"/>
    <w:basedOn w:val="Standaard"/>
    <w:next w:val="Standaard"/>
    <w:pPr>
      <w:keepNext/>
      <w:keepLines/>
      <w:spacing w:before="480" w:after="0"/>
      <w:outlineLvl w:val="0"/>
    </w:pPr>
    <w:rPr>
      <w:rFonts w:ascii="Cambria" w:eastAsia="Cambria" w:hAnsi="Cambria" w:cs="Cambria"/>
      <w:b/>
      <w:color w:val="366091"/>
      <w:sz w:val="28"/>
      <w:szCs w:val="28"/>
    </w:rPr>
  </w:style>
  <w:style w:type="paragraph" w:styleId="Kop2">
    <w:name w:val="heading 2"/>
    <w:basedOn w:val="Standaard"/>
    <w:next w:val="Standaard"/>
    <w:pPr>
      <w:keepNext/>
      <w:keepLines/>
      <w:spacing w:before="360" w:after="80"/>
      <w:outlineLvl w:val="1"/>
    </w:pPr>
    <w:rPr>
      <w:b/>
      <w:sz w:val="36"/>
      <w:szCs w:val="36"/>
    </w:rPr>
  </w:style>
  <w:style w:type="paragraph" w:styleId="Kop3">
    <w:name w:val="heading 3"/>
    <w:basedOn w:val="Standaard"/>
    <w:next w:val="Standaard"/>
    <w:pPr>
      <w:keepNext/>
      <w:keepLines/>
      <w:spacing w:before="280" w:after="80"/>
      <w:outlineLvl w:val="2"/>
    </w:pPr>
    <w:rPr>
      <w:b/>
      <w:sz w:val="28"/>
      <w:szCs w:val="28"/>
    </w:rPr>
  </w:style>
  <w:style w:type="paragraph" w:styleId="Kop4">
    <w:name w:val="heading 4"/>
    <w:basedOn w:val="Standaard"/>
    <w:next w:val="Standaard"/>
    <w:pPr>
      <w:keepNext/>
      <w:keepLines/>
      <w:spacing w:before="240" w:after="40"/>
      <w:outlineLvl w:val="3"/>
    </w:pPr>
    <w:rPr>
      <w:b/>
      <w:sz w:val="24"/>
      <w:szCs w:val="24"/>
    </w:rPr>
  </w:style>
  <w:style w:type="paragraph" w:styleId="Kop5">
    <w:name w:val="heading 5"/>
    <w:basedOn w:val="Standaard"/>
    <w:next w:val="Standaard"/>
    <w:pPr>
      <w:keepNext/>
      <w:keepLines/>
      <w:spacing w:before="220" w:after="40"/>
      <w:outlineLvl w:val="4"/>
    </w:pPr>
    <w:rPr>
      <w:b/>
    </w:rPr>
  </w:style>
  <w:style w:type="paragraph" w:styleId="Kop6">
    <w:name w:val="heading 6"/>
    <w:basedOn w:val="Standaard"/>
    <w:next w:val="Standaard"/>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300" w:line="240" w:lineRule="auto"/>
    </w:pPr>
    <w:rPr>
      <w:rFonts w:ascii="Cambria" w:eastAsia="Cambria" w:hAnsi="Cambria" w:cs="Cambria"/>
      <w:sz w:val="52"/>
      <w:szCs w:val="52"/>
    </w:rPr>
  </w:style>
  <w:style w:type="paragraph" w:styleId="Ondertitel">
    <w:name w:val="Subtitle"/>
    <w:basedOn w:val="Standaard"/>
    <w:next w:val="Standaard"/>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pPr>
      <w:contextualSpacing/>
    </w:pPr>
    <w:tblPr>
      <w:tblStyleRowBandSize w:val="1"/>
      <w:tblStyleColBandSize w:val="1"/>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paragraph" w:styleId="Ballontekst">
    <w:name w:val="Balloon Text"/>
    <w:basedOn w:val="Standaard"/>
    <w:link w:val="BallontekstChar"/>
    <w:uiPriority w:val="99"/>
    <w:semiHidden/>
    <w:unhideWhenUsed/>
    <w:rsid w:val="000D657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0D6572"/>
    <w:rPr>
      <w:rFonts w:ascii="Tahoma" w:hAnsi="Tahoma" w:cs="Tahoma"/>
      <w:sz w:val="16"/>
      <w:szCs w:val="16"/>
    </w:rPr>
  </w:style>
  <w:style w:type="character" w:styleId="Hyperlink">
    <w:name w:val="Hyperlink"/>
    <w:basedOn w:val="Standaardalinea-lettertype"/>
    <w:uiPriority w:val="99"/>
    <w:unhideWhenUsed/>
    <w:rsid w:val="000B6C23"/>
    <w:rPr>
      <w:color w:val="0000FF" w:themeColor="hyperlink"/>
      <w:u w:val="single"/>
    </w:rPr>
  </w:style>
  <w:style w:type="paragraph" w:styleId="Koptekst">
    <w:name w:val="header"/>
    <w:basedOn w:val="Standaard"/>
    <w:link w:val="KoptekstChar"/>
    <w:uiPriority w:val="99"/>
    <w:unhideWhenUsed/>
    <w:rsid w:val="00450A9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50A99"/>
  </w:style>
  <w:style w:type="paragraph" w:styleId="Voettekst">
    <w:name w:val="footer"/>
    <w:basedOn w:val="Standaard"/>
    <w:link w:val="VoettekstChar"/>
    <w:uiPriority w:val="99"/>
    <w:unhideWhenUsed/>
    <w:rsid w:val="00450A9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50A99"/>
  </w:style>
  <w:style w:type="paragraph" w:styleId="Lijstalinea">
    <w:name w:val="List Paragraph"/>
    <w:basedOn w:val="Standaard"/>
    <w:uiPriority w:val="34"/>
    <w:qFormat/>
    <w:rsid w:val="00A66EED"/>
    <w:pPr>
      <w:ind w:left="720"/>
      <w:contextualSpacing/>
    </w:pPr>
    <w:rPr>
      <w:rFonts w:asciiTheme="minorHAnsi" w:eastAsiaTheme="minorHAnsi" w:hAnsiTheme="minorHAnsi" w:cstheme="minorBidi"/>
      <w:color w:val="auto"/>
      <w:lang w:eastAsia="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hyperlink" Target="http://learnosm.org/files/beginner_id-editor_en.pdf"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hyperlink" Target="http://www.openstreetmap.or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learnosm.org/fr/beginner/id-editor/" TargetMode="External"/><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wiki.openstreetmap.org/wiki/FR:" TargetMode="External"/><Relationship Id="rId36" Type="http://schemas.openxmlformats.org/officeDocument/2006/relationships/image" Target="media/image21.png"/><Relationship Id="rId49" Type="http://schemas.openxmlformats.org/officeDocument/2006/relationships/image" Target="media/image34.png"/><Relationship Id="rId57" Type="http://schemas.microsoft.com/office/2007/relationships/stylesWithEffects" Target="stylesWithEffects.xml"/><Relationship Id="rId10" Type="http://schemas.openxmlformats.org/officeDocument/2006/relationships/hyperlink" Target="http://tasks.hotosm.org/" TargetMode="External"/><Relationship Id="rId19" Type="http://schemas.openxmlformats.org/officeDocument/2006/relationships/hyperlink" Target="http://learnosm.org/fr/beginner/id-editor/" TargetMode="External"/><Relationship Id="rId31" Type="http://schemas.openxmlformats.org/officeDocument/2006/relationships/hyperlink" Target="http://wiki.openstreetmap.org/wiki/Highway_Tag_Africa" TargetMode="External"/><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iki.openstreetmap.org/wiki/FR:%C3%89l%C3%A9ments_cartographiques"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http://www.openstreetmap.org" TargetMode="External"/><Relationship Id="rId51"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14</Pages>
  <Words>2956</Words>
  <Characters>16260</Characters>
  <Application>Microsoft Office Word</Application>
  <DocSecurity>0</DocSecurity>
  <Lines>135</Lines>
  <Paragraphs>38</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
      <vt:lpstr/>
    </vt:vector>
  </TitlesOfParts>
  <Company>Digipolis Antwerpen</Company>
  <LinksUpToDate>false</LinksUpToDate>
  <CharactersWithSpaces>19178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Joost Schouppe</dc:creator>
  <cp:lastModifiedBy>Taïs Grippa</cp:lastModifiedBy>
  <cp:revision>5</cp:revision>
  <dcterms:created xsi:type="dcterms:W3CDTF">2016-06-01T19:31:00Z</dcterms:created>
  <dcterms:modified xsi:type="dcterms:W3CDTF">2016-08-31T20:24:00Z</dcterms:modified>
</cp:coreProperties>
</file>