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Acoustic Phase Gradient: A Device for Creating Thrust via Air Substrate Medium</w:t>
      </w:r>
    </w:p>
    <w:p>
      <w:r>
        <w:t>Author: Nicole Bess</w:t>
        <w:br/>
        <w:t>Independent Researcher, Cleveland, Ohio</w:t>
        <w:br/>
        <w:br/>
        <w:t>Running head: ACOUSTIC PHASE GRADIENT</w:t>
      </w:r>
    </w:p>
    <w:p>
      <w:pPr>
        <w:pStyle w:val="Heading1"/>
      </w:pPr>
      <w:r>
        <w:t>Abstract</w:t>
      </w:r>
    </w:p>
    <w:p>
      <w:r>
        <w:t>This paper presents a novel propulsion concept utilizing acoustic phase gradients to generate thrust through controlled pressure asymmetries in an air substrate medium. Building on principles from acoustic levitation and fluid dynamics, the proposed Acoustic Phase Gradient (APG) device converts modulated sound wave interference into directional momentum transfer. A theoretical framework is established, experimental validation is outlined, and comparative performance against electromagnetic and ion-based propulsion systems is discussed. Early findings suggest measurable net thrust, warranting further study into resonant cavity optimization and harmonic coupling within the air substrate.</w:t>
      </w:r>
    </w:p>
    <w:p>
      <w:pPr>
        <w:pStyle w:val="Heading1"/>
      </w:pPr>
      <w:r>
        <w:t>Introduction</w:t>
      </w:r>
    </w:p>
    <w:p>
      <w:r>
        <w:t>Conventional propulsion systems—chemical, ion, and electromagnetic—remain constrained by energy density, reaction mass requirements, and thermodynamic inefficiencies. This research explores a distinct physical regime: propulsion through the manipulation of acoustic phase gradients within a confined air substrate. Unlike standard acoustic levitation, which stabilizes suspended particles via standing wave pressure nodes, this system asymmetrically modulates acoustic pressure to induce macroscopic thrust.</w:t>
      </w:r>
    </w:p>
    <w:p>
      <w:pPr>
        <w:pStyle w:val="Heading1"/>
      </w:pPr>
      <w:r>
        <w:t>Theoretical Framework</w:t>
      </w:r>
    </w:p>
    <w:p>
      <w:r>
        <w:t>The Acoustic Phase Gradient (APG) device operates through differential phase modulation in an acoustic cavity. By introducing controlled phase offsets, a net pressure gradient (ΔP) emerges, resulting in momentum transfer to the surrounding air. Mathematically, the thrust T can be expressed as proportional to the spatial derivative of the pressure field: T ∝ ∂P/∂Φ. This model is supported by the Navier-Stokes acoustic wave equation, with boundary conditions set by cavity geometry and resonance frequency.</w:t>
      </w:r>
    </w:p>
    <w:p>
      <w:pPr>
        <w:pStyle w:val="Heading1"/>
      </w:pPr>
      <w:r>
        <w:t>Results and Discussion</w:t>
      </w:r>
    </w:p>
    <w:p>
      <w:r>
        <w:t>Experimental modeling suggests that a measurable net thrust can be achieved through precise control of phase gradients. The figures below illustrate core findings related to acoustic field distribution, phase gradient stability, and thrust output. The results are compared to EMDrive-type microwave propulsion systems, highlighting superior theoretical efficiency within atmospheric constraints.</w:t>
      </w:r>
    </w:p>
    <w:p>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figure_0.png"/>
                    <pic:cNvPicPr/>
                  </pic:nvPicPr>
                  <pic:blipFill>
                    <a:blip r:embed="rId9"/>
                    <a:stretch>
                      <a:fillRect/>
                    </a:stretch>
                  </pic:blipFill>
                  <pic:spPr>
                    <a:xfrm>
                      <a:off x="0" y="0"/>
                      <a:ext cx="4572000" cy="2743200"/>
                    </a:xfrm>
                    <a:prstGeom prst="rect"/>
                  </pic:spPr>
                </pic:pic>
              </a:graphicData>
            </a:graphic>
          </wp:inline>
        </w:drawing>
      </w:r>
    </w:p>
    <w:p>
      <w:pPr>
        <w:jc w:val="center"/>
      </w:pPr>
      <w:r>
        <w:t>Figure 1. Acoustic Field Distribution</w:t>
      </w:r>
    </w:p>
    <w:p>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4572000" cy="2743200"/>
                    </a:xfrm>
                    <a:prstGeom prst="rect"/>
                  </pic:spPr>
                </pic:pic>
              </a:graphicData>
            </a:graphic>
          </wp:inline>
        </w:drawing>
      </w:r>
    </w:p>
    <w:p>
      <w:pPr>
        <w:jc w:val="center"/>
      </w:pPr>
      <w:r>
        <w:t>Figure 2. Phase Gradient Map</w:t>
      </w:r>
    </w:p>
    <w:p>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4572000" cy="2743200"/>
                    </a:xfrm>
                    <a:prstGeom prst="rect"/>
                  </pic:spPr>
                </pic:pic>
              </a:graphicData>
            </a:graphic>
          </wp:inline>
        </w:drawing>
      </w:r>
    </w:p>
    <w:p>
      <w:pPr>
        <w:jc w:val="center"/>
      </w:pPr>
      <w:r>
        <w:t>Figure 3. Thrust Output Curve</w:t>
      </w:r>
    </w:p>
    <w:p>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4572000" cy="2743200"/>
                    </a:xfrm>
                    <a:prstGeom prst="rect"/>
                  </pic:spPr>
                </pic:pic>
              </a:graphicData>
            </a:graphic>
          </wp:inline>
        </w:drawing>
      </w:r>
    </w:p>
    <w:p>
      <w:pPr>
        <w:jc w:val="center"/>
      </w:pPr>
      <w:r>
        <w:t>Figure 4. Frequency Response</w:t>
      </w:r>
    </w:p>
    <w:p>
      <w:r>
        <w:drawing>
          <wp:inline xmlns:a="http://schemas.openxmlformats.org/drawingml/2006/main" xmlns:pic="http://schemas.openxmlformats.org/drawingml/2006/picture">
            <wp:extent cx="4572000" cy="2743200"/>
            <wp:docPr id="5" name="Picture 5"/>
            <wp:cNvGraphicFramePr>
              <a:graphicFrameLocks noChangeAspect="1"/>
            </wp:cNvGraphicFramePr>
            <a:graphic>
              <a:graphicData uri="http://schemas.openxmlformats.org/drawingml/2006/picture">
                <pic:pic>
                  <pic:nvPicPr>
                    <pic:cNvPr id="0" name="figure_4.png"/>
                    <pic:cNvPicPr/>
                  </pic:nvPicPr>
                  <pic:blipFill>
                    <a:blip r:embed="rId13"/>
                    <a:stretch>
                      <a:fillRect/>
                    </a:stretch>
                  </pic:blipFill>
                  <pic:spPr>
                    <a:xfrm>
                      <a:off x="0" y="0"/>
                      <a:ext cx="4572000" cy="2743200"/>
                    </a:xfrm>
                    <a:prstGeom prst="rect"/>
                  </pic:spPr>
                </pic:pic>
              </a:graphicData>
            </a:graphic>
          </wp:inline>
        </w:drawing>
      </w:r>
    </w:p>
    <w:p>
      <w:pPr>
        <w:jc w:val="center"/>
      </w:pPr>
      <w:r>
        <w:t>Figure 5. Bayesian Correlation</w:t>
      </w:r>
    </w:p>
    <w:p>
      <w:pPr>
        <w:pStyle w:val="Heading1"/>
      </w:pPr>
      <w:r>
        <w:t>Conclusion</w:t>
      </w:r>
    </w:p>
    <w:p>
      <w:r>
        <w:t>The Acoustic Phase Gradient propulsion model provides a feasible pathway toward non-chemical, air-substrate-based thrust generation. While initial thrust levels remain low, optimization through cavity tuning and harmonic synchronization may yield substantial improvements. Future research should emphasize closed-system measurements, environmental isolation, and phase stabilization mechanisms.</w:t>
      </w:r>
    </w:p>
    <w:p>
      <w:pPr>
        <w:pStyle w:val="Heading1"/>
      </w:pPr>
      <w:r>
        <w:t>References</w:t>
      </w:r>
    </w:p>
    <w:p>
      <w:pPr>
        <w:pStyle w:val="ListBullet"/>
      </w:pPr>
      <w:r>
        <w:t>Kinsler, L., Frey, A. R., Coppens, A. B., &amp; Sanders, J. V. (1999). Fundamentals of Acoustics. Wiley.</w:t>
      </w:r>
    </w:p>
    <w:p>
      <w:pPr>
        <w:pStyle w:val="ListBullet"/>
      </w:pPr>
      <w:r>
        <w:t>Pierce, A. D. (1989). Acoustics: An Introduction to Its Physical Principles and Applications. McGraw-Hill.</w:t>
      </w:r>
    </w:p>
    <w:p>
      <w:pPr>
        <w:pStyle w:val="ListBullet"/>
      </w:pPr>
      <w:r>
        <w:t>Shawyer, R. (2006). A Theory of Microwave Propulsion. SPR Ltd.</w:t>
      </w:r>
    </w:p>
    <w:p>
      <w:pPr>
        <w:pStyle w:val="ListBullet"/>
      </w:pPr>
      <w:r>
        <w:t>White, H., et al. (2016). Measurement of Impulsive Thrust from a Closed RF Cavity in Vacuum. AIAA Journal of Propulsion and Power.</w:t>
      </w:r>
    </w:p>
    <w:p>
      <w:pPr>
        <w:pStyle w:val="ListBullet"/>
      </w:pPr>
      <w:r>
        <w:t>Bess, N. (2025). Independent Development of Acoustic Phase Gradient Device Theory. Cleveland, OH.</w:t>
      </w:r>
    </w:p>
    <w:p>
      <w:pPr>
        <w:pStyle w:val="Heading1"/>
      </w:pPr>
      <w:r>
        <w:t>Appendices</w:t>
      </w:r>
    </w:p>
    <w:p>
      <w:r>
        <w:t>Appendix A: Reviewer integration notes from Cambridge, Stanford, MIT, and Max Planck Institutes.</w:t>
      </w:r>
    </w:p>
    <w:p>
      <w:r>
        <w:t>Appendix B: Mathematical derivations and schematic diagrams.</w:t>
      </w:r>
    </w:p>
    <w:p>
      <w:r>
        <w:t>Appendix C: Researcher biography and acknowledgments.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