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29EDEF" w14:textId="77777777" w:rsidR="00E84462" w:rsidRDefault="00407B4B" w:rsidP="00407B4B">
      <w:pPr>
        <w:pStyle w:val="Ttulo"/>
      </w:pPr>
      <w:r>
        <w:t>Manual de Usuario</w:t>
      </w:r>
    </w:p>
    <w:p w14:paraId="0399B3EF" w14:textId="77777777" w:rsidR="00407B4B" w:rsidRDefault="00407B4B" w:rsidP="00407B4B">
      <w:pPr>
        <w:rPr>
          <w:b/>
          <w:sz w:val="32"/>
        </w:rPr>
      </w:pPr>
      <w:r>
        <w:rPr>
          <w:b/>
          <w:sz w:val="32"/>
        </w:rPr>
        <w:t>Tablero Bitácora OTIC</w:t>
      </w:r>
    </w:p>
    <w:p w14:paraId="3A987D97" w14:textId="77777777" w:rsidR="00407B4B" w:rsidRDefault="00407B4B" w:rsidP="00407B4B">
      <w:pPr>
        <w:rPr>
          <w:sz w:val="24"/>
        </w:rPr>
      </w:pPr>
      <w:r>
        <w:rPr>
          <w:sz w:val="24"/>
        </w:rPr>
        <w:t>Secretaría Distrital de Movilidad</w:t>
      </w:r>
    </w:p>
    <w:p w14:paraId="0716D251" w14:textId="77777777" w:rsidR="00407B4B" w:rsidRDefault="00407B4B" w:rsidP="00407B4B">
      <w:pPr>
        <w:rPr>
          <w:sz w:val="24"/>
        </w:rPr>
      </w:pPr>
      <w:r>
        <w:rPr>
          <w:sz w:val="24"/>
        </w:rPr>
        <w:t>Versión: v2026.05.22   |   Fecha: 22 de mayo de 2026</w:t>
      </w:r>
    </w:p>
    <w:p w14:paraId="118F1358" w14:textId="77777777" w:rsidR="00407B4B" w:rsidRDefault="00407B4B">
      <w:pPr>
        <w:rPr>
          <w:sz w:val="24"/>
        </w:rPr>
      </w:pPr>
      <w:r>
        <w:rPr>
          <w:sz w:val="24"/>
        </w:rPr>
        <w:br w:type="page"/>
      </w:r>
    </w:p>
    <w:p w14:paraId="38E5C700" w14:textId="77777777" w:rsidR="00407B4B" w:rsidRDefault="00407B4B" w:rsidP="00407B4B">
      <w:pPr>
        <w:pStyle w:val="Ttulo1"/>
      </w:pPr>
      <w:r>
        <w:lastRenderedPageBreak/>
        <w:t>1. Introducción</w:t>
      </w:r>
    </w:p>
    <w:p w14:paraId="62100F08" w14:textId="77777777" w:rsidR="00407B4B" w:rsidRDefault="00407B4B" w:rsidP="00407B4B">
      <w:r>
        <w:t>El Tablero Bitácora OTIC es la herramienta oficial de seguimiento contractual de la OTIC — Secretaría Distrital de Movilidad. Permite consultar el estado de todos los contratos activos, registrar novedades, revisar semáforos de alerta y generar informes para jefatura.</w:t>
      </w:r>
    </w:p>
    <w:p w14:paraId="1D1DA36A" w14:textId="77777777" w:rsidR="00407B4B" w:rsidRDefault="00407B4B" w:rsidP="00407B4B"/>
    <w:p w14:paraId="1512D681" w14:textId="77777777" w:rsidR="00407B4B" w:rsidRDefault="00407B4B" w:rsidP="00407B4B">
      <w:r>
        <w:t>El tablero funciona directamente en el navegador web — no requiere instalar ningún programa.</w:t>
      </w:r>
    </w:p>
    <w:p w14:paraId="0EBBC0CC" w14:textId="77777777" w:rsidR="00407B4B" w:rsidRDefault="00407B4B" w:rsidP="00407B4B">
      <w:pPr>
        <w:pStyle w:val="Ttulo1"/>
      </w:pPr>
      <w:r>
        <w:t>2. Cómo Acceder</w:t>
      </w:r>
    </w:p>
    <w:p w14:paraId="53E012D9" w14:textId="77777777" w:rsidR="00407B4B" w:rsidRDefault="00407B4B" w:rsidP="00407B4B">
      <w:pPr>
        <w:pStyle w:val="ndice4"/>
      </w:pPr>
      <w:r>
        <w:t>Abrir el navegador web (Chrome recomendado) con la cuenta del dominio @movilidadbogota.gov.co.</w:t>
      </w:r>
    </w:p>
    <w:p w14:paraId="563FE646" w14:textId="77777777" w:rsidR="00407B4B" w:rsidRDefault="00407B4B" w:rsidP="00407B4B">
      <w:pPr>
        <w:pStyle w:val="ndice4"/>
      </w:pPr>
      <w:r>
        <w:t>Ingresar a la URL del tablero proporcionada por el administrador.</w:t>
      </w:r>
    </w:p>
    <w:p w14:paraId="6C71E44B" w14:textId="77777777" w:rsidR="00407B4B" w:rsidRDefault="00407B4B" w:rsidP="00407B4B">
      <w:pPr>
        <w:pStyle w:val="ndice4"/>
      </w:pPr>
      <w:r>
        <w:t>El sistema detecta automáticamente el correo y asigna el rol correspondiente.</w:t>
      </w:r>
    </w:p>
    <w:p w14:paraId="684FFB6B" w14:textId="77777777" w:rsidR="00407B4B" w:rsidRDefault="00407B4B" w:rsidP="00407B4B">
      <w:pPr>
        <w:pStyle w:val="ndice4"/>
      </w:pPr>
      <w:r>
        <w:t>Los datos se cargan automáticamente desde Google Sheets al abrir el tablero.</w:t>
      </w:r>
    </w:p>
    <w:p w14:paraId="5F6D208B" w14:textId="77777777" w:rsidR="00407B4B" w:rsidRDefault="00407B4B" w:rsidP="00407B4B"/>
    <w:p w14:paraId="78866B2E" w14:textId="77777777" w:rsidR="00407B4B" w:rsidRDefault="00407B4B" w:rsidP="00407B4B">
      <w:r>
        <w:t>Si aparece el mensaje 'No se pudo conectar a Google Sheets', recargar la página (F5). Si persiste, verificar que se esté usando la cuenta de la organización.</w:t>
      </w:r>
    </w:p>
    <w:p w14:paraId="57CAB91F" w14:textId="77777777" w:rsidR="00407B4B" w:rsidRDefault="00407B4B" w:rsidP="00407B4B">
      <w:pPr>
        <w:pStyle w:val="Ttulo1"/>
      </w:pPr>
      <w:r>
        <w:t>3. Interfaz General</w:t>
      </w:r>
    </w:p>
    <w:p w14:paraId="172CCC61" w14:textId="77777777" w:rsidR="00407B4B" w:rsidRDefault="00407B4B" w:rsidP="00407B4B">
      <w:pPr>
        <w:pStyle w:val="Ttulo2"/>
      </w:pPr>
      <w:r>
        <w:t>3.1 Barra superior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19"/>
        <w:gridCol w:w="4419"/>
      </w:tblGrid>
      <w:tr w:rsidR="00407B4B" w14:paraId="0CC491CF" w14:textId="77777777" w:rsidTr="00407B4B">
        <w:tblPrEx>
          <w:tblCellMar>
            <w:top w:w="0" w:type="dxa"/>
            <w:bottom w:w="0" w:type="dxa"/>
          </w:tblCellMar>
        </w:tblPrEx>
        <w:tc>
          <w:tcPr>
            <w:tcW w:w="4419" w:type="dxa"/>
            <w:shd w:val="clear" w:color="auto" w:fill="D5D8C8"/>
          </w:tcPr>
          <w:p w14:paraId="2CA97138" w14:textId="77777777" w:rsidR="00407B4B" w:rsidRPr="00407B4B" w:rsidRDefault="00407B4B" w:rsidP="00407B4B">
            <w:pPr>
              <w:rPr>
                <w:b/>
                <w:sz w:val="20"/>
              </w:rPr>
            </w:pPr>
            <w:r w:rsidRPr="00407B4B">
              <w:rPr>
                <w:b/>
                <w:sz w:val="20"/>
              </w:rPr>
              <w:t>Elemento</w:t>
            </w:r>
          </w:p>
        </w:tc>
        <w:tc>
          <w:tcPr>
            <w:tcW w:w="4419" w:type="dxa"/>
            <w:shd w:val="clear" w:color="auto" w:fill="D5D8C8"/>
          </w:tcPr>
          <w:p w14:paraId="7B692BDC" w14:textId="77777777" w:rsidR="00407B4B" w:rsidRPr="00407B4B" w:rsidRDefault="00407B4B" w:rsidP="00407B4B">
            <w:pPr>
              <w:rPr>
                <w:b/>
                <w:sz w:val="20"/>
              </w:rPr>
            </w:pPr>
            <w:r w:rsidRPr="00407B4B">
              <w:rPr>
                <w:b/>
                <w:sz w:val="20"/>
              </w:rPr>
              <w:t>Función</w:t>
            </w:r>
          </w:p>
        </w:tc>
      </w:tr>
      <w:tr w:rsidR="00407B4B" w14:paraId="7BB4F32C" w14:textId="77777777" w:rsidTr="00407B4B">
        <w:tblPrEx>
          <w:tblCellMar>
            <w:top w:w="0" w:type="dxa"/>
            <w:bottom w:w="0" w:type="dxa"/>
          </w:tblCellMar>
        </w:tblPrEx>
        <w:tc>
          <w:tcPr>
            <w:tcW w:w="4419" w:type="dxa"/>
            <w:shd w:val="clear" w:color="auto" w:fill="auto"/>
          </w:tcPr>
          <w:p w14:paraId="6C1A617A" w14:textId="77777777" w:rsidR="00407B4B" w:rsidRDefault="00407B4B" w:rsidP="00407B4B">
            <w:pPr>
              <w:rPr>
                <w:sz w:val="20"/>
              </w:rPr>
            </w:pPr>
          </w:p>
          <w:p w14:paraId="4B1A76C3" w14:textId="77777777" w:rsidR="00407B4B" w:rsidRDefault="00407B4B" w:rsidP="00407B4B">
            <w:pPr>
              <w:pStyle w:val="Ttulo2"/>
            </w:pPr>
            <w:r>
              <w:t>3.2 Pestañas de navegación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139"/>
              <w:gridCol w:w="2140"/>
            </w:tblGrid>
            <w:tr w:rsidR="00407B4B" w14:paraId="2E47A30E" w14:textId="77777777" w:rsidTr="00407B4B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139" w:type="dxa"/>
                  <w:shd w:val="clear" w:color="auto" w:fill="D5D8C8"/>
                </w:tcPr>
                <w:p w14:paraId="514AF0FA" w14:textId="77777777" w:rsidR="00407B4B" w:rsidRPr="00407B4B" w:rsidRDefault="00407B4B" w:rsidP="00407B4B">
                  <w:pPr>
                    <w:rPr>
                      <w:b/>
                      <w:sz w:val="20"/>
                    </w:rPr>
                  </w:pPr>
                  <w:r w:rsidRPr="00407B4B">
                    <w:rPr>
                      <w:b/>
                      <w:sz w:val="20"/>
                    </w:rPr>
                    <w:t>Pestaña</w:t>
                  </w:r>
                </w:p>
              </w:tc>
              <w:tc>
                <w:tcPr>
                  <w:tcW w:w="2140" w:type="dxa"/>
                  <w:shd w:val="clear" w:color="auto" w:fill="D5D8C8"/>
                </w:tcPr>
                <w:p w14:paraId="430B945E" w14:textId="77777777" w:rsidR="00407B4B" w:rsidRPr="00407B4B" w:rsidRDefault="00407B4B" w:rsidP="00407B4B">
                  <w:pPr>
                    <w:rPr>
                      <w:b/>
                      <w:sz w:val="20"/>
                    </w:rPr>
                  </w:pPr>
                  <w:r w:rsidRPr="00407B4B">
                    <w:rPr>
                      <w:b/>
                      <w:sz w:val="20"/>
                    </w:rPr>
                    <w:t>Contenido</w:t>
                  </w:r>
                </w:p>
              </w:tc>
            </w:tr>
            <w:tr w:rsidR="00407B4B" w14:paraId="24C9D0C8" w14:textId="77777777" w:rsidTr="00407B4B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139" w:type="dxa"/>
                  <w:shd w:val="clear" w:color="auto" w:fill="auto"/>
                </w:tcPr>
                <w:p w14:paraId="0D471FD0" w14:textId="77777777" w:rsidR="00407B4B" w:rsidRDefault="00407B4B" w:rsidP="00407B4B">
                  <w:pPr>
                    <w:rPr>
                      <w:sz w:val="20"/>
                    </w:rPr>
                  </w:pPr>
                </w:p>
                <w:p w14:paraId="7C9C2C3A" w14:textId="77777777" w:rsidR="00407B4B" w:rsidRDefault="00407B4B" w:rsidP="00407B4B">
                  <w:pPr>
                    <w:pStyle w:val="Ttulo1"/>
                  </w:pPr>
                  <w:r>
                    <w:t>4. Módulo Precontractual</w:t>
                  </w:r>
                </w:p>
                <w:p w14:paraId="0E5999B8" w14:textId="77777777" w:rsidR="00407B4B" w:rsidRDefault="00407B4B" w:rsidP="00407B4B">
                  <w:r>
                    <w:t>Muestra todos los contratos activos en proceso de contratación. Los KPIs superiores muestran la cantidad de contratos por estado de semáforo.</w:t>
                  </w:r>
                </w:p>
                <w:p w14:paraId="1E6AEA02" w14:textId="77777777" w:rsidR="00407B4B" w:rsidRDefault="00407B4B" w:rsidP="00407B4B"/>
                <w:p w14:paraId="06A0111E" w14:textId="77777777" w:rsidR="00407B4B" w:rsidRDefault="00407B4B" w:rsidP="00407B4B">
                  <w:pPr>
                    <w:pStyle w:val="Ttulo2"/>
                  </w:pPr>
                  <w:r>
                    <w:lastRenderedPageBreak/>
                    <w:t>4.1 Semáforo de Radicación</w:t>
                  </w:r>
                </w:p>
                <w:tbl>
                  <w:tblPr>
                    <w:tblW w:w="0" w:type="auto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CellMar>
                      <w:left w:w="70" w:type="dxa"/>
                      <w:right w:w="7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999"/>
                    <w:gridCol w:w="1000"/>
                  </w:tblGrid>
                  <w:tr w:rsidR="00407B4B" w14:paraId="4A343EF7" w14:textId="77777777" w:rsidTr="00407B4B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999" w:type="dxa"/>
                        <w:shd w:val="clear" w:color="auto" w:fill="D5D8C8"/>
                      </w:tcPr>
                      <w:p w14:paraId="45BD5CD4" w14:textId="77777777" w:rsidR="00407B4B" w:rsidRPr="00407B4B" w:rsidRDefault="00407B4B" w:rsidP="00407B4B">
                        <w:pPr>
                          <w:rPr>
                            <w:b/>
                            <w:sz w:val="20"/>
                          </w:rPr>
                        </w:pPr>
                        <w:r w:rsidRPr="00407B4B">
                          <w:rPr>
                            <w:b/>
                            <w:sz w:val="20"/>
                          </w:rPr>
                          <w:t>Semáforo</w:t>
                        </w:r>
                      </w:p>
                    </w:tc>
                    <w:tc>
                      <w:tcPr>
                        <w:tcW w:w="1000" w:type="dxa"/>
                        <w:shd w:val="clear" w:color="auto" w:fill="D5D8C8"/>
                      </w:tcPr>
                      <w:p w14:paraId="0C9EFBF3" w14:textId="77777777" w:rsidR="00407B4B" w:rsidRPr="00407B4B" w:rsidRDefault="00407B4B" w:rsidP="00407B4B">
                        <w:pPr>
                          <w:rPr>
                            <w:b/>
                            <w:sz w:val="20"/>
                          </w:rPr>
                        </w:pPr>
                        <w:r w:rsidRPr="00407B4B">
                          <w:rPr>
                            <w:b/>
                            <w:sz w:val="20"/>
                          </w:rPr>
                          <w:t>Condición</w:t>
                        </w:r>
                      </w:p>
                    </w:tc>
                  </w:tr>
                  <w:tr w:rsidR="00407B4B" w14:paraId="73F11FAD" w14:textId="77777777" w:rsidTr="00407B4B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999" w:type="dxa"/>
                        <w:shd w:val="clear" w:color="auto" w:fill="auto"/>
                      </w:tcPr>
                      <w:p w14:paraId="51607195" w14:textId="77777777" w:rsidR="00407B4B" w:rsidRDefault="00407B4B" w:rsidP="00407B4B">
                        <w:pPr>
                          <w:rPr>
                            <w:sz w:val="20"/>
                          </w:rPr>
                        </w:pPr>
                      </w:p>
                      <w:p w14:paraId="7BF23186" w14:textId="77777777" w:rsidR="00407B4B" w:rsidRDefault="00407B4B" w:rsidP="00407B4B">
                        <w:pPr>
                          <w:pStyle w:val="Ttulo2"/>
                        </w:pPr>
                        <w:r>
                          <w:t>4.2 Ver y expandir la Bitácora</w:t>
                        </w:r>
                      </w:p>
                      <w:p w14:paraId="1562DE10" w14:textId="77777777" w:rsidR="00407B4B" w:rsidRDefault="00407B4B" w:rsidP="00407B4B">
                        <w:r>
                          <w:t>Al hacer clic sobre una fila de la tabla, se expande la bitácora del contrato mostrando todas las novedades registradas.</w:t>
                        </w:r>
                      </w:p>
                      <w:p w14:paraId="0CEDD35F" w14:textId="77777777" w:rsidR="00407B4B" w:rsidRDefault="00407B4B" w:rsidP="00407B4B">
                        <w:pPr>
                          <w:pStyle w:val="Ttulo2"/>
                        </w:pPr>
                        <w:r>
                          <w:t>4.3 Filtros disponibles</w:t>
                        </w:r>
                      </w:p>
                      <w:p w14:paraId="1AD2A8E6" w14:textId="77777777" w:rsidR="00407B4B" w:rsidRDefault="00407B4B" w:rsidP="00407B4B">
                        <w:pPr>
                          <w:pStyle w:val="ndice3"/>
                        </w:pPr>
                        <w:r>
                          <w:t>Estructurador: filtr</w:t>
                        </w:r>
                        <w:r>
                          <w:lastRenderedPageBreak/>
                          <w:t>a por la persona responsable de estructurar el contrato.</w:t>
                        </w:r>
                      </w:p>
                      <w:p w14:paraId="1EA63AAD" w14:textId="77777777" w:rsidR="00407B4B" w:rsidRDefault="00407B4B" w:rsidP="00407B4B">
                        <w:pPr>
                          <w:pStyle w:val="ndice3"/>
                        </w:pPr>
                        <w:r>
                          <w:t>Estado: filtra por color de sem</w:t>
                        </w:r>
                        <w:r>
                          <w:lastRenderedPageBreak/>
                          <w:t>áforo (Crítico, Alerta, En Tiempo, Radicado).</w:t>
                        </w:r>
                      </w:p>
                      <w:p w14:paraId="6A25BE62" w14:textId="77777777" w:rsidR="00407B4B" w:rsidRDefault="00407B4B" w:rsidP="00407B4B">
                        <w:pPr>
                          <w:pStyle w:val="ndice3"/>
                        </w:pPr>
                        <w:r>
                          <w:t xml:space="preserve">Mes Mesa: filtra por el mes de la solicitud de </w:t>
                        </w:r>
                        <w:r>
                          <w:lastRenderedPageBreak/>
                          <w:t>mesa de trabajo.</w:t>
                        </w:r>
                      </w:p>
                      <w:p w14:paraId="4505B701" w14:textId="77777777" w:rsidR="00407B4B" w:rsidRDefault="00407B4B" w:rsidP="00407B4B">
                        <w:pPr>
                          <w:pStyle w:val="ndice3"/>
                        </w:pPr>
                        <w:r>
                          <w:t>Mes Radicación: filtra por el mes planeado de radicación.</w:t>
                        </w:r>
                      </w:p>
                      <w:p w14:paraId="074A6F71" w14:textId="77777777" w:rsidR="00407B4B" w:rsidRDefault="00407B4B" w:rsidP="00407B4B">
                        <w:pPr>
                          <w:pStyle w:val="Ttulo1"/>
                        </w:pPr>
                        <w:r>
                          <w:lastRenderedPageBreak/>
                          <w:t>5. Módulo Poscontractual (Liquidaciones)</w:t>
                        </w:r>
                      </w:p>
                      <w:p w14:paraId="4DA1FFDE" w14:textId="77777777" w:rsidR="00407B4B" w:rsidRDefault="00407B4B" w:rsidP="00407B4B">
                        <w:r>
                          <w:t>Muestra contratos en etapa de liquidación. Se accede con el botón 'Poscontractual' en la barra superior.</w:t>
                        </w:r>
                      </w:p>
                      <w:p w14:paraId="5AE1BBDE" w14:textId="77777777" w:rsidR="00407B4B" w:rsidRDefault="00407B4B" w:rsidP="00407B4B"/>
                      <w:p w14:paraId="20F113C9" w14:textId="77777777" w:rsidR="00407B4B" w:rsidRDefault="00407B4B" w:rsidP="00407B4B">
                        <w:pPr>
                          <w:pStyle w:val="Ttulo2"/>
                        </w:pPr>
                        <w:r>
                          <w:t>5.1 Urgencia de liquidación</w:t>
                        </w:r>
                      </w:p>
                      <w:tbl>
                        <w:tblPr>
                          <w:tblW w:w="0" w:type="auto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ayout w:type="fixed"/>
                          <w:tblCellMar>
                            <w:left w:w="70" w:type="dxa"/>
                            <w:right w:w="7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429"/>
                          <w:gridCol w:w="430"/>
                        </w:tblGrid>
                        <w:tr w:rsidR="00407B4B" w14:paraId="173527EE" w14:textId="77777777" w:rsidTr="00407B4B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429" w:type="dxa"/>
                              <w:shd w:val="clear" w:color="auto" w:fill="D5D8C8"/>
                            </w:tcPr>
                            <w:p w14:paraId="5B90BB38" w14:textId="77777777" w:rsidR="00407B4B" w:rsidRDefault="00407B4B" w:rsidP="00407B4B">
                              <w:pPr>
                                <w:rPr>
                                  <w:b/>
                                  <w:sz w:val="20"/>
                                </w:rPr>
                              </w:pPr>
                              <w:r w:rsidRPr="00407B4B">
                                <w:rPr>
                                  <w:b/>
                                  <w:sz w:val="20"/>
                                </w:rPr>
                                <w:t>Ur</w:t>
                              </w:r>
                            </w:p>
                            <w:p w14:paraId="5A6B2BD5" w14:textId="77777777" w:rsidR="00407B4B" w:rsidRDefault="00407B4B" w:rsidP="00407B4B">
                              <w:pPr>
                                <w:pStyle w:val="Ttulo1"/>
                              </w:pPr>
                              <w:r>
                                <w:t>6. Cóm</w:t>
                              </w:r>
                              <w:r>
                                <w:lastRenderedPageBreak/>
                                <w:t>o Usar la Bitácora</w:t>
                              </w:r>
                            </w:p>
                            <w:p w14:paraId="5C7D7813" w14:textId="77777777" w:rsidR="00407B4B" w:rsidRDefault="00407B4B" w:rsidP="00407B4B">
                              <w:r>
                                <w:t xml:space="preserve">La bitácora permite registrar novedades, compromisos y observaciones </w:t>
                              </w:r>
                              <w:r>
                                <w:lastRenderedPageBreak/>
                                <w:t xml:space="preserve">sobre cada contrato. Cada nota se guarda automáticamente en el momento de crearla — no hay que esperar </w:t>
                              </w:r>
                              <w:r>
                                <w:lastRenderedPageBreak/>
                                <w:t>al botón Guardar principal.</w:t>
                              </w:r>
                            </w:p>
                            <w:p w14:paraId="547447BE" w14:textId="77777777" w:rsidR="00407B4B" w:rsidRDefault="00407B4B" w:rsidP="00407B4B"/>
                            <w:p w14:paraId="0BF131DF" w14:textId="77777777" w:rsidR="00407B4B" w:rsidRDefault="00407B4B" w:rsidP="00407B4B">
                              <w:pPr>
                                <w:pStyle w:val="Ttulo2"/>
                              </w:pPr>
                              <w:r>
                                <w:t>6.1 Registrar una nueva novedad</w:t>
                              </w:r>
                            </w:p>
                            <w:p w14:paraId="3F12F66D" w14:textId="77777777" w:rsidR="00407B4B" w:rsidRDefault="00407B4B" w:rsidP="00407B4B">
                              <w:pPr>
                                <w:pStyle w:val="ndice4"/>
                              </w:pPr>
                              <w:r>
                                <w:t>En la pestaña Re</w:t>
                              </w:r>
                              <w:r>
                                <w:lastRenderedPageBreak/>
                                <w:t>sumen o en Poscontractual, hacer clic sobre la fila del co</w:t>
                              </w:r>
                              <w:r>
                                <w:lastRenderedPageBreak/>
                                <w:t>ntrato para expandir su bitácora.</w:t>
                              </w:r>
                            </w:p>
                            <w:p w14:paraId="55849933" w14:textId="77777777" w:rsidR="00407B4B" w:rsidRDefault="00407B4B" w:rsidP="00407B4B">
                              <w:pPr>
                                <w:pStyle w:val="ndice4"/>
                              </w:pPr>
                              <w:r>
                                <w:t>En el campo 'Nueva nove</w:t>
                              </w:r>
                              <w:r>
                                <w:lastRenderedPageBreak/>
                                <w:t>dad...', escribir el texto de la novedad.</w:t>
                              </w:r>
                            </w:p>
                            <w:p w14:paraId="5AF61F0E" w14:textId="77777777" w:rsidR="00407B4B" w:rsidRDefault="00407B4B" w:rsidP="00407B4B">
                              <w:pPr>
                                <w:pStyle w:val="ndice4"/>
                              </w:pPr>
                              <w:r>
                                <w:t xml:space="preserve">Hacer clic en el </w:t>
                              </w:r>
                              <w:r>
                                <w:lastRenderedPageBreak/>
                                <w:t>botón 'Guardar' junto al campo de texto.</w:t>
                              </w:r>
                            </w:p>
                            <w:p w14:paraId="2F123AA6" w14:textId="77777777" w:rsidR="00407B4B" w:rsidRDefault="00407B4B" w:rsidP="00407B4B">
                              <w:pPr>
                                <w:pStyle w:val="ndice4"/>
                              </w:pPr>
                              <w:r>
                                <w:t>Aparecerá el men</w:t>
                              </w:r>
                              <w:r>
                                <w:lastRenderedPageBreak/>
                                <w:t>saje verde: 'Novedad guardada en Sheets por: [usuario]</w:t>
                              </w:r>
                              <w:r>
                                <w:lastRenderedPageBreak/>
                                <w:t>'.</w:t>
                              </w:r>
                            </w:p>
                            <w:p w14:paraId="6960AE9F" w14:textId="77777777" w:rsidR="00407B4B" w:rsidRDefault="00407B4B" w:rsidP="00407B4B">
                              <w:pPr>
                                <w:pStyle w:val="ndice4"/>
                              </w:pPr>
                              <w:r>
                                <w:t>La nota queda registrada con la fecha de hoy y el nombre d</w:t>
                              </w:r>
                              <w:r>
                                <w:lastRenderedPageBreak/>
                                <w:t>el usuario logueado.</w:t>
                              </w:r>
                            </w:p>
                            <w:p w14:paraId="3D17EC11" w14:textId="77777777" w:rsidR="00407B4B" w:rsidRDefault="00407B4B" w:rsidP="00407B4B"/>
                            <w:p w14:paraId="59C82E01" w14:textId="77777777" w:rsidR="00407B4B" w:rsidRDefault="00407B4B" w:rsidP="00407B4B">
                              <w:pPr>
                                <w:pStyle w:val="Ttulo2"/>
                              </w:pPr>
                              <w:r>
                                <w:t>6.2 Editar o eliminar una nota</w:t>
                              </w:r>
                            </w:p>
                            <w:p w14:paraId="6F99B06E" w14:textId="77777777" w:rsidR="00407B4B" w:rsidRDefault="00407B4B" w:rsidP="00407B4B">
                              <w:r>
                                <w:t>Solo es posible editar o elimi</w:t>
                              </w:r>
                              <w:r>
                                <w:lastRenderedPageBreak/>
                                <w:t>nar notas registradas HOY y que sean propias. Los administradores pueden editar cualquier nota.</w:t>
                              </w:r>
                            </w:p>
                            <w:p w14:paraId="76126485" w14:textId="77777777" w:rsidR="00407B4B" w:rsidRDefault="00407B4B" w:rsidP="00407B4B">
                              <w:pPr>
                                <w:pStyle w:val="ndice4"/>
                              </w:pPr>
                              <w:r>
                                <w:t>Expandi</w:t>
                              </w:r>
                              <w:r>
                                <w:lastRenderedPageBreak/>
                                <w:t>r la bitácora del contrato.</w:t>
                              </w:r>
                            </w:p>
                            <w:p w14:paraId="3AA72632" w14:textId="77777777" w:rsidR="00407B4B" w:rsidRDefault="00407B4B" w:rsidP="00407B4B">
                              <w:pPr>
                                <w:pStyle w:val="ndice4"/>
                              </w:pPr>
                              <w:r>
                                <w:t>Hacer clic en el botón Editar (</w:t>
                              </w:r>
                              <w:r>
                                <w:lastRenderedPageBreak/>
                                <w:t>lapiz) para modificar el texto, o en el botón Eliminar (pa</w:t>
                              </w:r>
                              <w:r>
                                <w:lastRenderedPageBreak/>
                                <w:t>pelera) para borrar.</w:t>
                              </w:r>
                            </w:p>
                            <w:p w14:paraId="39712AF3" w14:textId="77777777" w:rsidR="00407B4B" w:rsidRDefault="00407B4B" w:rsidP="00407B4B">
                              <w:pPr>
                                <w:pStyle w:val="ndice4"/>
                              </w:pPr>
                              <w:r>
                                <w:t>Confirmar la acción en el diálogo qu</w:t>
                              </w:r>
                              <w:r>
                                <w:lastRenderedPageBreak/>
                                <w:t>e aparece.</w:t>
                              </w:r>
                            </w:p>
                            <w:p w14:paraId="45897D80" w14:textId="77777777" w:rsidR="00407B4B" w:rsidRDefault="00407B4B" w:rsidP="00407B4B"/>
                            <w:p w14:paraId="46A06D71" w14:textId="77777777" w:rsidR="00407B4B" w:rsidRDefault="00407B4B" w:rsidP="00407B4B">
                              <w:pPr>
                                <w:pStyle w:val="Ttulo2"/>
                              </w:pPr>
                              <w:r>
                                <w:t>6.3 Notas importantes</w:t>
                              </w:r>
                            </w:p>
                            <w:p w14:paraId="13936F01" w14:textId="77777777" w:rsidR="00407B4B" w:rsidRDefault="00407B4B" w:rsidP="00407B4B">
                              <w:pPr>
                                <w:pStyle w:val="ndice3"/>
                              </w:pPr>
                              <w:r>
                                <w:t>Si aparece el mensaje 'Cone</w:t>
                              </w:r>
                              <w:r>
                                <w:lastRenderedPageBreak/>
                                <w:t>ctando a Google Sheets — espera un momento', esperar 5 seg</w:t>
                              </w:r>
                              <w:r>
                                <w:lastRenderedPageBreak/>
                                <w:t>undos y volver a intentar.</w:t>
                              </w:r>
                            </w:p>
                            <w:p w14:paraId="1A1642DF" w14:textId="77777777" w:rsidR="00407B4B" w:rsidRDefault="00407B4B" w:rsidP="00407B4B">
                              <w:pPr>
                                <w:pStyle w:val="ndice3"/>
                              </w:pPr>
                              <w:r>
                                <w:t>Las notas no se pueden modifica</w:t>
                              </w:r>
                              <w:r>
                                <w:lastRenderedPageBreak/>
                                <w:t>r al día siguiente (solo el mismo día que se registraron).</w:t>
                              </w:r>
                            </w:p>
                            <w:p w14:paraId="63101FC1" w14:textId="77777777" w:rsidR="00407B4B" w:rsidRDefault="00407B4B" w:rsidP="00407B4B">
                              <w:pPr>
                                <w:pStyle w:val="ndice3"/>
                              </w:pPr>
                              <w:r>
                                <w:lastRenderedPageBreak/>
                                <w:t xml:space="preserve">El campo 'Registrado por' muestra el usuario que quedará </w:t>
                              </w:r>
                              <w:r>
                                <w:lastRenderedPageBreak/>
                                <w:t>como autor de la nota.</w:t>
                              </w:r>
                            </w:p>
                            <w:p w14:paraId="7C9F1889" w14:textId="77777777" w:rsidR="00407B4B" w:rsidRDefault="00407B4B" w:rsidP="00407B4B">
                              <w:pPr>
                                <w:pStyle w:val="Ttulo1"/>
                              </w:pPr>
                              <w:r>
                                <w:t>7. Módulo Informe</w:t>
                              </w:r>
                            </w:p>
                            <w:p w14:paraId="7E7D2F69" w14:textId="77777777" w:rsidR="00407B4B" w:rsidRDefault="00407B4B" w:rsidP="00407B4B">
                              <w:r>
                                <w:t xml:space="preserve">Genera un informe formal de </w:t>
                              </w:r>
                              <w:r>
                                <w:lastRenderedPageBreak/>
                                <w:t>jefatura con dos secciones principales, en formato de tabla oficial.</w:t>
                              </w:r>
                            </w:p>
                            <w:p w14:paraId="2390C1DD" w14:textId="77777777" w:rsidR="00407B4B" w:rsidRDefault="00407B4B" w:rsidP="00407B4B"/>
                            <w:p w14:paraId="0369F25D" w14:textId="77777777" w:rsidR="00407B4B" w:rsidRDefault="00407B4B" w:rsidP="00407B4B">
                              <w:pPr>
                                <w:pStyle w:val="Ttulo2"/>
                              </w:pPr>
                              <w:r>
                                <w:lastRenderedPageBreak/>
                                <w:t>7.1 Sección 4 — Seguimiento Procesos (Precontractual)</w:t>
                              </w:r>
                            </w:p>
                            <w:p w14:paraId="12837A4F" w14:textId="77777777" w:rsidR="00407B4B" w:rsidRDefault="00407B4B" w:rsidP="00407B4B">
                              <w:r>
                                <w:t>Muestra una tabla con todos los co</w:t>
                              </w:r>
                              <w:r>
                                <w:lastRenderedPageBreak/>
                                <w:t xml:space="preserve">ntratos precontractuales incluyendo: Línea PAA, Nombre abreviado, Fecha de radicación, CDP, Valor CDP y Estado </w:t>
                              </w:r>
                              <w:r>
                                <w:lastRenderedPageBreak/>
                                <w:t>(última nota de bitácora).</w:t>
                              </w:r>
                            </w:p>
                            <w:p w14:paraId="58F7D5BB" w14:textId="77777777" w:rsidR="00407B4B" w:rsidRDefault="00407B4B" w:rsidP="00407B4B">
                              <w:pPr>
                                <w:pStyle w:val="Ttulo2"/>
                              </w:pPr>
                              <w:r>
                                <w:lastRenderedPageBreak/>
                                <w:t>7.2 Sección 5 — Seguimiento de Liquidaciones (Poscontractual)</w:t>
                              </w:r>
                            </w:p>
                            <w:p w14:paraId="36CF4724" w14:textId="77777777" w:rsidR="00407B4B" w:rsidRDefault="00407B4B" w:rsidP="00407B4B">
                              <w:r>
                                <w:t>Muestra todos los contr</w:t>
                              </w:r>
                              <w:r>
                                <w:lastRenderedPageBreak/>
                                <w:t>atos poscontractuales en tabla con: N°, Año, # Contrato, Contratista, Objeto, Fecha pierde competencia y Est</w:t>
                              </w:r>
                              <w:r>
                                <w:lastRenderedPageBreak/>
                                <w:t>ado.</w:t>
                              </w:r>
                            </w:p>
                            <w:p w14:paraId="48E9129C" w14:textId="77777777" w:rsidR="00407B4B" w:rsidRDefault="00407B4B" w:rsidP="00407B4B">
                              <w:r>
                                <w:t>El subtítulo 'Liquidaciones y/o cierres con pérdida de competencia al DD/MM/YYYY' se calcula automátic</w:t>
                              </w:r>
                              <w:r>
                                <w:lastRenderedPageBreak/>
                                <w:t>amente a 60 días desde la fecha actual.</w:t>
                              </w:r>
                            </w:p>
                            <w:p w14:paraId="307BBF0B" w14:textId="77777777" w:rsidR="00407B4B" w:rsidRDefault="00407B4B" w:rsidP="00407B4B">
                              <w:pPr>
                                <w:pStyle w:val="Ttulo2"/>
                              </w:pPr>
                              <w:r>
                                <w:t>7.3 Configurar el informe</w:t>
                              </w:r>
                            </w:p>
                            <w:p w14:paraId="165CD0B5" w14:textId="77777777" w:rsidR="00407B4B" w:rsidRDefault="00407B4B" w:rsidP="00407B4B">
                              <w:pPr>
                                <w:pStyle w:val="ndice4"/>
                              </w:pPr>
                              <w:r>
                                <w:t>Hacer clic en el b</w:t>
                              </w:r>
                              <w:r>
                                <w:lastRenderedPageBreak/>
                                <w:t>otón Configurar (engranaje) en la parte superior del inf</w:t>
                              </w:r>
                              <w:r>
                                <w:lastRenderedPageBreak/>
                                <w:t>orme.</w:t>
                              </w:r>
                            </w:p>
                            <w:p w14:paraId="01BF5CB7" w14:textId="77777777" w:rsidR="00407B4B" w:rsidRDefault="00407B4B" w:rsidP="00407B4B">
                              <w:pPr>
                                <w:pStyle w:val="ndice4"/>
                              </w:pPr>
                              <w:r>
                                <w:t>Seleccionar los contratos específicos que desea i</w:t>
                              </w:r>
                              <w:r>
                                <w:lastRenderedPageBreak/>
                                <w:t>ncluir en el informe.</w:t>
                              </w:r>
                            </w:p>
                            <w:p w14:paraId="25548B5C" w14:textId="77777777" w:rsidR="00407B4B" w:rsidRDefault="00407B4B" w:rsidP="00407B4B">
                              <w:pPr>
                                <w:pStyle w:val="ndice4"/>
                              </w:pPr>
                              <w:r>
                                <w:t>Hacer clic en Generar. El informe mo</w:t>
                              </w:r>
                              <w:r>
                                <w:lastRenderedPageBreak/>
                                <w:t>strará solo los contratos seleccionados.</w:t>
                              </w:r>
                            </w:p>
                            <w:p w14:paraId="377308B7" w14:textId="77777777" w:rsidR="00407B4B" w:rsidRDefault="00407B4B" w:rsidP="00407B4B">
                              <w:pPr>
                                <w:pStyle w:val="ndice4"/>
                              </w:pPr>
                              <w:r>
                                <w:t>Para volver a v</w:t>
                              </w:r>
                              <w:r>
                                <w:lastRenderedPageBreak/>
                                <w:t>er todos los contratos, volver a Configurar y selecciona</w:t>
                              </w:r>
                              <w:r>
                                <w:lastRenderedPageBreak/>
                                <w:t>r todos.</w:t>
                              </w:r>
                            </w:p>
                            <w:p w14:paraId="5322191D" w14:textId="77777777" w:rsidR="00407B4B" w:rsidRDefault="00407B4B" w:rsidP="00407B4B">
                              <w:pPr>
                                <w:pStyle w:val="Ttulo2"/>
                              </w:pPr>
                              <w:r>
                                <w:t>7.4 Imprimir o exportar a PDF</w:t>
                              </w:r>
                            </w:p>
                            <w:p w14:paraId="5E2A560F" w14:textId="77777777" w:rsidR="00407B4B" w:rsidRDefault="00407B4B" w:rsidP="00407B4B">
                              <w:pPr>
                                <w:pStyle w:val="ndice4"/>
                              </w:pPr>
                              <w:r>
                                <w:t>Hacer clic en el botón 'Impri</w:t>
                              </w:r>
                              <w:r>
                                <w:lastRenderedPageBreak/>
                                <w:t>mir / PDF' en la parte superior del informe.</w:t>
                              </w:r>
                            </w:p>
                            <w:p w14:paraId="19346634" w14:textId="77777777" w:rsidR="00407B4B" w:rsidRDefault="00407B4B" w:rsidP="00407B4B">
                              <w:pPr>
                                <w:pStyle w:val="ndice4"/>
                              </w:pPr>
                              <w:r>
                                <w:t>En el diálogo d</w:t>
                              </w:r>
                              <w:r>
                                <w:lastRenderedPageBreak/>
                                <w:t>e impresión del navegador, seleccionar 'Guardar como PD</w:t>
                              </w:r>
                              <w:r>
                                <w:lastRenderedPageBreak/>
                                <w:t>F' o la impresora deseada.</w:t>
                              </w:r>
                            </w:p>
                            <w:p w14:paraId="0A4189D3" w14:textId="77777777" w:rsidR="00407B4B" w:rsidRDefault="00407B4B" w:rsidP="00407B4B">
                              <w:pPr>
                                <w:pStyle w:val="ndice4"/>
                              </w:pPr>
                              <w:r>
                                <w:t>Se recomienda orientación hor</w:t>
                              </w:r>
                              <w:r>
                                <w:lastRenderedPageBreak/>
                                <w:t>izontal (paisaje) para mejor visualización de las tabla</w:t>
                              </w:r>
                              <w:r>
                                <w:lastRenderedPageBreak/>
                                <w:t>s.</w:t>
                              </w:r>
                            </w:p>
                            <w:p w14:paraId="0F510838" w14:textId="77777777" w:rsidR="00407B4B" w:rsidRDefault="00407B4B" w:rsidP="00407B4B">
                              <w:pPr>
                                <w:pStyle w:val="Ttulo1"/>
                              </w:pPr>
                              <w:r>
                                <w:t>8. Roles de Usuario</w:t>
                              </w:r>
                            </w:p>
                            <w:tbl>
                              <w:tblPr>
                                <w:tblW w:w="0" w:type="auto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ayout w:type="fixed"/>
                                <w:tblCellMar>
                                  <w:left w:w="70" w:type="dxa"/>
                                  <w:right w:w="7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360"/>
                                <w:gridCol w:w="360"/>
                                <w:gridCol w:w="360"/>
                              </w:tblGrid>
                              <w:tr w:rsidR="00407B4B" w14:paraId="7E706912" w14:textId="77777777" w:rsidTr="00407B4B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360" w:type="dxa"/>
                                    <w:shd w:val="clear" w:color="auto" w:fill="D5D8C8"/>
                                  </w:tcPr>
                                  <w:p w14:paraId="32B51866" w14:textId="77777777" w:rsidR="00407B4B" w:rsidRDefault="00407B4B" w:rsidP="00407B4B">
                                    <w:pPr>
                                      <w:rPr>
                                        <w:b/>
                                        <w:sz w:val="20"/>
                                      </w:rPr>
                                    </w:pPr>
                                    <w:r w:rsidRPr="00407B4B">
                                      <w:rPr>
                                        <w:b/>
                                        <w:sz w:val="20"/>
                                      </w:rPr>
                                      <w:t>R</w:t>
                                    </w:r>
                                  </w:p>
                                  <w:p w14:paraId="6875C28A" w14:textId="77777777" w:rsidR="00407B4B" w:rsidRDefault="00407B4B" w:rsidP="00407B4B">
                                    <w:pPr>
                                      <w:pStyle w:val="Ttulo1"/>
                                    </w:pPr>
                                    <w:r>
                                      <w:lastRenderedPageBreak/>
                                      <w:t>9. Preguntas Frecuentes</w:t>
                                    </w:r>
                                  </w:p>
                                  <w:tbl>
                                    <w:tblPr>
                                      <w:tblW w:w="0" w:type="auto"/>
                                      <w:tblBorders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  <w:insideH w:val="single" w:sz="4" w:space="0" w:color="auto"/>
                                        <w:insideV w:val="single" w:sz="4" w:space="0" w:color="auto"/>
                                      </w:tblBorders>
                                      <w:tblLayout w:type="fixed"/>
                                      <w:tblCellMar>
                                        <w:left w:w="70" w:type="dxa"/>
                                        <w:right w:w="70" w:type="dxa"/>
                                      </w:tblCellMar>
                                      <w:tblLook w:val="0000" w:firstRow="0" w:lastRow="0" w:firstColumn="0" w:lastColumn="0" w:noHBand="0" w:noVBand="0"/>
                                    </w:tblPr>
                                    <w:tblGrid>
                                      <w:gridCol w:w="360"/>
                                      <w:gridCol w:w="360"/>
                                    </w:tblGrid>
                                    <w:tr w:rsidR="00407B4B" w14:paraId="308CBBBC" w14:textId="77777777" w:rsidTr="00407B4B">
                                      <w:tblPrEx>
                                        <w:tblCellMar>
                                          <w:top w:w="0" w:type="dxa"/>
                                          <w:bottom w:w="0" w:type="dxa"/>
                                        </w:tblCellMar>
                                      </w:tblPrEx>
                                      <w:tc>
                                        <w:tcPr>
                                          <w:tcW w:w="360" w:type="dxa"/>
                                          <w:shd w:val="clear" w:color="auto" w:fill="D5D8C8"/>
                                        </w:tcPr>
                                        <w:p w14:paraId="08B51EE6" w14:textId="77777777" w:rsidR="00407B4B" w:rsidRDefault="00407B4B" w:rsidP="00407B4B">
                                          <w:pPr>
                                            <w:rPr>
                                              <w:b/>
                                              <w:sz w:val="20"/>
                                            </w:rPr>
                                          </w:pPr>
                                          <w:r w:rsidRPr="00407B4B">
                                            <w:rPr>
                                              <w:b/>
                                              <w:sz w:val="20"/>
                                            </w:rPr>
                                            <w:t>Sit</w:t>
                                          </w:r>
                                        </w:p>
                                        <w:p w14:paraId="276F0D36" w14:textId="77777777" w:rsidR="00407B4B" w:rsidRPr="00407B4B" w:rsidRDefault="00407B4B" w:rsidP="00407B4B">
                                          <w:pPr>
                                            <w:rPr>
                                              <w:b/>
                                              <w:sz w:val="20"/>
                                            </w:rPr>
                                          </w:pPr>
                                          <w:bookmarkStart w:id="0" w:name="_GoBack"/>
                                          <w:bookmarkEnd w:id="0"/>
                                          <w:r w:rsidRPr="00407B4B">
                                            <w:rPr>
                                              <w:b/>
                                              <w:sz w:val="20"/>
                                            </w:rPr>
                                            <w:t>uación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shd w:val="clear" w:color="auto" w:fill="D5D8C8"/>
                                        </w:tcPr>
                                        <w:p w14:paraId="6A5A982C" w14:textId="77777777" w:rsidR="00407B4B" w:rsidRPr="00407B4B" w:rsidRDefault="00407B4B" w:rsidP="00407B4B">
                                          <w:pPr>
                                            <w:rPr>
                                              <w:b/>
                                              <w:sz w:val="20"/>
                                            </w:rPr>
                                          </w:pPr>
                                          <w:r w:rsidRPr="00407B4B">
                                            <w:rPr>
                                              <w:b/>
                                              <w:sz w:val="20"/>
                                            </w:rPr>
                                            <w:t>Solución</w:t>
                                          </w:r>
                                        </w:p>
                                      </w:tc>
                                    </w:tr>
                                    <w:tr w:rsidR="00407B4B" w14:paraId="1EC1452F" w14:textId="77777777" w:rsidTr="00407B4B">
                                      <w:tblPrEx>
                                        <w:tblCellMar>
                                          <w:top w:w="0" w:type="dxa"/>
                                          <w:bottom w:w="0" w:type="dxa"/>
                                        </w:tblCellMar>
                                      </w:tblPrEx>
                                      <w:tc>
                                        <w:tcPr>
                                          <w:tcW w:w="360" w:type="dxa"/>
                                          <w:shd w:val="clear" w:color="auto" w:fill="auto"/>
                                        </w:tcPr>
                                        <w:p w14:paraId="220AD66B" w14:textId="77777777" w:rsidR="00407B4B" w:rsidRPr="00407B4B" w:rsidRDefault="00407B4B" w:rsidP="00407B4B">
                                          <w:pPr>
                                            <w:rPr>
                                              <w:sz w:val="20"/>
                                            </w:rPr>
                                          </w:pPr>
                                          <w:r w:rsidRPr="00407B4B">
                                            <w:rPr>
                                              <w:sz w:val="20"/>
                                            </w:rPr>
                                            <w:t>El tablero aparece va</w:t>
                                          </w:r>
                                          <w:r w:rsidRPr="00407B4B">
                                            <w:rPr>
                                              <w:sz w:val="20"/>
                                            </w:rPr>
                                            <w:lastRenderedPageBreak/>
                                            <w:t>cío al abrir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shd w:val="clear" w:color="auto" w:fill="auto"/>
                                        </w:tcPr>
                                        <w:p w14:paraId="14D0866A" w14:textId="77777777" w:rsidR="00407B4B" w:rsidRPr="00407B4B" w:rsidRDefault="00407B4B" w:rsidP="00407B4B">
                                          <w:pPr>
                                            <w:rPr>
                                              <w:sz w:val="20"/>
                                            </w:rPr>
                                          </w:pPr>
                                          <w:r w:rsidRPr="00407B4B">
                                            <w:rPr>
                                              <w:sz w:val="20"/>
                                            </w:rPr>
                                            <w:lastRenderedPageBreak/>
                                            <w:t xml:space="preserve">Recargar la página (F5). </w:t>
                                          </w:r>
                                          <w:r w:rsidRPr="00407B4B">
                                            <w:rPr>
                                              <w:sz w:val="20"/>
                                            </w:rPr>
                                            <w:lastRenderedPageBreak/>
                                            <w:t>Verificar que se usa cuenta @movilidadbogota.gov.co</w:t>
                                          </w:r>
                                        </w:p>
                                      </w:tc>
                                    </w:tr>
                                    <w:tr w:rsidR="00407B4B" w14:paraId="7A8972D7" w14:textId="77777777" w:rsidTr="00407B4B">
                                      <w:tblPrEx>
                                        <w:tblCellMar>
                                          <w:top w:w="0" w:type="dxa"/>
                                          <w:bottom w:w="0" w:type="dxa"/>
                                        </w:tblCellMar>
                                      </w:tblPrEx>
                                      <w:tc>
                                        <w:tcPr>
                                          <w:tcW w:w="360" w:type="dxa"/>
                                          <w:shd w:val="clear" w:color="auto" w:fill="auto"/>
                                        </w:tcPr>
                                        <w:p w14:paraId="7787EA25" w14:textId="77777777" w:rsidR="00407B4B" w:rsidRPr="00407B4B" w:rsidRDefault="00407B4B" w:rsidP="00407B4B">
                                          <w:pPr>
                                            <w:rPr>
                                              <w:sz w:val="20"/>
                                            </w:rPr>
                                          </w:pPr>
                                          <w:r w:rsidRPr="00407B4B">
                                            <w:rPr>
                                              <w:sz w:val="20"/>
                                            </w:rPr>
                                            <w:lastRenderedPageBreak/>
                                            <w:t>Aparece 'No se pudo conectar'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shd w:val="clear" w:color="auto" w:fill="auto"/>
                                        </w:tcPr>
                                        <w:p w14:paraId="342E97FC" w14:textId="77777777" w:rsidR="00407B4B" w:rsidRPr="00407B4B" w:rsidRDefault="00407B4B" w:rsidP="00407B4B">
                                          <w:pPr>
                                            <w:rPr>
                                              <w:sz w:val="20"/>
                                            </w:rPr>
                                          </w:pPr>
                                          <w:r w:rsidRPr="00407B4B">
                                            <w:rPr>
                                              <w:sz w:val="20"/>
                                            </w:rPr>
                                            <w:t>Recargar la página. Si persiste, contactar al administr</w:t>
                                          </w:r>
                                          <w:r w:rsidRPr="00407B4B">
                                            <w:rPr>
                                              <w:sz w:val="20"/>
                                            </w:rPr>
                                            <w:lastRenderedPageBreak/>
                                            <w:t>ador</w:t>
                                          </w:r>
                                        </w:p>
                                      </w:tc>
                                    </w:tr>
                                    <w:tr w:rsidR="00407B4B" w14:paraId="0A73BE88" w14:textId="77777777" w:rsidTr="00407B4B">
                                      <w:tblPrEx>
                                        <w:tblCellMar>
                                          <w:top w:w="0" w:type="dxa"/>
                                          <w:bottom w:w="0" w:type="dxa"/>
                                        </w:tblCellMar>
                                      </w:tblPrEx>
                                      <w:tc>
                                        <w:tcPr>
                                          <w:tcW w:w="360" w:type="dxa"/>
                                          <w:shd w:val="clear" w:color="auto" w:fill="auto"/>
                                        </w:tcPr>
                                        <w:p w14:paraId="06078936" w14:textId="77777777" w:rsidR="00407B4B" w:rsidRPr="00407B4B" w:rsidRDefault="00407B4B" w:rsidP="00407B4B">
                                          <w:pPr>
                                            <w:rPr>
                                              <w:sz w:val="20"/>
                                            </w:rPr>
                                          </w:pPr>
                                          <w:r w:rsidRPr="00407B4B">
                                            <w:rPr>
                                              <w:sz w:val="20"/>
                                            </w:rPr>
                                            <w:lastRenderedPageBreak/>
                                            <w:t>No aparecen los botones de editar/eliminar en una nota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shd w:val="clear" w:color="auto" w:fill="auto"/>
                                        </w:tcPr>
                                        <w:p w14:paraId="6A278DB1" w14:textId="77777777" w:rsidR="00407B4B" w:rsidRPr="00407B4B" w:rsidRDefault="00407B4B" w:rsidP="00407B4B">
                                          <w:pPr>
                                            <w:rPr>
                                              <w:sz w:val="20"/>
                                            </w:rPr>
                                          </w:pPr>
                                          <w:r w:rsidRPr="00407B4B">
                                            <w:rPr>
                                              <w:sz w:val="20"/>
                                            </w:rPr>
                                            <w:t>Solo aparecen en notas registradas HOY y por el propio usuario. Las notas de otros días o de otros usuarios no se pueden modificar</w:t>
                                          </w:r>
                                        </w:p>
                                      </w:tc>
                                    </w:tr>
                                    <w:tr w:rsidR="00407B4B" w14:paraId="307FAE7C" w14:textId="77777777" w:rsidTr="00407B4B">
                                      <w:tblPrEx>
                                        <w:tblCellMar>
                                          <w:top w:w="0" w:type="dxa"/>
                                          <w:bottom w:w="0" w:type="dxa"/>
                                        </w:tblCellMar>
                                      </w:tblPrEx>
                                      <w:tc>
                                        <w:tcPr>
                                          <w:tcW w:w="360" w:type="dxa"/>
                                          <w:shd w:val="clear" w:color="auto" w:fill="auto"/>
                                        </w:tcPr>
                                        <w:p w14:paraId="15612B38" w14:textId="77777777" w:rsidR="00407B4B" w:rsidRPr="00407B4B" w:rsidRDefault="00407B4B" w:rsidP="00407B4B">
                                          <w:pPr>
                                            <w:rPr>
                                              <w:sz w:val="20"/>
                                            </w:rPr>
                                          </w:pPr>
                                          <w:r w:rsidRPr="00407B4B">
                                            <w:rPr>
                                              <w:sz w:val="20"/>
                                            </w:rPr>
                                            <w:t>Guardé una nota pero no aparece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shd w:val="clear" w:color="auto" w:fill="auto"/>
                                        </w:tcPr>
                                        <w:p w14:paraId="4BC3C594" w14:textId="77777777" w:rsidR="00407B4B" w:rsidRPr="00407B4B" w:rsidRDefault="00407B4B" w:rsidP="00407B4B">
                                          <w:pPr>
                                            <w:rPr>
                                              <w:sz w:val="20"/>
                                            </w:rPr>
                                          </w:pPr>
                                          <w:r w:rsidRPr="00407B4B">
                                            <w:rPr>
                                              <w:sz w:val="20"/>
                                            </w:rPr>
                                            <w:t>Verificar que apareció el mensaje verde de confirmación. Si salió un mensaje rojo, intentar de nuevo</w:t>
                                          </w:r>
                                        </w:p>
                                      </w:tc>
                                    </w:tr>
                                    <w:tr w:rsidR="00407B4B" w14:paraId="46B0C9D6" w14:textId="77777777" w:rsidTr="00407B4B">
                                      <w:tblPrEx>
                                        <w:tblCellMar>
                                          <w:top w:w="0" w:type="dxa"/>
                                          <w:bottom w:w="0" w:type="dxa"/>
                                        </w:tblCellMar>
                                      </w:tblPrEx>
                                      <w:tc>
                                        <w:tcPr>
                                          <w:tcW w:w="360" w:type="dxa"/>
                                          <w:shd w:val="clear" w:color="auto" w:fill="auto"/>
                                        </w:tcPr>
                                        <w:p w14:paraId="2D559E38" w14:textId="77777777" w:rsidR="00407B4B" w:rsidRPr="00407B4B" w:rsidRDefault="00407B4B" w:rsidP="00407B4B">
                                          <w:pPr>
                                            <w:rPr>
                                              <w:sz w:val="20"/>
                                            </w:rPr>
                                          </w:pPr>
                                          <w:r w:rsidRPr="00407B4B">
                                            <w:rPr>
                                              <w:sz w:val="20"/>
                                            </w:rPr>
                                            <w:t>El botón Guardar no hace nada visible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shd w:val="clear" w:color="auto" w:fill="auto"/>
                                        </w:tcPr>
                                        <w:p w14:paraId="48A395A5" w14:textId="77777777" w:rsidR="00407B4B" w:rsidRPr="00407B4B" w:rsidRDefault="00407B4B" w:rsidP="00407B4B">
                                          <w:pPr>
                                            <w:rPr>
                                              <w:sz w:val="20"/>
                                            </w:rPr>
                                          </w:pPr>
                                          <w:r w:rsidRPr="00407B4B">
                                            <w:rPr>
                                              <w:sz w:val="20"/>
                                            </w:rPr>
                                            <w:t>Si el rol es readonly, las notas ya se guardan al instante. El botón Guardar principal es solo para administradores y gestores</w:t>
                                          </w:r>
                                        </w:p>
                                      </w:tc>
                                    </w:tr>
                                    <w:tr w:rsidR="00407B4B" w14:paraId="44790C7C" w14:textId="77777777" w:rsidTr="00407B4B">
                                      <w:tblPrEx>
                                        <w:tblCellMar>
                                          <w:top w:w="0" w:type="dxa"/>
                                          <w:bottom w:w="0" w:type="dxa"/>
                                        </w:tblCellMar>
                                      </w:tblPrEx>
                                      <w:tc>
                                        <w:tcPr>
                                          <w:tcW w:w="360" w:type="dxa"/>
                                          <w:shd w:val="clear" w:color="auto" w:fill="auto"/>
                                        </w:tcPr>
                                        <w:p w14:paraId="073BE9FE" w14:textId="77777777" w:rsidR="00407B4B" w:rsidRPr="00407B4B" w:rsidRDefault="00407B4B" w:rsidP="00407B4B">
                                          <w:pPr>
                                            <w:rPr>
                                              <w:sz w:val="20"/>
                                            </w:rPr>
                                          </w:pPr>
                                          <w:r w:rsidRPr="00407B4B">
                                            <w:rPr>
                                              <w:sz w:val="20"/>
                                            </w:rPr>
                                            <w:t>Quiero aparecer como autor con mi nombre real, no con el correo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shd w:val="clear" w:color="auto" w:fill="auto"/>
                                        </w:tcPr>
                                        <w:p w14:paraId="208C612F" w14:textId="77777777" w:rsidR="00407B4B" w:rsidRPr="00407B4B" w:rsidRDefault="00407B4B" w:rsidP="00407B4B">
                                          <w:pPr>
                                            <w:rPr>
                                              <w:sz w:val="20"/>
                                            </w:rPr>
                                          </w:pPr>
                                          <w:r w:rsidRPr="00407B4B">
                                            <w:rPr>
                                              <w:sz w:val="20"/>
                                            </w:rPr>
                                            <w:t>El sistema muestra la parte del correo antes del @. Contactar al administrador para ajustar el nombre en el sistema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72E0C4AA" w14:textId="77777777" w:rsidR="00407B4B" w:rsidRPr="00407B4B" w:rsidRDefault="00407B4B" w:rsidP="00407B4B">
                                    <w:r w:rsidRPr="00407B4B">
                                      <w:t>ol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  <w:shd w:val="clear" w:color="auto" w:fill="D5D8C8"/>
                                  </w:tcPr>
                                  <w:p w14:paraId="33E5A2DF" w14:textId="77777777" w:rsidR="00407B4B" w:rsidRPr="00407B4B" w:rsidRDefault="00407B4B" w:rsidP="00407B4B">
                                    <w:pPr>
                                      <w:rPr>
                                        <w:b/>
                                        <w:sz w:val="20"/>
                                      </w:rPr>
                                    </w:pPr>
                                    <w:r w:rsidRPr="00407B4B">
                                      <w:rPr>
                                        <w:b/>
                                        <w:sz w:val="20"/>
                                      </w:rPr>
                                      <w:lastRenderedPageBreak/>
                                      <w:t>Puede hacer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  <w:shd w:val="clear" w:color="auto" w:fill="D5D8C8"/>
                                  </w:tcPr>
                                  <w:p w14:paraId="0BA61B42" w14:textId="77777777" w:rsidR="00407B4B" w:rsidRPr="00407B4B" w:rsidRDefault="00407B4B" w:rsidP="00407B4B">
                                    <w:pPr>
                                      <w:rPr>
                                        <w:b/>
                                        <w:sz w:val="20"/>
                                      </w:rPr>
                                    </w:pPr>
                                    <w:r w:rsidRPr="00407B4B">
                                      <w:rPr>
                                        <w:b/>
                                        <w:sz w:val="20"/>
                                      </w:rPr>
                                      <w:t>No puede hacer</w:t>
                                    </w:r>
                                  </w:p>
                                </w:tc>
                              </w:tr>
                              <w:tr w:rsidR="00407B4B" w14:paraId="52147B35" w14:textId="77777777" w:rsidTr="00407B4B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360" w:type="dxa"/>
                                    <w:shd w:val="clear" w:color="auto" w:fill="auto"/>
                                  </w:tcPr>
                                  <w:p w14:paraId="397BDD49" w14:textId="77777777" w:rsidR="00407B4B" w:rsidRPr="00407B4B" w:rsidRDefault="00407B4B" w:rsidP="00407B4B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 w:rsidRPr="00407B4B">
                                      <w:rPr>
                                        <w:sz w:val="20"/>
                                      </w:rPr>
                                      <w:lastRenderedPageBreak/>
                                      <w:t>admin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  <w:shd w:val="clear" w:color="auto" w:fill="auto"/>
                                  </w:tcPr>
                                  <w:p w14:paraId="5FE51C33" w14:textId="77777777" w:rsidR="00407B4B" w:rsidRPr="00407B4B" w:rsidRDefault="00407B4B" w:rsidP="00407B4B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 w:rsidRPr="00407B4B">
                                      <w:rPr>
                                        <w:sz w:val="20"/>
                                      </w:rPr>
                                      <w:t>Todo: leer, editar datos, notas de cualquier usuario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  <w:shd w:val="clear" w:color="auto" w:fill="auto"/>
                                  </w:tcPr>
                                  <w:p w14:paraId="7377B2D5" w14:textId="77777777" w:rsidR="00407B4B" w:rsidRPr="00407B4B" w:rsidRDefault="00407B4B" w:rsidP="00407B4B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 w:rsidRPr="00407B4B">
                                      <w:rPr>
                                        <w:sz w:val="20"/>
                                      </w:rPr>
                                      <w:t>—</w:t>
                                    </w:r>
                                  </w:p>
                                </w:tc>
                              </w:tr>
                              <w:tr w:rsidR="00407B4B" w14:paraId="469B4E66" w14:textId="77777777" w:rsidTr="00407B4B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360" w:type="dxa"/>
                                    <w:shd w:val="clear" w:color="auto" w:fill="auto"/>
                                  </w:tcPr>
                                  <w:p w14:paraId="76C77465" w14:textId="77777777" w:rsidR="00407B4B" w:rsidRPr="00407B4B" w:rsidRDefault="00407B4B" w:rsidP="00407B4B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 w:rsidRPr="00407B4B">
                                      <w:rPr>
                                        <w:sz w:val="20"/>
                                      </w:rPr>
                                      <w:t>pre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  <w:shd w:val="clear" w:color="auto" w:fill="auto"/>
                                  </w:tcPr>
                                  <w:p w14:paraId="5CC94638" w14:textId="77777777" w:rsidR="00407B4B" w:rsidRPr="00407B4B" w:rsidRDefault="00407B4B" w:rsidP="00407B4B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 w:rsidRPr="00407B4B">
                                      <w:rPr>
                                        <w:sz w:val="20"/>
                                      </w:rPr>
                                      <w:t>Editar contratos precontractuales, registrar notas propias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  <w:shd w:val="clear" w:color="auto" w:fill="auto"/>
                                  </w:tcPr>
                                  <w:p w14:paraId="3097B22E" w14:textId="77777777" w:rsidR="00407B4B" w:rsidRPr="00407B4B" w:rsidRDefault="00407B4B" w:rsidP="00407B4B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 w:rsidRPr="00407B4B">
                                      <w:rPr>
                                        <w:sz w:val="20"/>
                                      </w:rPr>
                                      <w:t>Editar datos poscontractuales ni notas ajenas</w:t>
                                    </w:r>
                                  </w:p>
                                </w:tc>
                              </w:tr>
                              <w:tr w:rsidR="00407B4B" w14:paraId="531FC91B" w14:textId="77777777" w:rsidTr="00407B4B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360" w:type="dxa"/>
                                    <w:shd w:val="clear" w:color="auto" w:fill="auto"/>
                                  </w:tcPr>
                                  <w:p w14:paraId="4F1B8807" w14:textId="77777777" w:rsidR="00407B4B" w:rsidRPr="00407B4B" w:rsidRDefault="00407B4B" w:rsidP="00407B4B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 w:rsidRPr="00407B4B">
                                      <w:rPr>
                                        <w:sz w:val="20"/>
                                      </w:rPr>
                                      <w:t>pos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  <w:shd w:val="clear" w:color="auto" w:fill="auto"/>
                                  </w:tcPr>
                                  <w:p w14:paraId="6E3E60BD" w14:textId="77777777" w:rsidR="00407B4B" w:rsidRPr="00407B4B" w:rsidRDefault="00407B4B" w:rsidP="00407B4B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 w:rsidRPr="00407B4B">
                                      <w:rPr>
                                        <w:sz w:val="20"/>
                                      </w:rPr>
                                      <w:t>Editar contratos poscontractuales, registrar notas propias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  <w:shd w:val="clear" w:color="auto" w:fill="auto"/>
                                  </w:tcPr>
                                  <w:p w14:paraId="6A121796" w14:textId="77777777" w:rsidR="00407B4B" w:rsidRPr="00407B4B" w:rsidRDefault="00407B4B" w:rsidP="00407B4B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 w:rsidRPr="00407B4B">
                                      <w:rPr>
                                        <w:sz w:val="20"/>
                                      </w:rPr>
                                      <w:t>Editar datos precontractuales ni notas ajenas</w:t>
                                    </w:r>
                                  </w:p>
                                </w:tc>
                              </w:tr>
                              <w:tr w:rsidR="00407B4B" w14:paraId="31FF0D07" w14:textId="77777777" w:rsidTr="00407B4B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360" w:type="dxa"/>
                                    <w:shd w:val="clear" w:color="auto" w:fill="auto"/>
                                  </w:tcPr>
                                  <w:p w14:paraId="0572F511" w14:textId="77777777" w:rsidR="00407B4B" w:rsidRPr="00407B4B" w:rsidRDefault="00407B4B" w:rsidP="00407B4B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 w:rsidRPr="00407B4B">
                                      <w:rPr>
                                        <w:sz w:val="20"/>
                                      </w:rPr>
                                      <w:t>readonly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  <w:shd w:val="clear" w:color="auto" w:fill="auto"/>
                                  </w:tcPr>
                                  <w:p w14:paraId="26304201" w14:textId="77777777" w:rsidR="00407B4B" w:rsidRPr="00407B4B" w:rsidRDefault="00407B4B" w:rsidP="00407B4B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 w:rsidRPr="00407B4B">
                                      <w:rPr>
                                        <w:sz w:val="20"/>
                                      </w:rPr>
                                      <w:t>Ver todo el tablero, registrar y editar sus propias notas del día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  <w:shd w:val="clear" w:color="auto" w:fill="auto"/>
                                  </w:tcPr>
                                  <w:p w14:paraId="2460D604" w14:textId="77777777" w:rsidR="00407B4B" w:rsidRPr="00407B4B" w:rsidRDefault="00407B4B" w:rsidP="00407B4B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 w:rsidRPr="00407B4B">
                                      <w:rPr>
                                        <w:sz w:val="20"/>
                                      </w:rPr>
                                      <w:t>Editar datos contractuales ni notas de otros usuarios</w:t>
                                    </w:r>
                                  </w:p>
                                </w:tc>
                              </w:tr>
                            </w:tbl>
                            <w:p w14:paraId="20A39A84" w14:textId="77777777" w:rsidR="00407B4B" w:rsidRPr="00407B4B" w:rsidRDefault="00407B4B" w:rsidP="00407B4B">
                              <w:r w:rsidRPr="00407B4B">
                                <w:t>gencia</w:t>
                              </w:r>
                            </w:p>
                          </w:tc>
                          <w:tc>
                            <w:tcPr>
                              <w:tcW w:w="430" w:type="dxa"/>
                              <w:shd w:val="clear" w:color="auto" w:fill="D5D8C8"/>
                            </w:tcPr>
                            <w:p w14:paraId="3F6B6CAE" w14:textId="77777777" w:rsidR="00407B4B" w:rsidRPr="00407B4B" w:rsidRDefault="00407B4B" w:rsidP="00407B4B">
                              <w:pPr>
                                <w:rPr>
                                  <w:b/>
                                  <w:sz w:val="20"/>
                                </w:rPr>
                              </w:pPr>
                              <w:r w:rsidRPr="00407B4B">
                                <w:rPr>
                                  <w:b/>
                                  <w:sz w:val="20"/>
                                </w:rPr>
                                <w:lastRenderedPageBreak/>
                                <w:t>Condición</w:t>
                              </w:r>
                            </w:p>
                          </w:tc>
                        </w:tr>
                        <w:tr w:rsidR="00407B4B" w14:paraId="12877DF7" w14:textId="77777777" w:rsidTr="00407B4B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429" w:type="dxa"/>
                              <w:shd w:val="clear" w:color="auto" w:fill="auto"/>
                            </w:tcPr>
                            <w:p w14:paraId="6D498B55" w14:textId="77777777" w:rsidR="00407B4B" w:rsidRPr="00407B4B" w:rsidRDefault="00407B4B" w:rsidP="00407B4B">
                              <w:pPr>
                                <w:rPr>
                                  <w:sz w:val="20"/>
                                </w:rPr>
                              </w:pPr>
                              <w:r w:rsidRPr="00407B4B">
                                <w:rPr>
                                  <w:sz w:val="20"/>
                                </w:rPr>
                                <w:lastRenderedPageBreak/>
                                <w:t>VENCIDO</w:t>
                              </w:r>
                            </w:p>
                          </w:tc>
                          <w:tc>
                            <w:tcPr>
                              <w:tcW w:w="430" w:type="dxa"/>
                              <w:shd w:val="clear" w:color="auto" w:fill="auto"/>
                            </w:tcPr>
                            <w:p w14:paraId="39732CB9" w14:textId="77777777" w:rsidR="00407B4B" w:rsidRPr="00407B4B" w:rsidRDefault="00407B4B" w:rsidP="00407B4B">
                              <w:pPr>
                                <w:rPr>
                                  <w:sz w:val="20"/>
                                </w:rPr>
                              </w:pPr>
                              <w:r w:rsidRPr="00407B4B">
                                <w:rPr>
                                  <w:sz w:val="20"/>
                                </w:rPr>
                                <w:t>Ya perdió vigencia</w:t>
                              </w:r>
                            </w:p>
                          </w:tc>
                        </w:tr>
                        <w:tr w:rsidR="00407B4B" w14:paraId="2180F8AE" w14:textId="77777777" w:rsidTr="00407B4B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429" w:type="dxa"/>
                              <w:shd w:val="clear" w:color="auto" w:fill="auto"/>
                            </w:tcPr>
                            <w:p w14:paraId="72F82E84" w14:textId="77777777" w:rsidR="00407B4B" w:rsidRPr="00407B4B" w:rsidRDefault="00407B4B" w:rsidP="00407B4B">
                              <w:pPr>
                                <w:rPr>
                                  <w:sz w:val="20"/>
                                </w:rPr>
                              </w:pPr>
                              <w:r w:rsidRPr="00407B4B">
                                <w:rPr>
                                  <w:sz w:val="20"/>
                                </w:rPr>
                                <w:t>Crítico</w:t>
                              </w:r>
                            </w:p>
                          </w:tc>
                          <w:tc>
                            <w:tcPr>
                              <w:tcW w:w="430" w:type="dxa"/>
                              <w:shd w:val="clear" w:color="auto" w:fill="auto"/>
                            </w:tcPr>
                            <w:p w14:paraId="361D6A3A" w14:textId="77777777" w:rsidR="00407B4B" w:rsidRPr="00407B4B" w:rsidRDefault="00407B4B" w:rsidP="00407B4B">
                              <w:pPr>
                                <w:rPr>
                                  <w:sz w:val="20"/>
                                </w:rPr>
                              </w:pPr>
                              <w:r w:rsidRPr="00407B4B">
                                <w:rPr>
                                  <w:sz w:val="20"/>
                                </w:rPr>
                                <w:t>Menos de 60 días hábiles para vencer</w:t>
                              </w:r>
                            </w:p>
                          </w:tc>
                        </w:tr>
                        <w:tr w:rsidR="00407B4B" w14:paraId="6556ED7A" w14:textId="77777777" w:rsidTr="00407B4B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429" w:type="dxa"/>
                              <w:shd w:val="clear" w:color="auto" w:fill="auto"/>
                            </w:tcPr>
                            <w:p w14:paraId="6BD0FB3B" w14:textId="77777777" w:rsidR="00407B4B" w:rsidRPr="00407B4B" w:rsidRDefault="00407B4B" w:rsidP="00407B4B">
                              <w:pPr>
                                <w:rPr>
                                  <w:sz w:val="20"/>
                                </w:rPr>
                              </w:pPr>
                              <w:r w:rsidRPr="00407B4B">
                                <w:rPr>
                                  <w:sz w:val="20"/>
                                </w:rPr>
                                <w:t>Alerta</w:t>
                              </w:r>
                            </w:p>
                          </w:tc>
                          <w:tc>
                            <w:tcPr>
                              <w:tcW w:w="430" w:type="dxa"/>
                              <w:shd w:val="clear" w:color="auto" w:fill="auto"/>
                            </w:tcPr>
                            <w:p w14:paraId="4B430656" w14:textId="77777777" w:rsidR="00407B4B" w:rsidRPr="00407B4B" w:rsidRDefault="00407B4B" w:rsidP="00407B4B">
                              <w:pPr>
                                <w:rPr>
                                  <w:sz w:val="20"/>
                                </w:rPr>
                              </w:pPr>
                              <w:r w:rsidRPr="00407B4B">
                                <w:rPr>
                                  <w:sz w:val="20"/>
                                </w:rPr>
                                <w:t>Entre 60 y 90 días hábiles</w:t>
                              </w:r>
                            </w:p>
                          </w:tc>
                        </w:tr>
                        <w:tr w:rsidR="00407B4B" w14:paraId="6061417F" w14:textId="77777777" w:rsidTr="00407B4B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429" w:type="dxa"/>
                              <w:shd w:val="clear" w:color="auto" w:fill="auto"/>
                            </w:tcPr>
                            <w:p w14:paraId="52E15229" w14:textId="77777777" w:rsidR="00407B4B" w:rsidRPr="00407B4B" w:rsidRDefault="00407B4B" w:rsidP="00407B4B">
                              <w:pPr>
                                <w:rPr>
                                  <w:sz w:val="20"/>
                                </w:rPr>
                              </w:pPr>
                              <w:r w:rsidRPr="00407B4B">
                                <w:rPr>
                                  <w:sz w:val="20"/>
                                </w:rPr>
                                <w:t>En Tiempo</w:t>
                              </w:r>
                            </w:p>
                          </w:tc>
                          <w:tc>
                            <w:tcPr>
                              <w:tcW w:w="430" w:type="dxa"/>
                              <w:shd w:val="clear" w:color="auto" w:fill="auto"/>
                            </w:tcPr>
                            <w:p w14:paraId="2919DDDD" w14:textId="77777777" w:rsidR="00407B4B" w:rsidRPr="00407B4B" w:rsidRDefault="00407B4B" w:rsidP="00407B4B">
                              <w:pPr>
                                <w:rPr>
                                  <w:sz w:val="20"/>
                                </w:rPr>
                              </w:pPr>
                              <w:r w:rsidRPr="00407B4B">
                                <w:rPr>
                                  <w:sz w:val="20"/>
                                </w:rPr>
                                <w:t>Más de 90 días hábiles</w:t>
                              </w:r>
                            </w:p>
                          </w:tc>
                        </w:tr>
                        <w:tr w:rsidR="00407B4B" w14:paraId="70D2123C" w14:textId="77777777" w:rsidTr="00407B4B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429" w:type="dxa"/>
                              <w:shd w:val="clear" w:color="auto" w:fill="auto"/>
                            </w:tcPr>
                            <w:p w14:paraId="0E1A99A7" w14:textId="77777777" w:rsidR="00407B4B" w:rsidRPr="00407B4B" w:rsidRDefault="00407B4B" w:rsidP="00407B4B">
                              <w:pPr>
                                <w:rPr>
                                  <w:sz w:val="20"/>
                                </w:rPr>
                              </w:pPr>
                              <w:r w:rsidRPr="00407B4B">
                                <w:rPr>
                                  <w:sz w:val="20"/>
                                </w:rPr>
                                <w:t>Pend. SECOP</w:t>
                              </w:r>
                            </w:p>
                          </w:tc>
                          <w:tc>
                            <w:tcPr>
                              <w:tcW w:w="430" w:type="dxa"/>
                              <w:shd w:val="clear" w:color="auto" w:fill="auto"/>
                            </w:tcPr>
                            <w:p w14:paraId="2D856074" w14:textId="77777777" w:rsidR="00407B4B" w:rsidRPr="00407B4B" w:rsidRDefault="00407B4B" w:rsidP="00407B4B">
                              <w:pPr>
                                <w:rPr>
                                  <w:sz w:val="20"/>
                                </w:rPr>
                              </w:pPr>
                              <w:r w:rsidRPr="00407B4B">
                                <w:rPr>
                                  <w:sz w:val="20"/>
                                </w:rPr>
                                <w:t>Con acta de liquidación pendiente en SECOP</w:t>
                              </w:r>
                            </w:p>
                          </w:tc>
                        </w:tr>
                        <w:tr w:rsidR="00407B4B" w14:paraId="57442524" w14:textId="77777777" w:rsidTr="00407B4B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429" w:type="dxa"/>
                              <w:shd w:val="clear" w:color="auto" w:fill="auto"/>
                            </w:tcPr>
                            <w:p w14:paraId="46128EAB" w14:textId="77777777" w:rsidR="00407B4B" w:rsidRPr="00407B4B" w:rsidRDefault="00407B4B" w:rsidP="00407B4B">
                              <w:pPr>
                                <w:rPr>
                                  <w:sz w:val="20"/>
                                </w:rPr>
                              </w:pPr>
                              <w:r w:rsidRPr="00407B4B">
                                <w:rPr>
                                  <w:sz w:val="20"/>
                                </w:rPr>
                                <w:t>Cerrado</w:t>
                              </w:r>
                            </w:p>
                          </w:tc>
                          <w:tc>
                            <w:tcPr>
                              <w:tcW w:w="430" w:type="dxa"/>
                              <w:shd w:val="clear" w:color="auto" w:fill="auto"/>
                            </w:tcPr>
                            <w:p w14:paraId="50F80E29" w14:textId="77777777" w:rsidR="00407B4B" w:rsidRPr="00407B4B" w:rsidRDefault="00407B4B" w:rsidP="00407B4B">
                              <w:pPr>
                                <w:rPr>
                                  <w:sz w:val="20"/>
                                </w:rPr>
                              </w:pPr>
                              <w:r w:rsidRPr="00407B4B">
                                <w:rPr>
                                  <w:sz w:val="20"/>
                                </w:rPr>
                                <w:t>Liquidación completada</w:t>
                              </w:r>
                            </w:p>
                          </w:tc>
                        </w:tr>
                      </w:tbl>
                      <w:p w14:paraId="6C51C5A5" w14:textId="77777777" w:rsidR="00407B4B" w:rsidRPr="00407B4B" w:rsidRDefault="00407B4B" w:rsidP="00407B4B">
                        <w:r w:rsidRPr="00407B4B">
                          <w:t>Crítico (rojo)</w:t>
                        </w:r>
                      </w:p>
                    </w:tc>
                    <w:tc>
                      <w:tcPr>
                        <w:tcW w:w="1000" w:type="dxa"/>
                        <w:shd w:val="clear" w:color="auto" w:fill="auto"/>
                      </w:tcPr>
                      <w:p w14:paraId="1818368B" w14:textId="77777777" w:rsidR="00407B4B" w:rsidRPr="00407B4B" w:rsidRDefault="00407B4B" w:rsidP="00407B4B">
                        <w:pPr>
                          <w:rPr>
                            <w:sz w:val="20"/>
                          </w:rPr>
                        </w:pPr>
                        <w:r w:rsidRPr="00407B4B">
                          <w:rPr>
                            <w:sz w:val="20"/>
                          </w:rPr>
                          <w:lastRenderedPageBreak/>
                          <w:t>5 días o menos para radicar (o ya vencido)</w:t>
                        </w:r>
                      </w:p>
                    </w:tc>
                  </w:tr>
                  <w:tr w:rsidR="00407B4B" w14:paraId="62C3F02C" w14:textId="77777777" w:rsidTr="00407B4B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999" w:type="dxa"/>
                        <w:shd w:val="clear" w:color="auto" w:fill="auto"/>
                      </w:tcPr>
                      <w:p w14:paraId="04591DFF" w14:textId="77777777" w:rsidR="00407B4B" w:rsidRPr="00407B4B" w:rsidRDefault="00407B4B" w:rsidP="00407B4B">
                        <w:pPr>
                          <w:rPr>
                            <w:sz w:val="20"/>
                          </w:rPr>
                        </w:pPr>
                        <w:r w:rsidRPr="00407B4B">
                          <w:rPr>
                            <w:sz w:val="20"/>
                          </w:rPr>
                          <w:lastRenderedPageBreak/>
                          <w:t>Alerta (amarillo)</w:t>
                        </w:r>
                      </w:p>
                    </w:tc>
                    <w:tc>
                      <w:tcPr>
                        <w:tcW w:w="1000" w:type="dxa"/>
                        <w:shd w:val="clear" w:color="auto" w:fill="auto"/>
                      </w:tcPr>
                      <w:p w14:paraId="69E073B6" w14:textId="77777777" w:rsidR="00407B4B" w:rsidRPr="00407B4B" w:rsidRDefault="00407B4B" w:rsidP="00407B4B">
                        <w:pPr>
                          <w:rPr>
                            <w:sz w:val="20"/>
                          </w:rPr>
                        </w:pPr>
                        <w:r w:rsidRPr="00407B4B">
                          <w:rPr>
                            <w:sz w:val="20"/>
                          </w:rPr>
                          <w:t>Entre 6 y 20 días para la radicación</w:t>
                        </w:r>
                      </w:p>
                    </w:tc>
                  </w:tr>
                  <w:tr w:rsidR="00407B4B" w14:paraId="3E09AF53" w14:textId="77777777" w:rsidTr="00407B4B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999" w:type="dxa"/>
                        <w:shd w:val="clear" w:color="auto" w:fill="auto"/>
                      </w:tcPr>
                      <w:p w14:paraId="11E1A6C6" w14:textId="77777777" w:rsidR="00407B4B" w:rsidRPr="00407B4B" w:rsidRDefault="00407B4B" w:rsidP="00407B4B">
                        <w:pPr>
                          <w:rPr>
                            <w:sz w:val="20"/>
                          </w:rPr>
                        </w:pPr>
                        <w:r w:rsidRPr="00407B4B">
                          <w:rPr>
                            <w:sz w:val="20"/>
                          </w:rPr>
                          <w:t>En Tiempo (verde)</w:t>
                        </w:r>
                      </w:p>
                    </w:tc>
                    <w:tc>
                      <w:tcPr>
                        <w:tcW w:w="1000" w:type="dxa"/>
                        <w:shd w:val="clear" w:color="auto" w:fill="auto"/>
                      </w:tcPr>
                      <w:p w14:paraId="18C7A4CB" w14:textId="77777777" w:rsidR="00407B4B" w:rsidRPr="00407B4B" w:rsidRDefault="00407B4B" w:rsidP="00407B4B">
                        <w:pPr>
                          <w:rPr>
                            <w:sz w:val="20"/>
                          </w:rPr>
                        </w:pPr>
                        <w:r w:rsidRPr="00407B4B">
                          <w:rPr>
                            <w:sz w:val="20"/>
                          </w:rPr>
                          <w:t>Más de 20 días para radicar</w:t>
                        </w:r>
                      </w:p>
                    </w:tc>
                  </w:tr>
                  <w:tr w:rsidR="00407B4B" w14:paraId="58DCF92B" w14:textId="77777777" w:rsidTr="00407B4B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999" w:type="dxa"/>
                        <w:shd w:val="clear" w:color="auto" w:fill="auto"/>
                      </w:tcPr>
                      <w:p w14:paraId="1497EA1B" w14:textId="77777777" w:rsidR="00407B4B" w:rsidRPr="00407B4B" w:rsidRDefault="00407B4B" w:rsidP="00407B4B">
                        <w:pPr>
                          <w:rPr>
                            <w:sz w:val="20"/>
                          </w:rPr>
                        </w:pPr>
                        <w:r w:rsidRPr="00407B4B">
                          <w:rPr>
                            <w:sz w:val="20"/>
                          </w:rPr>
                          <w:t>Radicado (morado)</w:t>
                        </w:r>
                      </w:p>
                    </w:tc>
                    <w:tc>
                      <w:tcPr>
                        <w:tcW w:w="1000" w:type="dxa"/>
                        <w:shd w:val="clear" w:color="auto" w:fill="auto"/>
                      </w:tcPr>
                      <w:p w14:paraId="22FCD751" w14:textId="77777777" w:rsidR="00407B4B" w:rsidRPr="00407B4B" w:rsidRDefault="00407B4B" w:rsidP="00407B4B">
                        <w:pPr>
                          <w:rPr>
                            <w:sz w:val="20"/>
                          </w:rPr>
                        </w:pPr>
                        <w:r w:rsidRPr="00407B4B">
                          <w:rPr>
                            <w:sz w:val="20"/>
                          </w:rPr>
                          <w:t>Contrato radicado a la DC — hito cumplido</w:t>
                        </w:r>
                      </w:p>
                    </w:tc>
                  </w:tr>
                </w:tbl>
                <w:p w14:paraId="304FD00C" w14:textId="77777777" w:rsidR="00407B4B" w:rsidRPr="00407B4B" w:rsidRDefault="00407B4B" w:rsidP="00407B4B">
                  <w:r w:rsidRPr="00407B4B">
                    <w:t>Resumen</w:t>
                  </w:r>
                </w:p>
              </w:tc>
              <w:tc>
                <w:tcPr>
                  <w:tcW w:w="2140" w:type="dxa"/>
                  <w:shd w:val="clear" w:color="auto" w:fill="auto"/>
                </w:tcPr>
                <w:p w14:paraId="00ED25A5" w14:textId="77777777" w:rsidR="00407B4B" w:rsidRPr="00407B4B" w:rsidRDefault="00407B4B" w:rsidP="00407B4B">
                  <w:pPr>
                    <w:rPr>
                      <w:sz w:val="20"/>
                    </w:rPr>
                  </w:pPr>
                  <w:r w:rsidRPr="00407B4B">
                    <w:rPr>
                      <w:sz w:val="20"/>
                    </w:rPr>
                    <w:lastRenderedPageBreak/>
                    <w:t>Tabla principal de todos los contratos con semáforo y bitácora</w:t>
                  </w:r>
                </w:p>
              </w:tc>
            </w:tr>
            <w:tr w:rsidR="00407B4B" w14:paraId="438B630C" w14:textId="77777777" w:rsidTr="00407B4B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139" w:type="dxa"/>
                  <w:shd w:val="clear" w:color="auto" w:fill="auto"/>
                </w:tcPr>
                <w:p w14:paraId="6D5B5814" w14:textId="77777777" w:rsidR="00407B4B" w:rsidRPr="00407B4B" w:rsidRDefault="00407B4B" w:rsidP="00407B4B">
                  <w:pPr>
                    <w:rPr>
                      <w:sz w:val="20"/>
                    </w:rPr>
                  </w:pPr>
                  <w:r w:rsidRPr="00407B4B">
                    <w:rPr>
                      <w:sz w:val="20"/>
                    </w:rPr>
                    <w:lastRenderedPageBreak/>
                    <w:t>Semáforos</w:t>
                  </w:r>
                </w:p>
              </w:tc>
              <w:tc>
                <w:tcPr>
                  <w:tcW w:w="2140" w:type="dxa"/>
                  <w:shd w:val="clear" w:color="auto" w:fill="auto"/>
                </w:tcPr>
                <w:p w14:paraId="644EF149" w14:textId="77777777" w:rsidR="00407B4B" w:rsidRPr="00407B4B" w:rsidRDefault="00407B4B" w:rsidP="00407B4B">
                  <w:pPr>
                    <w:rPr>
                      <w:sz w:val="20"/>
                    </w:rPr>
                  </w:pPr>
                  <w:r w:rsidRPr="00407B4B">
                    <w:rPr>
                      <w:sz w:val="20"/>
                    </w:rPr>
                    <w:t>Vista resumida del estado de cada contrato</w:t>
                  </w:r>
                </w:p>
              </w:tc>
            </w:tr>
            <w:tr w:rsidR="00407B4B" w14:paraId="577AB007" w14:textId="77777777" w:rsidTr="00407B4B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139" w:type="dxa"/>
                  <w:shd w:val="clear" w:color="auto" w:fill="auto"/>
                </w:tcPr>
                <w:p w14:paraId="5563A1EB" w14:textId="77777777" w:rsidR="00407B4B" w:rsidRPr="00407B4B" w:rsidRDefault="00407B4B" w:rsidP="00407B4B">
                  <w:pPr>
                    <w:rPr>
                      <w:sz w:val="20"/>
                    </w:rPr>
                  </w:pPr>
                  <w:r w:rsidRPr="00407B4B">
                    <w:rPr>
                      <w:sz w:val="20"/>
                    </w:rPr>
                    <w:t>Plan de Trabajo</w:t>
                  </w:r>
                </w:p>
              </w:tc>
              <w:tc>
                <w:tcPr>
                  <w:tcW w:w="2140" w:type="dxa"/>
                  <w:shd w:val="clear" w:color="auto" w:fill="auto"/>
                </w:tcPr>
                <w:p w14:paraId="6A47970D" w14:textId="77777777" w:rsidR="00407B4B" w:rsidRPr="00407B4B" w:rsidRDefault="00407B4B" w:rsidP="00407B4B">
                  <w:pPr>
                    <w:rPr>
                      <w:sz w:val="20"/>
                    </w:rPr>
                  </w:pPr>
                  <w:r w:rsidRPr="00407B4B">
                    <w:rPr>
                      <w:sz w:val="20"/>
                    </w:rPr>
                    <w:t>Tareas y actividades por proyecto con fechas y avance</w:t>
                  </w:r>
                </w:p>
              </w:tc>
            </w:tr>
            <w:tr w:rsidR="00407B4B" w14:paraId="2EDA6854" w14:textId="77777777" w:rsidTr="00407B4B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139" w:type="dxa"/>
                  <w:shd w:val="clear" w:color="auto" w:fill="auto"/>
                </w:tcPr>
                <w:p w14:paraId="18BFE260" w14:textId="77777777" w:rsidR="00407B4B" w:rsidRPr="00407B4B" w:rsidRDefault="00407B4B" w:rsidP="00407B4B">
                  <w:pPr>
                    <w:rPr>
                      <w:sz w:val="20"/>
                    </w:rPr>
                  </w:pPr>
                  <w:r w:rsidRPr="00407B4B">
                    <w:rPr>
                      <w:sz w:val="20"/>
                    </w:rPr>
                    <w:t>Informe</w:t>
                  </w:r>
                </w:p>
              </w:tc>
              <w:tc>
                <w:tcPr>
                  <w:tcW w:w="2140" w:type="dxa"/>
                  <w:shd w:val="clear" w:color="auto" w:fill="auto"/>
                </w:tcPr>
                <w:p w14:paraId="145C2A96" w14:textId="77777777" w:rsidR="00407B4B" w:rsidRPr="00407B4B" w:rsidRDefault="00407B4B" w:rsidP="00407B4B">
                  <w:pPr>
                    <w:rPr>
                      <w:sz w:val="20"/>
                    </w:rPr>
                  </w:pPr>
                  <w:r w:rsidRPr="00407B4B">
                    <w:rPr>
                      <w:sz w:val="20"/>
                    </w:rPr>
                    <w:t>Informe de jefatura imprimible con formato de documento oficial</w:t>
                  </w:r>
                </w:p>
              </w:tc>
            </w:tr>
            <w:tr w:rsidR="00407B4B" w14:paraId="00EB36C4" w14:textId="77777777" w:rsidTr="00407B4B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139" w:type="dxa"/>
                  <w:shd w:val="clear" w:color="auto" w:fill="auto"/>
                </w:tcPr>
                <w:p w14:paraId="0BE11BF6" w14:textId="77777777" w:rsidR="00407B4B" w:rsidRPr="00407B4B" w:rsidRDefault="00407B4B" w:rsidP="00407B4B">
                  <w:pPr>
                    <w:rPr>
                      <w:sz w:val="20"/>
                    </w:rPr>
                  </w:pPr>
                  <w:r w:rsidRPr="00407B4B">
                    <w:rPr>
                      <w:sz w:val="20"/>
                    </w:rPr>
                    <w:t>Equipo</w:t>
                  </w:r>
                </w:p>
              </w:tc>
              <w:tc>
                <w:tcPr>
                  <w:tcW w:w="2140" w:type="dxa"/>
                  <w:shd w:val="clear" w:color="auto" w:fill="auto"/>
                </w:tcPr>
                <w:p w14:paraId="55FA5DBE" w14:textId="77777777" w:rsidR="00407B4B" w:rsidRPr="00407B4B" w:rsidRDefault="00407B4B" w:rsidP="00407B4B">
                  <w:pPr>
                    <w:rPr>
                      <w:sz w:val="20"/>
                    </w:rPr>
                  </w:pPr>
                  <w:r w:rsidRPr="00407B4B">
                    <w:rPr>
                      <w:sz w:val="20"/>
                    </w:rPr>
                    <w:t>Carga de trabajo por persona del equipo OTIC</w:t>
                  </w:r>
                </w:p>
              </w:tc>
            </w:tr>
          </w:tbl>
          <w:p w14:paraId="5AA0B087" w14:textId="77777777" w:rsidR="00407B4B" w:rsidRPr="00407B4B" w:rsidRDefault="00407B4B" w:rsidP="00407B4B">
            <w:r w:rsidRPr="00407B4B">
              <w:t>Precontractual (N)</w:t>
            </w:r>
          </w:p>
        </w:tc>
        <w:tc>
          <w:tcPr>
            <w:tcW w:w="4419" w:type="dxa"/>
            <w:shd w:val="clear" w:color="auto" w:fill="auto"/>
          </w:tcPr>
          <w:p w14:paraId="61A11524" w14:textId="77777777" w:rsidR="00407B4B" w:rsidRPr="00407B4B" w:rsidRDefault="00407B4B" w:rsidP="00407B4B">
            <w:pPr>
              <w:rPr>
                <w:sz w:val="20"/>
              </w:rPr>
            </w:pPr>
            <w:r w:rsidRPr="00407B4B">
              <w:rPr>
                <w:sz w:val="20"/>
              </w:rPr>
              <w:lastRenderedPageBreak/>
              <w:t>Cambia al módulo de contratos en proceso de contratación</w:t>
            </w:r>
          </w:p>
        </w:tc>
      </w:tr>
      <w:tr w:rsidR="00407B4B" w14:paraId="71F5972B" w14:textId="77777777" w:rsidTr="00407B4B">
        <w:tblPrEx>
          <w:tblCellMar>
            <w:top w:w="0" w:type="dxa"/>
            <w:bottom w:w="0" w:type="dxa"/>
          </w:tblCellMar>
        </w:tblPrEx>
        <w:tc>
          <w:tcPr>
            <w:tcW w:w="4419" w:type="dxa"/>
            <w:shd w:val="clear" w:color="auto" w:fill="auto"/>
          </w:tcPr>
          <w:p w14:paraId="67E1CACE" w14:textId="77777777" w:rsidR="00407B4B" w:rsidRPr="00407B4B" w:rsidRDefault="00407B4B" w:rsidP="00407B4B">
            <w:pPr>
              <w:rPr>
                <w:sz w:val="20"/>
              </w:rPr>
            </w:pPr>
            <w:r w:rsidRPr="00407B4B">
              <w:rPr>
                <w:sz w:val="20"/>
              </w:rPr>
              <w:lastRenderedPageBreak/>
              <w:t>Poscontractual (N)</w:t>
            </w:r>
          </w:p>
        </w:tc>
        <w:tc>
          <w:tcPr>
            <w:tcW w:w="4419" w:type="dxa"/>
            <w:shd w:val="clear" w:color="auto" w:fill="auto"/>
          </w:tcPr>
          <w:p w14:paraId="5C2E295C" w14:textId="77777777" w:rsidR="00407B4B" w:rsidRPr="00407B4B" w:rsidRDefault="00407B4B" w:rsidP="00407B4B">
            <w:pPr>
              <w:rPr>
                <w:sz w:val="20"/>
              </w:rPr>
            </w:pPr>
            <w:r w:rsidRPr="00407B4B">
              <w:rPr>
                <w:sz w:val="20"/>
              </w:rPr>
              <w:t>Cambia al módulo de contratos en liquidación</w:t>
            </w:r>
          </w:p>
        </w:tc>
      </w:tr>
      <w:tr w:rsidR="00407B4B" w14:paraId="65FB7534" w14:textId="77777777" w:rsidTr="00407B4B">
        <w:tblPrEx>
          <w:tblCellMar>
            <w:top w:w="0" w:type="dxa"/>
            <w:bottom w:w="0" w:type="dxa"/>
          </w:tblCellMar>
        </w:tblPrEx>
        <w:tc>
          <w:tcPr>
            <w:tcW w:w="4419" w:type="dxa"/>
            <w:shd w:val="clear" w:color="auto" w:fill="auto"/>
          </w:tcPr>
          <w:p w14:paraId="75B54A46" w14:textId="77777777" w:rsidR="00407B4B" w:rsidRPr="00407B4B" w:rsidRDefault="00407B4B" w:rsidP="00407B4B">
            <w:pPr>
              <w:rPr>
                <w:sz w:val="20"/>
              </w:rPr>
            </w:pPr>
            <w:r w:rsidRPr="00407B4B">
              <w:rPr>
                <w:sz w:val="20"/>
              </w:rPr>
              <w:t>Google Sheets | nombre usuario</w:t>
            </w:r>
          </w:p>
        </w:tc>
        <w:tc>
          <w:tcPr>
            <w:tcW w:w="4419" w:type="dxa"/>
            <w:shd w:val="clear" w:color="auto" w:fill="auto"/>
          </w:tcPr>
          <w:p w14:paraId="46EF50CC" w14:textId="77777777" w:rsidR="00407B4B" w:rsidRPr="00407B4B" w:rsidRDefault="00407B4B" w:rsidP="00407B4B">
            <w:pPr>
              <w:rPr>
                <w:sz w:val="20"/>
              </w:rPr>
            </w:pPr>
            <w:r w:rsidRPr="00407B4B">
              <w:rPr>
                <w:sz w:val="20"/>
              </w:rPr>
              <w:t>Indica que la conexión al Sheet está activa y muestra el usuario logueado</w:t>
            </w:r>
          </w:p>
        </w:tc>
      </w:tr>
      <w:tr w:rsidR="00407B4B" w14:paraId="31614D2C" w14:textId="77777777" w:rsidTr="00407B4B">
        <w:tblPrEx>
          <w:tblCellMar>
            <w:top w:w="0" w:type="dxa"/>
            <w:bottom w:w="0" w:type="dxa"/>
          </w:tblCellMar>
        </w:tblPrEx>
        <w:tc>
          <w:tcPr>
            <w:tcW w:w="4419" w:type="dxa"/>
            <w:shd w:val="clear" w:color="auto" w:fill="auto"/>
          </w:tcPr>
          <w:p w14:paraId="7ACC3696" w14:textId="77777777" w:rsidR="00407B4B" w:rsidRPr="00407B4B" w:rsidRDefault="00407B4B" w:rsidP="00407B4B">
            <w:pPr>
              <w:rPr>
                <w:sz w:val="20"/>
              </w:rPr>
            </w:pPr>
            <w:r w:rsidRPr="00407B4B">
              <w:rPr>
                <w:sz w:val="20"/>
              </w:rPr>
              <w:t>Cargar</w:t>
            </w:r>
          </w:p>
        </w:tc>
        <w:tc>
          <w:tcPr>
            <w:tcW w:w="4419" w:type="dxa"/>
            <w:shd w:val="clear" w:color="auto" w:fill="auto"/>
          </w:tcPr>
          <w:p w14:paraId="07570B83" w14:textId="77777777" w:rsidR="00407B4B" w:rsidRPr="00407B4B" w:rsidRDefault="00407B4B" w:rsidP="00407B4B">
            <w:pPr>
              <w:rPr>
                <w:sz w:val="20"/>
              </w:rPr>
            </w:pPr>
            <w:r w:rsidRPr="00407B4B">
              <w:rPr>
                <w:sz w:val="20"/>
              </w:rPr>
              <w:t>Permite cargar un Excel local o reconectarse a Google Sheets</w:t>
            </w:r>
          </w:p>
        </w:tc>
      </w:tr>
      <w:tr w:rsidR="00407B4B" w14:paraId="3D57555A" w14:textId="77777777" w:rsidTr="00407B4B">
        <w:tblPrEx>
          <w:tblCellMar>
            <w:top w:w="0" w:type="dxa"/>
            <w:bottom w:w="0" w:type="dxa"/>
          </w:tblCellMar>
        </w:tblPrEx>
        <w:tc>
          <w:tcPr>
            <w:tcW w:w="4419" w:type="dxa"/>
            <w:shd w:val="clear" w:color="auto" w:fill="auto"/>
          </w:tcPr>
          <w:p w14:paraId="7CDA6DBE" w14:textId="77777777" w:rsidR="00407B4B" w:rsidRPr="00407B4B" w:rsidRDefault="00407B4B" w:rsidP="00407B4B">
            <w:pPr>
              <w:rPr>
                <w:sz w:val="20"/>
              </w:rPr>
            </w:pPr>
            <w:r w:rsidRPr="00407B4B">
              <w:rPr>
                <w:sz w:val="20"/>
              </w:rPr>
              <w:t>Guardar</w:t>
            </w:r>
          </w:p>
        </w:tc>
        <w:tc>
          <w:tcPr>
            <w:tcW w:w="4419" w:type="dxa"/>
            <w:shd w:val="clear" w:color="auto" w:fill="auto"/>
          </w:tcPr>
          <w:p w14:paraId="62B10D47" w14:textId="77777777" w:rsidR="00407B4B" w:rsidRPr="00407B4B" w:rsidRDefault="00407B4B" w:rsidP="00407B4B">
            <w:pPr>
              <w:rPr>
                <w:sz w:val="20"/>
              </w:rPr>
            </w:pPr>
            <w:r w:rsidRPr="00407B4B">
              <w:rPr>
                <w:sz w:val="20"/>
              </w:rPr>
              <w:t>Guarda los cambios de Pre/Poscontractual en el Sheet (las notas de bitácora ya se guardan al instante)</w:t>
            </w:r>
          </w:p>
        </w:tc>
      </w:tr>
    </w:tbl>
    <w:p w14:paraId="5A724180" w14:textId="77777777" w:rsidR="00407B4B" w:rsidRPr="00407B4B" w:rsidRDefault="00407B4B" w:rsidP="00407B4B"/>
    <w:sectPr w:rsidR="00407B4B" w:rsidRPr="00407B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B4B"/>
    <w:rsid w:val="00407B4B"/>
    <w:rsid w:val="00E84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5E864"/>
  <w15:chartTrackingRefBased/>
  <w15:docId w15:val="{DC0F0134-750C-40D6-9227-63D8C17D5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07B4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07B4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407B4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7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407B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dice4">
    <w:name w:val="index 4"/>
    <w:basedOn w:val="Normal"/>
    <w:next w:val="Normal"/>
    <w:autoRedefine/>
    <w:uiPriority w:val="99"/>
    <w:unhideWhenUsed/>
    <w:rsid w:val="00407B4B"/>
    <w:pPr>
      <w:spacing w:after="0" w:line="240" w:lineRule="auto"/>
      <w:ind w:left="880" w:hanging="220"/>
    </w:pPr>
  </w:style>
  <w:style w:type="character" w:customStyle="1" w:styleId="Ttulo2Car">
    <w:name w:val="Título 2 Car"/>
    <w:basedOn w:val="Fuentedeprrafopredeter"/>
    <w:link w:val="Ttulo2"/>
    <w:uiPriority w:val="9"/>
    <w:rsid w:val="00407B4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dice3">
    <w:name w:val="index 3"/>
    <w:basedOn w:val="Normal"/>
    <w:next w:val="Normal"/>
    <w:autoRedefine/>
    <w:uiPriority w:val="99"/>
    <w:unhideWhenUsed/>
    <w:rsid w:val="00407B4B"/>
    <w:pPr>
      <w:spacing w:after="0" w:line="240" w:lineRule="auto"/>
      <w:ind w:left="660" w:hanging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49</Pages>
  <Words>1100</Words>
  <Characters>6056</Characters>
  <Application>Microsoft Office Word</Application>
  <DocSecurity>0</DocSecurity>
  <Lines>50</Lines>
  <Paragraphs>14</Paragraphs>
  <ScaleCrop>false</ScaleCrop>
  <Company/>
  <LinksUpToDate>false</LinksUpToDate>
  <CharactersWithSpaces>7142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Oswaldo Montero</dc:creator>
  <cp:keywords/>
  <dc:description/>
  <cp:lastModifiedBy>Oswaldo Montero</cp:lastModifiedBy>
  <cp:revision>1</cp:revision>
  <dcterms:created xsi:type="dcterms:W3CDTF">2026-05-22T16:31:00Z</dcterms:created>
  <dcterms:modified xsi:type="dcterms:W3CDTF">2026-05-22T16:31:00Z</dcterms:modified>
</cp:coreProperties>
</file>