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PARTE 2 Y CIERRE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≈ 2 min 40 · sigue en tú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Durante toda la tramitación se dijo esto mismo. Y no olvidemos de dónde viene este proyecto: de los realities, de la teleserie y de los influencers.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Te van a contar que si un perro corre una carrera y no gana, en represalia le quiebran las patas. O que lo matan ahí mismo. Que si el perro se pone viejo, lo abandonan. Que los drogan ahí, en la pista.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Y ay, qué terrible: que esta gente va con su familia, y que hay niños mirando.</w:t>
      </w:r>
    </w:p>
    <w:p>
      <w:pPr>
        <w:spacing w:after="300" w:before="0" w:line="4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Sin embargo.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En cinco, seis años de tramitación, todo esto fue refutado. Por los informes de la BIDEMA. Por los informes de la Policía de Investigaciones. Por Carabineros. Y por los ministerios, desde Justicia hasta el Servicio de Impuestos Internos.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Y sin embargo, una y otra vez, se siguen repitiendo estas cosas </w:t>
      </w:r>
      <w:r>
        <w:rPr>
          <w:rFonts w:ascii="Calibri" w:cs="Calibri" w:eastAsia="Calibri" w:hAnsi="Calibri"/>
          <w:b/>
          <w:bCs/>
          <w:sz w:val="36"/>
          <w:szCs w:val="36"/>
        </w:rPr>
        <w:t xml:space="preserve">como un mantra religioso.</w:t>
      </w:r>
    </w:p>
    <w:p>
      <w:r>
        <w:br w:type="page"/>
      </w:r>
    </w:p>
    <w:p>
      <w:pPr>
        <w:spacing w:after="300" w:before="20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Solo cabe aplicar la lógica y hacerse un par de preguntas.</w:t>
      </w:r>
    </w:p>
    <w:p>
      <w:pPr>
        <w:spacing w:after="300" w:before="0" w:line="42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Si es tan malo correr para los animales, ¿por qué no dicen nada de la hípica?</w:t>
      </w:r>
    </w:p>
    <w:p>
      <w:pPr>
        <w:spacing w:after="300" w:before="0" w:line="42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Si son tan malas las apuestas, ¿por qué se quedaron callados con el fútbol?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La respuesta es muy sencilla. Porque ahí se trata de gente poderosa y con recursos.</w:t>
      </w:r>
    </w:p>
    <w:p>
      <w:pPr>
        <w:spacing w:after="300" w:before="0" w:line="42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En cambio los galgos son gente del pueblo.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Y esto queda todavía más claro con el proyecto de regulación. ¿Sabes cuál es el argumento para rechazarlo? Que tendrían que salir fondos públicos.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Primero: eso es falso. Ese proyecto no entrega un peso. Cobra multas y cierra recintos.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Y segundo, mira la ironía. Los fondos públicos se los llevan siempre los mismos. Y justo cuando se trata de gente del pueblo, ahí sí que se acuerdan de cuidar la plata.</w:t>
      </w:r>
    </w:p>
    <w:p>
      <w:pPr>
        <w:spacing w:after="300" w:before="0" w:line="42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La lógica es evidente.</w:t>
      </w:r>
    </w:p>
    <w:p>
      <w:r>
        <w:br w:type="page"/>
      </w:r>
    </w:p>
    <w:p>
      <w:pPr>
        <w:pBdr>
          <w:bottom w:val="single" w:color="1F3864" w:sz="8" w:space="4"/>
        </w:pBdr>
        <w:spacing w:after="22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EL REMATE</w:t>
      </w:r>
    </w:p>
    <w:p>
      <w:pPr>
        <w:spacing w:after="300" w:before="200" w:line="4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Escucha a tus electores.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No al reality, no a la teleserie, no a los influencers.</w:t>
      </w:r>
    </w:p>
    <w:p>
      <w:pPr>
        <w:spacing w:after="300" w:before="0" w:line="42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Ellos ya demostraron la fuerza que tienen.</w:t>
      </w:r>
    </w:p>
    <w:p>
      <w:pPr>
        <w:spacing w:after="300" w:before="0" w:line="4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Y la gente, cuando vota, vota con su corazón y con su sentido común.</w:t>
      </w:r>
    </w:p>
    <w:p>
      <w:r>
        <w:br w:type="page"/>
      </w:r>
    </w:p>
    <w:p>
      <w:pPr>
        <w:pBdr>
          <w:bottom w:val="single" w:color="B22222" w:sz="8" w:space="4"/>
        </w:pBdr>
        <w:spacing w:after="220" w:before="340"/>
      </w:pPr>
      <w:r>
        <w:rPr>
          <w:rFonts w:ascii="Calibri" w:cs="Calibri" w:eastAsia="Calibri" w:hAnsi="Calibri"/>
          <w:b/>
          <w:bCs/>
          <w:color w:val="B22222"/>
          <w:sz w:val="28"/>
          <w:szCs w:val="28"/>
        </w:rPr>
        <w:t xml:space="preserve">TRES COSAS ANTES DE DECIRLA</w:t>
      </w:r>
    </w:p>
    <w:p>
      <w:pPr>
        <w:spacing w:after="130" w:before="0" w:line="42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1 · Los informes son tu mejor dato — y el más caro</w:t>
      </w:r>
    </w:p>
    <w:p>
      <w:pPr>
        <w:spacing w:after="30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BIDEMA, PDI, Carabineros, los ministerios. Esto es exactamente lo que te venía pidiendo hace días: no ausencia de denuncias, sino constatación en informes oficiales. Si los tienes con número y fecha, es lo más fuerte de todo el video. Si no los tienes a mano, di solo los que puedas mostrar hoy.</w:t>
      </w:r>
    </w:p>
    <w:p>
      <w:pPr>
        <w:spacing w:after="30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Ojo con Impuestos Internos: es el que más va a extrañar el que escuche, porque no es un servicio de bienestar animal. Si lo dices, ten claro sobre qué se pronunció.</w:t>
      </w:r>
    </w:p>
    <w:p>
      <w:pPr>
        <w:spacing w:after="130" w:before="200" w:line="42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2 · Cambié una frase, y es importante</w:t>
      </w:r>
    </w:p>
    <w:p>
      <w:pPr>
        <w:spacing w:after="30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Dijiste que rechazan la regulación porque saldrían fondos públicos, y de ahí sacaste la ironía. Pero nosotros ya refutamos eso: el proyecto de regulación NO entrega plata, cobra multas. Si lo dices como lo dictaste, les estás concediendo un dato falso.</w:t>
      </w:r>
    </w:p>
    <w:p>
      <w:pPr>
        <w:spacing w:after="30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 dejé con las dos cosas: primero que es falso, y después la ironía. Así ganas dos veces en vez de una.</w:t>
      </w:r>
    </w:p>
    <w:p>
      <w:pPr>
        <w:spacing w:after="130" w:before="200" w:line="42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3 · La duración</w:t>
      </w:r>
    </w:p>
    <w:p>
      <w:pPr>
        <w:spacing w:after="30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Parte 1: 2 minutos. Parte 2 y cierre: 2 minutos 40. El video completo queda cerca de 5 minutos, no de 2.</w:t>
      </w:r>
    </w:p>
    <w:p>
      <w:pPr>
        <w:spacing w:after="30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te lo digo para que cortes: te lo digo para que lo sepas antes y no lo descubras al montarlo. Si quieres bajarlo, lo primero que sacaría es el listado de acusaciones de la primera página, que es lo único que se puede resumir sin perder argumento.</w:t>
      </w:r>
    </w:p>
    <w:p>
      <w:pPr>
        <w:pBdr>
          <w:bottom w:val="single" w:color="1F3864" w:sz="8" w:space="4"/>
        </w:pBdr>
        <w:spacing w:after="220" w:before="3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CÓMO DECIRLA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«Sin embargo» va solo, con dos segundos antes y dos después. Es la bisagra de toda la parte 2.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Las dos preguntas —hípica y fútbol— van lentas y separadas. Deja que la respuesta se le forme a él antes de que tú la des.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«En cambio los galgos son gente del pueblo» va más bajo, no más alto.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remate no se apura. Cuatro frases, cuatro respiraciones.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 2 y cierre</dc:title>
  <dc:creator>Fundación Soy del Campo Chile</dc:creator>
  <cp:lastModifiedBy>Un-named</cp:lastModifiedBy>
  <cp:revision>1</cp:revision>
  <dcterms:created xsi:type="dcterms:W3CDTF">2026-08-02T10:25:32.365Z</dcterms:created>
  <dcterms:modified xsi:type="dcterms:W3CDTF">2026-08-02T10:25:32.376Z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