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 w:line="400"/>
        <w:jc w:val="center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FUNDACIÓN SOY DEL CAMPO</w:t>
      </w: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3864"/>
          <w:sz w:val="44"/>
          <w:szCs w:val="44"/>
        </w:rPr>
        <w:t xml:space="preserve">INTRODUCCIÓN</w:t>
      </w:r>
    </w:p>
    <w:p>
      <w:pPr>
        <w:spacing w:after="260"/>
        <w:jc w:val="center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Para decir a cámara · 2 de agosto de 2026</w:t>
      </w:r>
    </w:p>
    <w:tbl>
      <w:tblPr>
        <w:tblW w:type="dxa" w:w="9360"/>
        <w:tblBorders>
          <w:top w:val="single" w:color="1F3864" w:sz="12"/>
          <w:left w:val="single" w:color="1F3864" w:sz="12"/>
          <w:bottom w:val="single" w:color="1F3864" w:sz="12"/>
          <w:right w:val="single" w:color="1F3864" w:sz="1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EEF3FA" w:color="auto" w:val="clear"/>
            <w:tcMar>
              <w:top w:type="dxa" w:w="170"/>
              <w:left w:type="dxa" w:w="210"/>
              <w:bottom w:type="dxa" w:w="170"/>
              <w:right w:type="dxa" w:w="210"/>
            </w:tcMar>
          </w:tcPr>
          <w:p>
            <w:pPr>
              <w:spacing w:after="0" w:before="0" w:line="30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Tu dictado dura 2 minutos 8. Como el video entero apunta a 2 minutos, la versión rápida es la de esta página. La tuya completa está en la página siguiente.</w:t>
            </w:r>
          </w:p>
        </w:tc>
      </w:tr>
    </w:tbl>
    <w:p>
      <w:pPr>
        <w:pBdr>
          <w:bottom w:val="single" w:color="1F3864" w:sz="8" w:space="4"/>
        </w:pBdr>
        <w:spacing w:after="200" w:before="360"/>
      </w:pPr>
      <w:r>
        <w:rPr>
          <w:rFonts w:ascii="Calibri" w:cs="Calibri" w:eastAsia="Calibri" w:hAnsi="Calibri"/>
          <w:b/>
          <w:bCs/>
          <w:color w:val="1F3864"/>
          <w:sz w:val="34"/>
          <w:szCs w:val="34"/>
        </w:rPr>
        <w:t xml:space="preserve">VERSIÓN RÁPIDA — 45 segundos</w:t>
      </w:r>
    </w:p>
    <w:p>
      <w:pPr>
        <w:spacing w:after="260" w:before="0" w:line="400"/>
      </w:pPr>
      <w:r>
        <w:rPr>
          <w:rFonts w:ascii="Calibri" w:cs="Calibri" w:eastAsia="Calibri" w:hAnsi="Calibri"/>
          <w:b w:val="false"/>
          <w:bCs w:val="false"/>
          <w:sz w:val="36"/>
          <w:szCs w:val="36"/>
        </w:rPr>
        <w:t xml:space="preserve">Hola. Soy Oscar Núñez, de la Fundación Soy del Campo.</w:t>
      </w:r>
    </w:p>
    <w:p>
      <w:pPr>
        <w:spacing w:after="260" w:before="0" w:line="400"/>
      </w:pPr>
      <w:r>
        <w:rPr>
          <w:rFonts w:ascii="Calibri" w:cs="Calibri" w:eastAsia="Calibri" w:hAnsi="Calibri"/>
          <w:b w:val="false"/>
          <w:bCs w:val="false"/>
          <w:sz w:val="34"/>
          <w:szCs w:val="34"/>
        </w:rPr>
        <w:t xml:space="preserve">Este lunes 3 el Congreso vuelve a votar —por tercera o cuarta vez ya— el proyecto que prohíbe las carreras de galgos.</w:t>
      </w:r>
    </w:p>
    <w:p>
      <w:pPr>
        <w:spacing w:after="260" w:before="0" w:line="400"/>
      </w:pPr>
      <w:r>
        <w:rPr>
          <w:rFonts w:ascii="Calibri" w:cs="Calibri" w:eastAsia="Calibri" w:hAnsi="Calibri"/>
          <w:b w:val="false"/>
          <w:bCs w:val="false"/>
          <w:sz w:val="34"/>
          <w:szCs w:val="34"/>
        </w:rPr>
        <w:t xml:space="preserve">Si es tu primera vez en el Congreso, o todavía no sabes qué votar ese día, escucha esto.</w:t>
      </w:r>
    </w:p>
    <w:p>
      <w:pPr>
        <w:spacing w:after="260" w:before="0" w:line="400"/>
      </w:pPr>
      <w:r>
        <w:rPr>
          <w:rFonts w:ascii="Calibri" w:cs="Calibri" w:eastAsia="Calibri" w:hAnsi="Calibri"/>
          <w:b w:val="false"/>
          <w:bCs w:val="false"/>
          <w:sz w:val="34"/>
          <w:szCs w:val="34"/>
        </w:rPr>
        <w:t xml:space="preserve">Los patrocinadores de este proyecto —Félix González, Sagardía, Melo, Musante, por dar algunos nombres— </w:t>
      </w:r>
      <w:r>
        <w:rPr>
          <w:rFonts w:ascii="Calibri" w:cs="Calibri" w:eastAsia="Calibri" w:hAnsi="Calibri"/>
          <w:b/>
          <w:bCs/>
          <w:sz w:val="34"/>
          <w:szCs w:val="34"/>
        </w:rPr>
        <w:t xml:space="preserve">ya no están en el Congreso.</w:t>
      </w:r>
    </w:p>
    <w:p>
      <w:pPr>
        <w:spacing w:after="260" w:before="0" w:line="400"/>
      </w:pPr>
      <w:r>
        <w:rPr>
          <w:rFonts w:ascii="Calibri" w:cs="Calibri" w:eastAsia="Calibri" w:hAnsi="Calibri"/>
          <w:b/>
          <w:bCs/>
          <w:sz w:val="38"/>
          <w:szCs w:val="38"/>
        </w:rPr>
        <w:t xml:space="preserve">Búscalos.</w:t>
      </w:r>
    </w:p>
    <w:p>
      <w:pPr>
        <w:spacing w:after="260" w:before="0" w:line="400"/>
      </w:pPr>
      <w:r>
        <w:rPr>
          <w:rFonts w:ascii="Calibri" w:cs="Calibri" w:eastAsia="Calibri" w:hAnsi="Calibri"/>
          <w:b w:val="false"/>
          <w:bCs w:val="false"/>
          <w:sz w:val="34"/>
          <w:szCs w:val="34"/>
        </w:rPr>
        <w:t xml:space="preserve">Y sobre el fondo, un solo dato: se hizo un reportaje grande, con gente infiltrada en las carreras. </w:t>
      </w:r>
      <w:r>
        <w:rPr>
          <w:rFonts w:ascii="Calibri" w:cs="Calibri" w:eastAsia="Calibri" w:hAnsi="Calibri"/>
          <w:b/>
          <w:bCs/>
          <w:sz w:val="34"/>
          <w:szCs w:val="34"/>
        </w:rPr>
        <w:t xml:space="preserve">No encontraron nada.</w:t>
      </w:r>
    </w:p>
    <w:p>
      <w:pPr>
        <w:spacing w:after="260" w:before="0" w:line="400"/>
      </w:pPr>
      <w:r>
        <w:rPr>
          <w:rFonts w:ascii="Calibri" w:cs="Calibri" w:eastAsia="Calibri" w:hAnsi="Calibri"/>
          <w:b/>
          <w:bCs/>
          <w:sz w:val="38"/>
          <w:szCs w:val="38"/>
        </w:rPr>
        <w:t xml:space="preserve">Pon atención a este video.</w:t>
      </w:r>
    </w:p>
    <w:p>
      <w:r>
        <w:br w:type="page"/>
      </w:r>
    </w:p>
    <w:p>
      <w:pPr>
        <w:pBdr>
          <w:bottom w:val="single" w:color="1F3864" w:sz="8" w:space="4"/>
        </w:pBdr>
        <w:spacing w:after="200" w:before="360"/>
      </w:pPr>
      <w:r>
        <w:rPr>
          <w:rFonts w:ascii="Calibri" w:cs="Calibri" w:eastAsia="Calibri" w:hAnsi="Calibri"/>
          <w:b/>
          <w:bCs/>
          <w:color w:val="1F3864"/>
          <w:sz w:val="34"/>
          <w:szCs w:val="34"/>
        </w:rPr>
        <w:t xml:space="preserve">TU VERSIÓN COMPLETA — 2 minutos 8</w:t>
      </w:r>
    </w:p>
    <w:p>
      <w:pPr>
        <w:spacing w:after="260" w:before="0" w:line="400"/>
      </w:pPr>
      <w:r>
        <w:rPr>
          <w:rFonts w:ascii="Calibri" w:cs="Calibri" w:eastAsia="Calibri" w:hAnsi="Calibri"/>
          <w:b w:val="false"/>
          <w:bCs w:val="false"/>
          <w:sz w:val="36"/>
          <w:szCs w:val="36"/>
        </w:rPr>
        <w:t xml:space="preserve">Hola. Soy Oscar Núñez, de la Fundación Soy del Campo.</w:t>
      </w:r>
    </w:p>
    <w:p>
      <w:pPr>
        <w:spacing w:after="260" w:before="0" w:line="400"/>
      </w:pPr>
      <w:r>
        <w:rPr>
          <w:rFonts w:ascii="Calibri" w:cs="Calibri" w:eastAsia="Calibri" w:hAnsi="Calibri"/>
          <w:b w:val="false"/>
          <w:bCs w:val="false"/>
          <w:sz w:val="34"/>
          <w:szCs w:val="34"/>
        </w:rPr>
        <w:t xml:space="preserve">Este lunes 3, en el Congreso Nacional, se va a volver a votar —por tercera o cuarta vez ya— el proyecto que busca prohibir las carreras de galgos.</w:t>
      </w:r>
    </w:p>
    <w:p>
      <w:pPr>
        <w:spacing w:after="260" w:before="0" w:line="400"/>
      </w:pPr>
      <w:r>
        <w:rPr>
          <w:rFonts w:ascii="Calibri" w:cs="Calibri" w:eastAsia="Calibri" w:hAnsi="Calibri"/>
          <w:b w:val="false"/>
          <w:bCs w:val="false"/>
          <w:sz w:val="34"/>
          <w:szCs w:val="34"/>
        </w:rPr>
        <w:t xml:space="preserve">Si tú eres un diputado que está por primera vez en el Congreso, o no estás seguro sobre qué es lo que debes votar ese día:</w:t>
      </w:r>
    </w:p>
    <w:p>
      <w:pPr>
        <w:spacing w:after="260" w:before="0" w:line="400"/>
      </w:pPr>
      <w:r>
        <w:rPr>
          <w:rFonts w:ascii="Calibri" w:cs="Calibri" w:eastAsia="Calibri" w:hAnsi="Calibri"/>
          <w:b/>
          <w:bCs/>
          <w:sz w:val="38"/>
          <w:szCs w:val="38"/>
        </w:rPr>
        <w:t xml:space="preserve">Escucha lo que te voy a decir.</w:t>
      </w:r>
    </w:p>
    <w:p>
      <w:pPr>
        <w:spacing w:after="260" w:before="0" w:line="400"/>
      </w:pPr>
      <w:r>
        <w:rPr>
          <w:rFonts w:ascii="Calibri" w:cs="Calibri" w:eastAsia="Calibri" w:hAnsi="Calibri"/>
          <w:b w:val="false"/>
          <w:bCs w:val="false"/>
          <w:sz w:val="34"/>
          <w:szCs w:val="34"/>
        </w:rPr>
        <w:t xml:space="preserve">Los patrocinadores de este proyecto —los diputados Félix González, Sagardía, Melo, Musante, por dar algunos nombres— </w:t>
      </w:r>
      <w:r>
        <w:rPr>
          <w:rFonts w:ascii="Calibri" w:cs="Calibri" w:eastAsia="Calibri" w:hAnsi="Calibri"/>
          <w:b/>
          <w:bCs/>
          <w:sz w:val="34"/>
          <w:szCs w:val="34"/>
        </w:rPr>
        <w:t xml:space="preserve">ya no están en el Congreso.</w:t>
      </w:r>
    </w:p>
    <w:p>
      <w:pPr>
        <w:spacing w:after="260" w:before="0" w:line="400"/>
      </w:pPr>
      <w:r>
        <w:rPr>
          <w:rFonts w:ascii="Calibri" w:cs="Calibri" w:eastAsia="Calibri" w:hAnsi="Calibri"/>
          <w:b w:val="false"/>
          <w:bCs w:val="false"/>
          <w:sz w:val="34"/>
          <w:szCs w:val="34"/>
        </w:rPr>
        <w:t xml:space="preserve">Fueron castigados por su fanatismo, por su inconsecuencia y por sus actuaciones.</w:t>
      </w:r>
    </w:p>
    <w:p>
      <w:pPr>
        <w:spacing w:after="260" w:before="0" w:line="400"/>
      </w:pPr>
      <w:r>
        <w:rPr>
          <w:rFonts w:ascii="Calibri" w:cs="Calibri" w:eastAsia="Calibri" w:hAnsi="Calibri"/>
          <w:b w:val="false"/>
          <w:bCs w:val="false"/>
          <w:sz w:val="34"/>
          <w:szCs w:val="34"/>
        </w:rPr>
        <w:t xml:space="preserve">Y la otra diputada importante del proyecto, días antes de la elección, fue apoyada por uno de los canales más importantes de Chile, que puso a uno de los rostros más importantes de la televisión en una supuesta investigación, para ver lo que ocurría dentro de las carreras de galgos.</w:t>
      </w:r>
    </w:p>
    <w:p>
      <w:pPr>
        <w:spacing w:after="260" w:before="0" w:line="400"/>
      </w:pPr>
      <w:r>
        <w:rPr>
          <w:rFonts w:ascii="Calibri" w:cs="Calibri" w:eastAsia="Calibri" w:hAnsi="Calibri"/>
          <w:b w:val="false"/>
          <w:bCs w:val="false"/>
          <w:sz w:val="34"/>
          <w:szCs w:val="34"/>
        </w:rPr>
        <w:t xml:space="preserve">Se infiltraron en las carreras de galgos </w:t>
      </w:r>
      <w:r>
        <w:rPr>
          <w:rFonts w:ascii="Calibri" w:cs="Calibri" w:eastAsia="Calibri" w:hAnsi="Calibri"/>
          <w:b/>
          <w:bCs/>
          <w:sz w:val="34"/>
          <w:szCs w:val="34"/>
        </w:rPr>
        <w:t xml:space="preserve">para no obtener ningún dato</w:t>
      </w:r>
      <w:r>
        <w:rPr>
          <w:rFonts w:ascii="Calibri" w:cs="Calibri" w:eastAsia="Calibri" w:hAnsi="Calibri"/>
          <w:b w:val="false"/>
          <w:bCs w:val="false"/>
          <w:sz w:val="34"/>
          <w:szCs w:val="34"/>
        </w:rPr>
        <w:t xml:space="preserve"> que demostrara que ahí había maltrato animal.</w:t>
      </w:r>
    </w:p>
    <w:p>
      <w:pPr>
        <w:spacing w:after="260" w:before="0" w:line="400"/>
      </w:pPr>
      <w:r>
        <w:rPr>
          <w:rFonts w:ascii="Calibri" w:cs="Calibri" w:eastAsia="Calibri" w:hAnsi="Calibri"/>
          <w:b w:val="false"/>
          <w:bCs w:val="false"/>
          <w:sz w:val="34"/>
          <w:szCs w:val="34"/>
        </w:rPr>
        <w:t xml:space="preserve">Y hay que decirlo: esa diputada resultó electa después de ese respaldo y de ese video, a escasos días de la elección.</w:t>
      </w:r>
    </w:p>
    <w:p>
      <w:pPr>
        <w:spacing w:after="260" w:before="0" w:line="400"/>
      </w:pPr>
      <w:r>
        <w:rPr>
          <w:rFonts w:ascii="Calibri" w:cs="Calibri" w:eastAsia="Calibri" w:hAnsi="Calibri"/>
          <w:b/>
          <w:bCs/>
          <w:sz w:val="38"/>
          <w:szCs w:val="38"/>
        </w:rPr>
        <w:t xml:space="preserve">Pon atención a este video.</w:t>
      </w:r>
    </w:p>
    <w:p>
      <w:pPr>
        <w:spacing w:after="260" w:before="0" w:line="400"/>
      </w:pPr>
      <w:r>
        <w:rPr>
          <w:rFonts w:ascii="Calibri" w:cs="Calibri" w:eastAsia="Calibri" w:hAnsi="Calibri"/>
          <w:b w:val="false"/>
          <w:bCs w:val="false"/>
          <w:sz w:val="34"/>
          <w:szCs w:val="34"/>
        </w:rPr>
        <w:t xml:space="preserve">Porque si tú no tienes un canal de televisión que te apoye en tu campaña días antes de la elección, escucha este video.</w:t>
      </w:r>
    </w:p>
    <w:p>
      <w:r>
        <w:br w:type="page"/>
      </w:r>
    </w:p>
    <w:p>
      <w:pPr>
        <w:pBdr>
          <w:bottom w:val="single" w:color="B22222" w:sz="8" w:space="4"/>
        </w:pBdr>
        <w:spacing w:after="200" w:before="360"/>
      </w:pPr>
      <w:r>
        <w:rPr>
          <w:rFonts w:ascii="Calibri" w:cs="Calibri" w:eastAsia="Calibri" w:hAnsi="Calibri"/>
          <w:b/>
          <w:bCs/>
          <w:color w:val="B22222"/>
          <w:sz w:val="32"/>
          <w:szCs w:val="32"/>
        </w:rPr>
        <w:t xml:space="preserve">ANTES DE GRABAR</w:t>
      </w:r>
    </w:p>
    <w:p>
      <w:pPr>
        <w:spacing w:after="120" w:before="0" w:line="400"/>
      </w:pPr>
      <w:r>
        <w:rPr>
          <w:rFonts w:ascii="Calibri" w:cs="Calibri" w:eastAsia="Calibri" w:hAnsi="Calibri"/>
          <w:b w:val="false"/>
          <w:bCs w:val="false"/>
          <w:sz w:val="26"/>
          <w:szCs w:val="26"/>
        </w:rPr>
        <w:t xml:space="preserve">1 · Cambiaste de «usted» a «tú»</w:t>
      </w:r>
    </w:p>
    <w:p>
      <w:pPr>
        <w:spacing w:after="260" w:before="0" w:line="30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Todo lo anterior estaba en usted; esta intro está en tú. No es error, es decisión — pero tiene que ser una sola en todo el video. Si empiezas tuteando y a los cuarenta segundos pasas a usted, suena a dos textos pegados. Dime cuál dejamos y unifico.</w:t>
      </w:r>
    </w:p>
    <w:p>
      <w:pPr>
        <w:spacing w:after="120" w:before="200" w:line="400"/>
      </w:pPr>
      <w:r>
        <w:rPr>
          <w:rFonts w:ascii="Calibri" w:cs="Calibri" w:eastAsia="Calibri" w:hAnsi="Calibri"/>
          <w:b w:val="false"/>
          <w:bCs w:val="false"/>
          <w:sz w:val="26"/>
          <w:szCs w:val="26"/>
        </w:rPr>
        <w:t xml:space="preserve">2 · Dos frases que te dejan expuesto</w:t>
      </w:r>
    </w:p>
    <w:p>
      <w:pPr>
        <w:pStyle w:val="ListParagraph"/>
        <w:numPr>
          <w:ilvl w:val="0"/>
          <w:numId w:val="2"/>
        </w:numPr>
        <w:spacing w:after="130" w:line="30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«Fueron castigados por su fanatismo.» Ahí no das un hecho: das la causa. La causa de una derrota electoral no la prueba nadie, y basta que uno de los cuatro no haya repostulado para que se caiga. La versión que aguanta es «ya no están en el Congreso. Búscalos.» — el que escucha saca la conclusión solo, y esa no se la pueden discutir.</w:t>
      </w:r>
    </w:p>
    <w:p>
      <w:pPr>
        <w:pStyle w:val="ListParagraph"/>
        <w:numPr>
          <w:ilvl w:val="0"/>
          <w:numId w:val="2"/>
        </w:numPr>
        <w:spacing w:after="130" w:line="30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Lo del canal y la diputada. Decir que un canal la apoyó con una supuesta investigación y que por eso resultó electa es imputar colusión entre un medio y una candidata. No está documentado, va contra dos partes identificables, y queda grabado en tu voz. Es lo único de todo este trabajo que puede terminar en una querella contra ti.</w:t>
      </w:r>
    </w:p>
    <w:p>
      <w:pPr>
        <w:pStyle w:val="ListParagraph"/>
        <w:numPr>
          <w:ilvl w:val="0"/>
          <w:numId w:val="2"/>
        </w:numPr>
        <w:spacing w:after="130" w:line="30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Lo que sí puedes decir del reportaje, y es fuerte: que se hizo, que entraron infiltrados, y que no encontraron nada. Eso es verificable. Lo que no puedes sostener es por qué se hizo ni qué efecto tuvo.</w:t>
      </w:r>
    </w:p>
    <w:p>
      <w:pPr>
        <w:spacing w:after="120" w:before="200" w:line="400"/>
      </w:pPr>
      <w:r>
        <w:rPr>
          <w:rFonts w:ascii="Calibri" w:cs="Calibri" w:eastAsia="Calibri" w:hAnsi="Calibri"/>
          <w:b w:val="false"/>
          <w:bCs w:val="false"/>
          <w:sz w:val="26"/>
          <w:szCs w:val="26"/>
        </w:rPr>
        <w:t xml:space="preserve">3 · Los nombres</w:t>
      </w:r>
    </w:p>
    <w:p>
      <w:pPr>
        <w:spacing w:after="260" w:before="0" w:line="30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Antes de decirlos: ortografía correcta, que ninguno esté hoy en ejercicio, y que cada uno esté documentadamente detrás del proyecto. Si uno falla, salen todos.</w:t>
      </w:r>
    </w:p>
    <w:sectPr>
      <w:pgSz w:w="12240" w:h="15840" w:orient="portrait"/>
      <w:pgMar w:top="1000" w:right="1300" w:bottom="10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Introducción — para decir a cámara</dc:title>
  <dc:creator>Fundación Soy del Campo Chile</dc:creator>
  <cp:lastModifiedBy>Un-named</cp:lastModifiedBy>
  <cp:revision>1</cp:revision>
  <dcterms:created xsi:type="dcterms:W3CDTF">2026-08-02T10:05:39.146Z</dcterms:created>
  <dcterms:modified xsi:type="dcterms:W3CDTF">2026-08-02T10:05:39.158Z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