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7C3FB" w14:textId="77777777" w:rsidR="0079322A" w:rsidRDefault="009717C6">
      <w:pPr>
        <w:pStyle w:val="Title"/>
      </w:pPr>
      <w:r>
        <w:t>Supplementary information to: Ecotoxicological HC20-values and their statistical distribution: A nonlinear weighted regression applied to thousands of chemicals</w:t>
      </w:r>
    </w:p>
    <w:p w14:paraId="7676525E" w14:textId="77777777" w:rsidR="0079322A" w:rsidRPr="00E15FE8" w:rsidRDefault="009717C6">
      <w:pPr>
        <w:pStyle w:val="Author"/>
        <w:rPr>
          <w:lang w:val="sv-SE"/>
        </w:rPr>
      </w:pPr>
      <w:r w:rsidRPr="00E15FE8">
        <w:rPr>
          <w:lang w:val="sv-SE"/>
        </w:rPr>
        <w:t>Oskar Nyberg, Reinout Heijungs, Patrik J. G. Henriksson</w:t>
      </w:r>
    </w:p>
    <w:p w14:paraId="3442C65A" w14:textId="77777777" w:rsidR="0079322A" w:rsidRDefault="009717C6">
      <w:pPr>
        <w:pStyle w:val="Date"/>
      </w:pPr>
      <w:r>
        <w:t>2023-09-19</w:t>
      </w:r>
    </w:p>
    <w:sdt>
      <w:sdtPr>
        <w:rPr>
          <w:rFonts w:asciiTheme="minorHAnsi" w:eastAsiaTheme="minorHAnsi" w:hAnsiTheme="minorHAnsi" w:cstheme="minorBidi"/>
          <w:color w:val="auto"/>
          <w:sz w:val="24"/>
          <w:szCs w:val="24"/>
        </w:rPr>
        <w:id w:val="1144012418"/>
        <w:docPartObj>
          <w:docPartGallery w:val="Table of Contents"/>
          <w:docPartUnique/>
        </w:docPartObj>
      </w:sdtPr>
      <w:sdtEndPr/>
      <w:sdtContent>
        <w:p w14:paraId="00C03B3F" w14:textId="77777777" w:rsidR="0079322A" w:rsidRDefault="009717C6">
          <w:pPr>
            <w:pStyle w:val="TOCHeading"/>
          </w:pPr>
          <w:r>
            <w:t>Table of Contents</w:t>
          </w:r>
        </w:p>
        <w:p w14:paraId="69AD9D7A" w14:textId="77777777" w:rsidR="003F1C49" w:rsidRDefault="009717C6">
          <w:pPr>
            <w:pStyle w:val="TOC1"/>
            <w:tabs>
              <w:tab w:val="right" w:leader="dot" w:pos="9396"/>
            </w:tabs>
            <w:rPr>
              <w:noProof/>
            </w:rPr>
          </w:pPr>
          <w:r>
            <w:fldChar w:fldCharType="begin"/>
          </w:r>
          <w:r>
            <w:instrText>TOC \o "1-3" \h \z \u</w:instrText>
          </w:r>
          <w:r>
            <w:fldChar w:fldCharType="separate"/>
          </w:r>
          <w:hyperlink w:anchor="_Toc146036624" w:history="1">
            <w:r w:rsidR="003F1C49" w:rsidRPr="003B0DFB">
              <w:rPr>
                <w:rStyle w:val="Hyperlink"/>
                <w:noProof/>
              </w:rPr>
              <w:t>Workflow overview</w:t>
            </w:r>
            <w:r w:rsidR="003F1C49">
              <w:rPr>
                <w:noProof/>
                <w:webHidden/>
              </w:rPr>
              <w:tab/>
            </w:r>
            <w:r w:rsidR="003F1C49">
              <w:rPr>
                <w:noProof/>
                <w:webHidden/>
              </w:rPr>
              <w:fldChar w:fldCharType="begin"/>
            </w:r>
            <w:r w:rsidR="003F1C49">
              <w:rPr>
                <w:noProof/>
                <w:webHidden/>
              </w:rPr>
              <w:instrText xml:space="preserve"> PAGEREF _Toc146036624 \h </w:instrText>
            </w:r>
            <w:r w:rsidR="003F1C49">
              <w:rPr>
                <w:noProof/>
                <w:webHidden/>
              </w:rPr>
            </w:r>
            <w:r w:rsidR="003F1C49">
              <w:rPr>
                <w:noProof/>
                <w:webHidden/>
              </w:rPr>
              <w:fldChar w:fldCharType="separate"/>
            </w:r>
            <w:r w:rsidR="003F1C49">
              <w:rPr>
                <w:noProof/>
                <w:webHidden/>
              </w:rPr>
              <w:t>3</w:t>
            </w:r>
            <w:r w:rsidR="003F1C49">
              <w:rPr>
                <w:noProof/>
                <w:webHidden/>
              </w:rPr>
              <w:fldChar w:fldCharType="end"/>
            </w:r>
          </w:hyperlink>
        </w:p>
        <w:p w14:paraId="447F3700" w14:textId="77777777" w:rsidR="003F1C49" w:rsidRDefault="003F1C49">
          <w:pPr>
            <w:pStyle w:val="TOC1"/>
            <w:tabs>
              <w:tab w:val="left" w:pos="440"/>
              <w:tab w:val="right" w:leader="dot" w:pos="9396"/>
            </w:tabs>
            <w:rPr>
              <w:noProof/>
            </w:rPr>
          </w:pPr>
          <w:hyperlink w:anchor="_Toc146036625" w:history="1">
            <w:r w:rsidRPr="003B0DFB">
              <w:rPr>
                <w:rStyle w:val="Hyperlink"/>
                <w:noProof/>
              </w:rPr>
              <w:t>1</w:t>
            </w:r>
            <w:r>
              <w:rPr>
                <w:noProof/>
              </w:rPr>
              <w:tab/>
            </w:r>
            <w:r w:rsidRPr="003B0DFB">
              <w:rPr>
                <w:rStyle w:val="Hyperlink"/>
                <w:noProof/>
              </w:rPr>
              <w:t>Pre-processing of the chemical inventory</w:t>
            </w:r>
            <w:r>
              <w:rPr>
                <w:noProof/>
                <w:webHidden/>
              </w:rPr>
              <w:tab/>
            </w:r>
            <w:r>
              <w:rPr>
                <w:noProof/>
                <w:webHidden/>
              </w:rPr>
              <w:fldChar w:fldCharType="begin"/>
            </w:r>
            <w:r>
              <w:rPr>
                <w:noProof/>
                <w:webHidden/>
              </w:rPr>
              <w:instrText xml:space="preserve"> PAGEREF _Toc146036625 \h </w:instrText>
            </w:r>
            <w:r>
              <w:rPr>
                <w:noProof/>
                <w:webHidden/>
              </w:rPr>
            </w:r>
            <w:r>
              <w:rPr>
                <w:noProof/>
                <w:webHidden/>
              </w:rPr>
              <w:fldChar w:fldCharType="separate"/>
            </w:r>
            <w:r>
              <w:rPr>
                <w:noProof/>
                <w:webHidden/>
              </w:rPr>
              <w:t>4</w:t>
            </w:r>
            <w:r>
              <w:rPr>
                <w:noProof/>
                <w:webHidden/>
              </w:rPr>
              <w:fldChar w:fldCharType="end"/>
            </w:r>
          </w:hyperlink>
        </w:p>
        <w:p w14:paraId="5F6DCC98" w14:textId="77777777" w:rsidR="003F1C49" w:rsidRDefault="003F1C49">
          <w:pPr>
            <w:pStyle w:val="TOC2"/>
            <w:tabs>
              <w:tab w:val="left" w:pos="880"/>
              <w:tab w:val="right" w:leader="dot" w:pos="9396"/>
            </w:tabs>
            <w:rPr>
              <w:noProof/>
            </w:rPr>
          </w:pPr>
          <w:hyperlink w:anchor="_Toc146036626" w:history="1">
            <w:r w:rsidRPr="003B0DFB">
              <w:rPr>
                <w:rStyle w:val="Hyperlink"/>
                <w:noProof/>
              </w:rPr>
              <w:t>1.1</w:t>
            </w:r>
            <w:r>
              <w:rPr>
                <w:noProof/>
              </w:rPr>
              <w:tab/>
            </w:r>
            <w:r w:rsidRPr="003B0DFB">
              <w:rPr>
                <w:rStyle w:val="Hyperlink"/>
                <w:noProof/>
              </w:rPr>
              <w:t>The HESTIA chemical inventory</w:t>
            </w:r>
            <w:r>
              <w:rPr>
                <w:noProof/>
                <w:webHidden/>
              </w:rPr>
              <w:tab/>
            </w:r>
            <w:r>
              <w:rPr>
                <w:noProof/>
                <w:webHidden/>
              </w:rPr>
              <w:fldChar w:fldCharType="begin"/>
            </w:r>
            <w:r>
              <w:rPr>
                <w:noProof/>
                <w:webHidden/>
              </w:rPr>
              <w:instrText xml:space="preserve"> PAGEREF _Toc146036626 \h </w:instrText>
            </w:r>
            <w:r>
              <w:rPr>
                <w:noProof/>
                <w:webHidden/>
              </w:rPr>
            </w:r>
            <w:r>
              <w:rPr>
                <w:noProof/>
                <w:webHidden/>
              </w:rPr>
              <w:fldChar w:fldCharType="separate"/>
            </w:r>
            <w:r>
              <w:rPr>
                <w:noProof/>
                <w:webHidden/>
              </w:rPr>
              <w:t>4</w:t>
            </w:r>
            <w:r>
              <w:rPr>
                <w:noProof/>
                <w:webHidden/>
              </w:rPr>
              <w:fldChar w:fldCharType="end"/>
            </w:r>
          </w:hyperlink>
        </w:p>
        <w:p w14:paraId="124EDC02" w14:textId="77777777" w:rsidR="003F1C49" w:rsidRDefault="003F1C49">
          <w:pPr>
            <w:pStyle w:val="TOC2"/>
            <w:tabs>
              <w:tab w:val="left" w:pos="880"/>
              <w:tab w:val="right" w:leader="dot" w:pos="9396"/>
            </w:tabs>
            <w:rPr>
              <w:noProof/>
            </w:rPr>
          </w:pPr>
          <w:hyperlink w:anchor="_Toc146036627" w:history="1">
            <w:r w:rsidRPr="003B0DFB">
              <w:rPr>
                <w:rStyle w:val="Hyperlink"/>
                <w:noProof/>
              </w:rPr>
              <w:t>1.2</w:t>
            </w:r>
            <w:r>
              <w:rPr>
                <w:noProof/>
              </w:rPr>
              <w:tab/>
            </w:r>
            <w:r w:rsidRPr="003B0DFB">
              <w:rPr>
                <w:rStyle w:val="Hyperlink"/>
                <w:noProof/>
              </w:rPr>
              <w:t>CASRN to SMILES identification</w:t>
            </w:r>
            <w:r>
              <w:rPr>
                <w:noProof/>
                <w:webHidden/>
              </w:rPr>
              <w:tab/>
            </w:r>
            <w:r>
              <w:rPr>
                <w:noProof/>
                <w:webHidden/>
              </w:rPr>
              <w:fldChar w:fldCharType="begin"/>
            </w:r>
            <w:r>
              <w:rPr>
                <w:noProof/>
                <w:webHidden/>
              </w:rPr>
              <w:instrText xml:space="preserve"> PAGEREF _Toc146036627 \h </w:instrText>
            </w:r>
            <w:r>
              <w:rPr>
                <w:noProof/>
                <w:webHidden/>
              </w:rPr>
            </w:r>
            <w:r>
              <w:rPr>
                <w:noProof/>
                <w:webHidden/>
              </w:rPr>
              <w:fldChar w:fldCharType="separate"/>
            </w:r>
            <w:r>
              <w:rPr>
                <w:noProof/>
                <w:webHidden/>
              </w:rPr>
              <w:t>4</w:t>
            </w:r>
            <w:r>
              <w:rPr>
                <w:noProof/>
                <w:webHidden/>
              </w:rPr>
              <w:fldChar w:fldCharType="end"/>
            </w:r>
          </w:hyperlink>
        </w:p>
        <w:p w14:paraId="765AE4B5" w14:textId="77777777" w:rsidR="003F1C49" w:rsidRDefault="003F1C49">
          <w:pPr>
            <w:pStyle w:val="TOC1"/>
            <w:tabs>
              <w:tab w:val="left" w:pos="440"/>
              <w:tab w:val="right" w:leader="dot" w:pos="9396"/>
            </w:tabs>
            <w:rPr>
              <w:noProof/>
            </w:rPr>
          </w:pPr>
          <w:hyperlink w:anchor="_Toc146036628" w:history="1">
            <w:r w:rsidRPr="003B0DFB">
              <w:rPr>
                <w:rStyle w:val="Hyperlink"/>
                <w:noProof/>
              </w:rPr>
              <w:t>2</w:t>
            </w:r>
            <w:r>
              <w:rPr>
                <w:noProof/>
              </w:rPr>
              <w:tab/>
            </w:r>
            <w:r w:rsidRPr="003B0DFB">
              <w:rPr>
                <w:rStyle w:val="Hyperlink"/>
                <w:noProof/>
              </w:rPr>
              <w:t>Data queries</w:t>
            </w:r>
            <w:r>
              <w:rPr>
                <w:noProof/>
                <w:webHidden/>
              </w:rPr>
              <w:tab/>
            </w:r>
            <w:r>
              <w:rPr>
                <w:noProof/>
                <w:webHidden/>
              </w:rPr>
              <w:fldChar w:fldCharType="begin"/>
            </w:r>
            <w:r>
              <w:rPr>
                <w:noProof/>
                <w:webHidden/>
              </w:rPr>
              <w:instrText xml:space="preserve"> PAGEREF _Toc146036628 \h </w:instrText>
            </w:r>
            <w:r>
              <w:rPr>
                <w:noProof/>
                <w:webHidden/>
              </w:rPr>
            </w:r>
            <w:r>
              <w:rPr>
                <w:noProof/>
                <w:webHidden/>
              </w:rPr>
              <w:fldChar w:fldCharType="separate"/>
            </w:r>
            <w:r>
              <w:rPr>
                <w:noProof/>
                <w:webHidden/>
              </w:rPr>
              <w:t>6</w:t>
            </w:r>
            <w:r>
              <w:rPr>
                <w:noProof/>
                <w:webHidden/>
              </w:rPr>
              <w:fldChar w:fldCharType="end"/>
            </w:r>
          </w:hyperlink>
        </w:p>
        <w:p w14:paraId="1804E57F" w14:textId="77777777" w:rsidR="003F1C49" w:rsidRDefault="003F1C49">
          <w:pPr>
            <w:pStyle w:val="TOC2"/>
            <w:tabs>
              <w:tab w:val="left" w:pos="880"/>
              <w:tab w:val="right" w:leader="dot" w:pos="9396"/>
            </w:tabs>
            <w:rPr>
              <w:noProof/>
            </w:rPr>
          </w:pPr>
          <w:hyperlink w:anchor="_Toc146036629" w:history="1">
            <w:r w:rsidRPr="003B0DFB">
              <w:rPr>
                <w:rStyle w:val="Hyperlink"/>
                <w:noProof/>
              </w:rPr>
              <w:t>2.1</w:t>
            </w:r>
            <w:r>
              <w:rPr>
                <w:noProof/>
              </w:rPr>
              <w:tab/>
            </w:r>
            <w:r w:rsidRPr="003B0DFB">
              <w:rPr>
                <w:rStyle w:val="Hyperlink"/>
                <w:noProof/>
              </w:rPr>
              <w:t>Physicochemical data gathering</w:t>
            </w:r>
            <w:r>
              <w:rPr>
                <w:noProof/>
                <w:webHidden/>
              </w:rPr>
              <w:tab/>
            </w:r>
            <w:r>
              <w:rPr>
                <w:noProof/>
                <w:webHidden/>
              </w:rPr>
              <w:fldChar w:fldCharType="begin"/>
            </w:r>
            <w:r>
              <w:rPr>
                <w:noProof/>
                <w:webHidden/>
              </w:rPr>
              <w:instrText xml:space="preserve"> PAGEREF _Toc146036629 \h </w:instrText>
            </w:r>
            <w:r>
              <w:rPr>
                <w:noProof/>
                <w:webHidden/>
              </w:rPr>
            </w:r>
            <w:r>
              <w:rPr>
                <w:noProof/>
                <w:webHidden/>
              </w:rPr>
              <w:fldChar w:fldCharType="separate"/>
            </w:r>
            <w:r>
              <w:rPr>
                <w:noProof/>
                <w:webHidden/>
              </w:rPr>
              <w:t>6</w:t>
            </w:r>
            <w:r>
              <w:rPr>
                <w:noProof/>
                <w:webHidden/>
              </w:rPr>
              <w:fldChar w:fldCharType="end"/>
            </w:r>
          </w:hyperlink>
        </w:p>
        <w:p w14:paraId="0EE508CA" w14:textId="77777777" w:rsidR="003F1C49" w:rsidRDefault="003F1C49">
          <w:pPr>
            <w:pStyle w:val="TOC3"/>
            <w:tabs>
              <w:tab w:val="left" w:pos="1320"/>
              <w:tab w:val="right" w:leader="dot" w:pos="9396"/>
            </w:tabs>
            <w:rPr>
              <w:noProof/>
            </w:rPr>
          </w:pPr>
          <w:hyperlink w:anchor="_Toc146036630" w:history="1">
            <w:r w:rsidRPr="003B0DFB">
              <w:rPr>
                <w:rStyle w:val="Hyperlink"/>
                <w:noProof/>
              </w:rPr>
              <w:t>2.1.1</w:t>
            </w:r>
            <w:r>
              <w:rPr>
                <w:noProof/>
              </w:rPr>
              <w:tab/>
            </w:r>
            <w:r w:rsidRPr="003B0DFB">
              <w:rPr>
                <w:rStyle w:val="Hyperlink"/>
                <w:noProof/>
              </w:rPr>
              <w:t>Molecular weight (MolW)</w:t>
            </w:r>
            <w:r>
              <w:rPr>
                <w:noProof/>
                <w:webHidden/>
              </w:rPr>
              <w:tab/>
            </w:r>
            <w:r>
              <w:rPr>
                <w:noProof/>
                <w:webHidden/>
              </w:rPr>
              <w:fldChar w:fldCharType="begin"/>
            </w:r>
            <w:r>
              <w:rPr>
                <w:noProof/>
                <w:webHidden/>
              </w:rPr>
              <w:instrText xml:space="preserve"> PAGEREF _Toc146036630 \h </w:instrText>
            </w:r>
            <w:r>
              <w:rPr>
                <w:noProof/>
                <w:webHidden/>
              </w:rPr>
            </w:r>
            <w:r>
              <w:rPr>
                <w:noProof/>
                <w:webHidden/>
              </w:rPr>
              <w:fldChar w:fldCharType="separate"/>
            </w:r>
            <w:r>
              <w:rPr>
                <w:noProof/>
                <w:webHidden/>
              </w:rPr>
              <w:t>6</w:t>
            </w:r>
            <w:r>
              <w:rPr>
                <w:noProof/>
                <w:webHidden/>
              </w:rPr>
              <w:fldChar w:fldCharType="end"/>
            </w:r>
          </w:hyperlink>
        </w:p>
        <w:p w14:paraId="038EE416" w14:textId="77777777" w:rsidR="003F1C49" w:rsidRDefault="003F1C49">
          <w:pPr>
            <w:pStyle w:val="TOC3"/>
            <w:tabs>
              <w:tab w:val="left" w:pos="1320"/>
              <w:tab w:val="right" w:leader="dot" w:pos="9396"/>
            </w:tabs>
            <w:rPr>
              <w:noProof/>
            </w:rPr>
          </w:pPr>
          <w:hyperlink w:anchor="_Toc146036631" w:history="1">
            <w:r w:rsidRPr="003B0DFB">
              <w:rPr>
                <w:rStyle w:val="Hyperlink"/>
                <w:noProof/>
              </w:rPr>
              <w:t>2.1.2</w:t>
            </w:r>
            <w:r>
              <w:rPr>
                <w:noProof/>
              </w:rPr>
              <w:tab/>
            </w:r>
            <w:r w:rsidRPr="003B0DFB">
              <w:rPr>
                <w:rStyle w:val="Hyperlink"/>
                <w:noProof/>
              </w:rPr>
              <w:t>Acid and base dissociation values (pKa)</w:t>
            </w:r>
            <w:r>
              <w:rPr>
                <w:noProof/>
                <w:webHidden/>
              </w:rPr>
              <w:tab/>
            </w:r>
            <w:r>
              <w:rPr>
                <w:noProof/>
                <w:webHidden/>
              </w:rPr>
              <w:fldChar w:fldCharType="begin"/>
            </w:r>
            <w:r>
              <w:rPr>
                <w:noProof/>
                <w:webHidden/>
              </w:rPr>
              <w:instrText xml:space="preserve"> PAGEREF _Toc146036631 \h </w:instrText>
            </w:r>
            <w:r>
              <w:rPr>
                <w:noProof/>
                <w:webHidden/>
              </w:rPr>
            </w:r>
            <w:r>
              <w:rPr>
                <w:noProof/>
                <w:webHidden/>
              </w:rPr>
              <w:fldChar w:fldCharType="separate"/>
            </w:r>
            <w:r>
              <w:rPr>
                <w:noProof/>
                <w:webHidden/>
              </w:rPr>
              <w:t>6</w:t>
            </w:r>
            <w:r>
              <w:rPr>
                <w:noProof/>
                <w:webHidden/>
              </w:rPr>
              <w:fldChar w:fldCharType="end"/>
            </w:r>
          </w:hyperlink>
        </w:p>
        <w:p w14:paraId="1BD0C409" w14:textId="77777777" w:rsidR="003F1C49" w:rsidRDefault="003F1C49">
          <w:pPr>
            <w:pStyle w:val="TOC3"/>
            <w:tabs>
              <w:tab w:val="left" w:pos="1320"/>
              <w:tab w:val="right" w:leader="dot" w:pos="9396"/>
            </w:tabs>
            <w:rPr>
              <w:noProof/>
            </w:rPr>
          </w:pPr>
          <w:hyperlink w:anchor="_Toc146036632" w:history="1">
            <w:r w:rsidRPr="003B0DFB">
              <w:rPr>
                <w:rStyle w:val="Hyperlink"/>
                <w:noProof/>
              </w:rPr>
              <w:t>2.1.3</w:t>
            </w:r>
            <w:r>
              <w:rPr>
                <w:noProof/>
              </w:rPr>
              <w:tab/>
            </w:r>
            <w:r w:rsidRPr="003B0DFB">
              <w:rPr>
                <w:rStyle w:val="Hyperlink"/>
                <w:noProof/>
              </w:rPr>
              <w:t>Octanol-water partitioning coefficient (Kow)</w:t>
            </w:r>
            <w:r>
              <w:rPr>
                <w:noProof/>
                <w:webHidden/>
              </w:rPr>
              <w:tab/>
            </w:r>
            <w:r>
              <w:rPr>
                <w:noProof/>
                <w:webHidden/>
              </w:rPr>
              <w:fldChar w:fldCharType="begin"/>
            </w:r>
            <w:r>
              <w:rPr>
                <w:noProof/>
                <w:webHidden/>
              </w:rPr>
              <w:instrText xml:space="preserve"> PAGEREF _Toc146036632 \h </w:instrText>
            </w:r>
            <w:r>
              <w:rPr>
                <w:noProof/>
                <w:webHidden/>
              </w:rPr>
            </w:r>
            <w:r>
              <w:rPr>
                <w:noProof/>
                <w:webHidden/>
              </w:rPr>
              <w:fldChar w:fldCharType="separate"/>
            </w:r>
            <w:r>
              <w:rPr>
                <w:noProof/>
                <w:webHidden/>
              </w:rPr>
              <w:t>6</w:t>
            </w:r>
            <w:r>
              <w:rPr>
                <w:noProof/>
                <w:webHidden/>
              </w:rPr>
              <w:fldChar w:fldCharType="end"/>
            </w:r>
          </w:hyperlink>
        </w:p>
        <w:p w14:paraId="32FD4EE8" w14:textId="77777777" w:rsidR="003F1C49" w:rsidRDefault="003F1C49">
          <w:pPr>
            <w:pStyle w:val="TOC3"/>
            <w:tabs>
              <w:tab w:val="left" w:pos="1320"/>
              <w:tab w:val="right" w:leader="dot" w:pos="9396"/>
            </w:tabs>
            <w:rPr>
              <w:noProof/>
            </w:rPr>
          </w:pPr>
          <w:hyperlink w:anchor="_Toc146036633" w:history="1">
            <w:r w:rsidRPr="003B0DFB">
              <w:rPr>
                <w:rStyle w:val="Hyperlink"/>
                <w:noProof/>
              </w:rPr>
              <w:t>2.1.4</w:t>
            </w:r>
            <w:r>
              <w:rPr>
                <w:noProof/>
              </w:rPr>
              <w:tab/>
            </w:r>
            <w:r w:rsidRPr="003B0DFB">
              <w:rPr>
                <w:rStyle w:val="Hyperlink"/>
                <w:noProof/>
              </w:rPr>
              <w:t>Organic carbon-water partitioning coefficient (Koc)</w:t>
            </w:r>
            <w:r>
              <w:rPr>
                <w:noProof/>
                <w:webHidden/>
              </w:rPr>
              <w:tab/>
            </w:r>
            <w:r>
              <w:rPr>
                <w:noProof/>
                <w:webHidden/>
              </w:rPr>
              <w:fldChar w:fldCharType="begin"/>
            </w:r>
            <w:r>
              <w:rPr>
                <w:noProof/>
                <w:webHidden/>
              </w:rPr>
              <w:instrText xml:space="preserve"> PAGEREF _Toc146036633 \h </w:instrText>
            </w:r>
            <w:r>
              <w:rPr>
                <w:noProof/>
                <w:webHidden/>
              </w:rPr>
            </w:r>
            <w:r>
              <w:rPr>
                <w:noProof/>
                <w:webHidden/>
              </w:rPr>
              <w:fldChar w:fldCharType="separate"/>
            </w:r>
            <w:r>
              <w:rPr>
                <w:noProof/>
                <w:webHidden/>
              </w:rPr>
              <w:t>7</w:t>
            </w:r>
            <w:r>
              <w:rPr>
                <w:noProof/>
                <w:webHidden/>
              </w:rPr>
              <w:fldChar w:fldCharType="end"/>
            </w:r>
          </w:hyperlink>
        </w:p>
        <w:p w14:paraId="3AC8F89E" w14:textId="77777777" w:rsidR="003F1C49" w:rsidRDefault="003F1C49">
          <w:pPr>
            <w:pStyle w:val="TOC3"/>
            <w:tabs>
              <w:tab w:val="left" w:pos="1320"/>
              <w:tab w:val="right" w:leader="dot" w:pos="9396"/>
            </w:tabs>
            <w:rPr>
              <w:noProof/>
            </w:rPr>
          </w:pPr>
          <w:hyperlink w:anchor="_Toc146036634" w:history="1">
            <w:r w:rsidRPr="003B0DFB">
              <w:rPr>
                <w:rStyle w:val="Hyperlink"/>
                <w:noProof/>
              </w:rPr>
              <w:t>2.1.5</w:t>
            </w:r>
            <w:r>
              <w:rPr>
                <w:noProof/>
              </w:rPr>
              <w:tab/>
            </w:r>
            <w:r w:rsidRPr="003B0DFB">
              <w:rPr>
                <w:rStyle w:val="Hyperlink"/>
                <w:noProof/>
              </w:rPr>
              <w:t>Vapor pressure (</w:t>
            </w:r>
            <m:oMath>
              <m:r>
                <w:rPr>
                  <w:rStyle w:val="Hyperlink"/>
                  <w:rFonts w:ascii="Cambria Math" w:hAnsi="Cambria Math"/>
                  <w:noProof/>
                </w:rPr>
                <m:t>Pvap25</m:t>
              </m:r>
            </m:oMath>
            <w:r w:rsidRPr="003B0DFB">
              <w:rPr>
                <w:rStyle w:val="Hyperlink"/>
                <w:noProof/>
              </w:rPr>
              <w:t>)</w:t>
            </w:r>
            <w:r>
              <w:rPr>
                <w:noProof/>
                <w:webHidden/>
              </w:rPr>
              <w:tab/>
            </w:r>
            <w:r>
              <w:rPr>
                <w:noProof/>
                <w:webHidden/>
              </w:rPr>
              <w:fldChar w:fldCharType="begin"/>
            </w:r>
            <w:r>
              <w:rPr>
                <w:noProof/>
                <w:webHidden/>
              </w:rPr>
              <w:instrText xml:space="preserve"> PAGEREF _Toc146036634 \h </w:instrText>
            </w:r>
            <w:r>
              <w:rPr>
                <w:noProof/>
                <w:webHidden/>
              </w:rPr>
            </w:r>
            <w:r>
              <w:rPr>
                <w:noProof/>
                <w:webHidden/>
              </w:rPr>
              <w:fldChar w:fldCharType="separate"/>
            </w:r>
            <w:r>
              <w:rPr>
                <w:noProof/>
                <w:webHidden/>
              </w:rPr>
              <w:t>7</w:t>
            </w:r>
            <w:r>
              <w:rPr>
                <w:noProof/>
                <w:webHidden/>
              </w:rPr>
              <w:fldChar w:fldCharType="end"/>
            </w:r>
          </w:hyperlink>
        </w:p>
        <w:p w14:paraId="4AF6932C" w14:textId="77777777" w:rsidR="003F1C49" w:rsidRDefault="003F1C49">
          <w:pPr>
            <w:pStyle w:val="TOC3"/>
            <w:tabs>
              <w:tab w:val="left" w:pos="1320"/>
              <w:tab w:val="right" w:leader="dot" w:pos="9396"/>
            </w:tabs>
            <w:rPr>
              <w:noProof/>
            </w:rPr>
          </w:pPr>
          <w:hyperlink w:anchor="_Toc146036635" w:history="1">
            <w:r w:rsidRPr="003B0DFB">
              <w:rPr>
                <w:rStyle w:val="Hyperlink"/>
                <w:noProof/>
              </w:rPr>
              <w:t>2.1.6</w:t>
            </w:r>
            <w:r>
              <w:rPr>
                <w:noProof/>
              </w:rPr>
              <w:tab/>
            </w:r>
            <w:r w:rsidRPr="003B0DFB">
              <w:rPr>
                <w:rStyle w:val="Hyperlink"/>
                <w:noProof/>
              </w:rPr>
              <w:t>Water solubility (Sol25)</w:t>
            </w:r>
            <w:r>
              <w:rPr>
                <w:noProof/>
                <w:webHidden/>
              </w:rPr>
              <w:tab/>
            </w:r>
            <w:r>
              <w:rPr>
                <w:noProof/>
                <w:webHidden/>
              </w:rPr>
              <w:fldChar w:fldCharType="begin"/>
            </w:r>
            <w:r>
              <w:rPr>
                <w:noProof/>
                <w:webHidden/>
              </w:rPr>
              <w:instrText xml:space="preserve"> PAGEREF _Toc146036635 \h </w:instrText>
            </w:r>
            <w:r>
              <w:rPr>
                <w:noProof/>
                <w:webHidden/>
              </w:rPr>
            </w:r>
            <w:r>
              <w:rPr>
                <w:noProof/>
                <w:webHidden/>
              </w:rPr>
              <w:fldChar w:fldCharType="separate"/>
            </w:r>
            <w:r>
              <w:rPr>
                <w:noProof/>
                <w:webHidden/>
              </w:rPr>
              <w:t>7</w:t>
            </w:r>
            <w:r>
              <w:rPr>
                <w:noProof/>
                <w:webHidden/>
              </w:rPr>
              <w:fldChar w:fldCharType="end"/>
            </w:r>
          </w:hyperlink>
        </w:p>
        <w:p w14:paraId="7078EDA7" w14:textId="77777777" w:rsidR="003F1C49" w:rsidRDefault="003F1C49">
          <w:pPr>
            <w:pStyle w:val="TOC3"/>
            <w:tabs>
              <w:tab w:val="left" w:pos="1320"/>
              <w:tab w:val="right" w:leader="dot" w:pos="9396"/>
            </w:tabs>
            <w:rPr>
              <w:noProof/>
            </w:rPr>
          </w:pPr>
          <w:hyperlink w:anchor="_Toc146036636" w:history="1">
            <w:r w:rsidRPr="003B0DFB">
              <w:rPr>
                <w:rStyle w:val="Hyperlink"/>
                <w:noProof/>
              </w:rPr>
              <w:t>2.1.7</w:t>
            </w:r>
            <w:r>
              <w:rPr>
                <w:noProof/>
              </w:rPr>
              <w:tab/>
            </w:r>
            <w:r w:rsidRPr="003B0DFB">
              <w:rPr>
                <w:rStyle w:val="Hyperlink"/>
                <w:noProof/>
              </w:rPr>
              <w:t>Ultimate biodegradation models for water, soil and sediment (Kdeg)</w:t>
            </w:r>
            <w:r>
              <w:rPr>
                <w:noProof/>
                <w:webHidden/>
              </w:rPr>
              <w:tab/>
            </w:r>
            <w:r>
              <w:rPr>
                <w:noProof/>
                <w:webHidden/>
              </w:rPr>
              <w:fldChar w:fldCharType="begin"/>
            </w:r>
            <w:r>
              <w:rPr>
                <w:noProof/>
                <w:webHidden/>
              </w:rPr>
              <w:instrText xml:space="preserve"> PAGEREF _Toc146036636 \h </w:instrText>
            </w:r>
            <w:r>
              <w:rPr>
                <w:noProof/>
                <w:webHidden/>
              </w:rPr>
            </w:r>
            <w:r>
              <w:rPr>
                <w:noProof/>
                <w:webHidden/>
              </w:rPr>
              <w:fldChar w:fldCharType="separate"/>
            </w:r>
            <w:r>
              <w:rPr>
                <w:noProof/>
                <w:webHidden/>
              </w:rPr>
              <w:t>7</w:t>
            </w:r>
            <w:r>
              <w:rPr>
                <w:noProof/>
                <w:webHidden/>
              </w:rPr>
              <w:fldChar w:fldCharType="end"/>
            </w:r>
          </w:hyperlink>
        </w:p>
        <w:p w14:paraId="6A42045F" w14:textId="77777777" w:rsidR="003F1C49" w:rsidRDefault="003F1C49">
          <w:pPr>
            <w:pStyle w:val="TOC3"/>
            <w:tabs>
              <w:tab w:val="left" w:pos="1320"/>
              <w:tab w:val="right" w:leader="dot" w:pos="9396"/>
            </w:tabs>
            <w:rPr>
              <w:noProof/>
            </w:rPr>
          </w:pPr>
          <w:hyperlink w:anchor="_Toc146036637" w:history="1">
            <w:r w:rsidRPr="003B0DFB">
              <w:rPr>
                <w:rStyle w:val="Hyperlink"/>
                <w:noProof/>
              </w:rPr>
              <w:t>2.1.8</w:t>
            </w:r>
            <w:r>
              <w:rPr>
                <w:noProof/>
              </w:rPr>
              <w:tab/>
            </w:r>
            <w:r w:rsidRPr="003B0DFB">
              <w:rPr>
                <w:rStyle w:val="Hyperlink"/>
                <w:noProof/>
              </w:rPr>
              <w:t>Ultimate biodegradation models for air (Kdeg)</w:t>
            </w:r>
            <w:r>
              <w:rPr>
                <w:noProof/>
                <w:webHidden/>
              </w:rPr>
              <w:tab/>
            </w:r>
            <w:r>
              <w:rPr>
                <w:noProof/>
                <w:webHidden/>
              </w:rPr>
              <w:fldChar w:fldCharType="begin"/>
            </w:r>
            <w:r>
              <w:rPr>
                <w:noProof/>
                <w:webHidden/>
              </w:rPr>
              <w:instrText xml:space="preserve"> PAGEREF _Toc146036637 \h </w:instrText>
            </w:r>
            <w:r>
              <w:rPr>
                <w:noProof/>
                <w:webHidden/>
              </w:rPr>
            </w:r>
            <w:r>
              <w:rPr>
                <w:noProof/>
                <w:webHidden/>
              </w:rPr>
              <w:fldChar w:fldCharType="separate"/>
            </w:r>
            <w:r>
              <w:rPr>
                <w:noProof/>
                <w:webHidden/>
              </w:rPr>
              <w:t>8</w:t>
            </w:r>
            <w:r>
              <w:rPr>
                <w:noProof/>
                <w:webHidden/>
              </w:rPr>
              <w:fldChar w:fldCharType="end"/>
            </w:r>
          </w:hyperlink>
        </w:p>
        <w:p w14:paraId="01AE8F26" w14:textId="77777777" w:rsidR="003F1C49" w:rsidRDefault="003F1C49">
          <w:pPr>
            <w:pStyle w:val="TOC3"/>
            <w:tabs>
              <w:tab w:val="left" w:pos="1320"/>
              <w:tab w:val="right" w:leader="dot" w:pos="9396"/>
            </w:tabs>
            <w:rPr>
              <w:noProof/>
            </w:rPr>
          </w:pPr>
          <w:hyperlink w:anchor="_Toc146036638" w:history="1">
            <w:r w:rsidRPr="003B0DFB">
              <w:rPr>
                <w:rStyle w:val="Hyperlink"/>
                <w:noProof/>
              </w:rPr>
              <w:t>2.1.9</w:t>
            </w:r>
            <w:r>
              <w:rPr>
                <w:noProof/>
              </w:rPr>
              <w:tab/>
            </w:r>
            <w:r w:rsidRPr="003B0DFB">
              <w:rPr>
                <w:rStyle w:val="Hyperlink"/>
                <w:noProof/>
              </w:rPr>
              <w:t>Bio accumulation factor, fish (</w:t>
            </w:r>
            <m:oMath>
              <m:r>
                <w:rPr>
                  <w:rStyle w:val="Hyperlink"/>
                  <w:rFonts w:ascii="Cambria Math" w:hAnsi="Cambria Math"/>
                  <w:noProof/>
                </w:rPr>
                <m:t>BAFfish</m:t>
              </m:r>
            </m:oMath>
            <w:r w:rsidRPr="003B0DFB">
              <w:rPr>
                <w:rStyle w:val="Hyperlink"/>
                <w:noProof/>
              </w:rPr>
              <w:t>)</w:t>
            </w:r>
            <w:r>
              <w:rPr>
                <w:noProof/>
                <w:webHidden/>
              </w:rPr>
              <w:tab/>
            </w:r>
            <w:r>
              <w:rPr>
                <w:noProof/>
                <w:webHidden/>
              </w:rPr>
              <w:fldChar w:fldCharType="begin"/>
            </w:r>
            <w:r>
              <w:rPr>
                <w:noProof/>
                <w:webHidden/>
              </w:rPr>
              <w:instrText xml:space="preserve"> PAGEREF _Toc146036638 \h </w:instrText>
            </w:r>
            <w:r>
              <w:rPr>
                <w:noProof/>
                <w:webHidden/>
              </w:rPr>
            </w:r>
            <w:r>
              <w:rPr>
                <w:noProof/>
                <w:webHidden/>
              </w:rPr>
              <w:fldChar w:fldCharType="separate"/>
            </w:r>
            <w:r>
              <w:rPr>
                <w:noProof/>
                <w:webHidden/>
              </w:rPr>
              <w:t>8</w:t>
            </w:r>
            <w:r>
              <w:rPr>
                <w:noProof/>
                <w:webHidden/>
              </w:rPr>
              <w:fldChar w:fldCharType="end"/>
            </w:r>
          </w:hyperlink>
        </w:p>
        <w:p w14:paraId="20B66818" w14:textId="77777777" w:rsidR="003F1C49" w:rsidRDefault="003F1C49">
          <w:pPr>
            <w:pStyle w:val="TOC3"/>
            <w:tabs>
              <w:tab w:val="left" w:pos="1320"/>
              <w:tab w:val="right" w:leader="dot" w:pos="9396"/>
            </w:tabs>
            <w:rPr>
              <w:noProof/>
            </w:rPr>
          </w:pPr>
          <w:hyperlink w:anchor="_Toc146036639" w:history="1">
            <w:r w:rsidRPr="003B0DFB">
              <w:rPr>
                <w:rStyle w:val="Hyperlink"/>
                <w:noProof/>
              </w:rPr>
              <w:t>2.1.10</w:t>
            </w:r>
            <w:r>
              <w:rPr>
                <w:noProof/>
              </w:rPr>
              <w:tab/>
            </w:r>
            <w:r w:rsidRPr="003B0DFB">
              <w:rPr>
                <w:rStyle w:val="Hyperlink"/>
                <w:noProof/>
              </w:rPr>
              <w:t>Henry’s Law coefficient (KH25C)</w:t>
            </w:r>
            <w:r>
              <w:rPr>
                <w:noProof/>
                <w:webHidden/>
              </w:rPr>
              <w:tab/>
            </w:r>
            <w:r>
              <w:rPr>
                <w:noProof/>
                <w:webHidden/>
              </w:rPr>
              <w:fldChar w:fldCharType="begin"/>
            </w:r>
            <w:r>
              <w:rPr>
                <w:noProof/>
                <w:webHidden/>
              </w:rPr>
              <w:instrText xml:space="preserve"> PAGEREF _Toc146036639 \h </w:instrText>
            </w:r>
            <w:r>
              <w:rPr>
                <w:noProof/>
                <w:webHidden/>
              </w:rPr>
            </w:r>
            <w:r>
              <w:rPr>
                <w:noProof/>
                <w:webHidden/>
              </w:rPr>
              <w:fldChar w:fldCharType="separate"/>
            </w:r>
            <w:r>
              <w:rPr>
                <w:noProof/>
                <w:webHidden/>
              </w:rPr>
              <w:t>8</w:t>
            </w:r>
            <w:r>
              <w:rPr>
                <w:noProof/>
                <w:webHidden/>
              </w:rPr>
              <w:fldChar w:fldCharType="end"/>
            </w:r>
          </w:hyperlink>
        </w:p>
        <w:p w14:paraId="10C4188C" w14:textId="77777777" w:rsidR="003F1C49" w:rsidRDefault="003F1C49">
          <w:pPr>
            <w:pStyle w:val="TOC2"/>
            <w:tabs>
              <w:tab w:val="left" w:pos="880"/>
              <w:tab w:val="right" w:leader="dot" w:pos="9396"/>
            </w:tabs>
            <w:rPr>
              <w:noProof/>
            </w:rPr>
          </w:pPr>
          <w:hyperlink w:anchor="_Toc146036640" w:history="1">
            <w:r w:rsidRPr="003B0DFB">
              <w:rPr>
                <w:rStyle w:val="Hyperlink"/>
                <w:noProof/>
              </w:rPr>
              <w:t>2.2</w:t>
            </w:r>
            <w:r>
              <w:rPr>
                <w:noProof/>
              </w:rPr>
              <w:tab/>
            </w:r>
            <w:r w:rsidRPr="003B0DFB">
              <w:rPr>
                <w:rStyle w:val="Hyperlink"/>
                <w:noProof/>
              </w:rPr>
              <w:t>Ecotoxicological effect data</w:t>
            </w:r>
            <w:r>
              <w:rPr>
                <w:noProof/>
                <w:webHidden/>
              </w:rPr>
              <w:tab/>
            </w:r>
            <w:r>
              <w:rPr>
                <w:noProof/>
                <w:webHidden/>
              </w:rPr>
              <w:fldChar w:fldCharType="begin"/>
            </w:r>
            <w:r>
              <w:rPr>
                <w:noProof/>
                <w:webHidden/>
              </w:rPr>
              <w:instrText xml:space="preserve"> PAGEREF _Toc146036640 \h </w:instrText>
            </w:r>
            <w:r>
              <w:rPr>
                <w:noProof/>
                <w:webHidden/>
              </w:rPr>
            </w:r>
            <w:r>
              <w:rPr>
                <w:noProof/>
                <w:webHidden/>
              </w:rPr>
              <w:fldChar w:fldCharType="separate"/>
            </w:r>
            <w:r>
              <w:rPr>
                <w:noProof/>
                <w:webHidden/>
              </w:rPr>
              <w:t>8</w:t>
            </w:r>
            <w:r>
              <w:rPr>
                <w:noProof/>
                <w:webHidden/>
              </w:rPr>
              <w:fldChar w:fldCharType="end"/>
            </w:r>
          </w:hyperlink>
        </w:p>
        <w:p w14:paraId="4DEE6356" w14:textId="77777777" w:rsidR="003F1C49" w:rsidRDefault="003F1C49">
          <w:pPr>
            <w:pStyle w:val="TOC1"/>
            <w:tabs>
              <w:tab w:val="left" w:pos="480"/>
              <w:tab w:val="right" w:leader="dot" w:pos="9396"/>
            </w:tabs>
            <w:rPr>
              <w:noProof/>
            </w:rPr>
          </w:pPr>
          <w:hyperlink w:anchor="_Toc146036641" w:history="1">
            <w:r w:rsidRPr="003B0DFB">
              <w:rPr>
                <w:rStyle w:val="Hyperlink"/>
                <w:noProof/>
              </w:rPr>
              <w:t>3</w:t>
            </w:r>
            <w:r>
              <w:rPr>
                <w:noProof/>
              </w:rPr>
              <w:tab/>
            </w:r>
            <w:r w:rsidRPr="003B0DFB">
              <w:rPr>
                <w:rStyle w:val="Hyperlink"/>
                <w:noProof/>
              </w:rPr>
              <w:t>Data processing</w:t>
            </w:r>
            <w:r>
              <w:rPr>
                <w:noProof/>
                <w:webHidden/>
              </w:rPr>
              <w:tab/>
            </w:r>
            <w:r>
              <w:rPr>
                <w:noProof/>
                <w:webHidden/>
              </w:rPr>
              <w:fldChar w:fldCharType="begin"/>
            </w:r>
            <w:r>
              <w:rPr>
                <w:noProof/>
                <w:webHidden/>
              </w:rPr>
              <w:instrText xml:space="preserve"> PAGEREF _Toc146036641 \h </w:instrText>
            </w:r>
            <w:r>
              <w:rPr>
                <w:noProof/>
                <w:webHidden/>
              </w:rPr>
            </w:r>
            <w:r>
              <w:rPr>
                <w:noProof/>
                <w:webHidden/>
              </w:rPr>
              <w:fldChar w:fldCharType="separate"/>
            </w:r>
            <w:r>
              <w:rPr>
                <w:noProof/>
                <w:webHidden/>
              </w:rPr>
              <w:t>11</w:t>
            </w:r>
            <w:r>
              <w:rPr>
                <w:noProof/>
                <w:webHidden/>
              </w:rPr>
              <w:fldChar w:fldCharType="end"/>
            </w:r>
          </w:hyperlink>
        </w:p>
        <w:p w14:paraId="4D65C816" w14:textId="77777777" w:rsidR="003F1C49" w:rsidRDefault="003F1C49">
          <w:pPr>
            <w:pStyle w:val="TOC2"/>
            <w:tabs>
              <w:tab w:val="left" w:pos="880"/>
              <w:tab w:val="right" w:leader="dot" w:pos="9396"/>
            </w:tabs>
            <w:rPr>
              <w:noProof/>
            </w:rPr>
          </w:pPr>
          <w:hyperlink w:anchor="_Toc146036642" w:history="1">
            <w:r w:rsidRPr="003B0DFB">
              <w:rPr>
                <w:rStyle w:val="Hyperlink"/>
                <w:noProof/>
              </w:rPr>
              <w:t>3.1</w:t>
            </w:r>
            <w:r>
              <w:rPr>
                <w:noProof/>
              </w:rPr>
              <w:tab/>
            </w:r>
            <w:r w:rsidRPr="003B0DFB">
              <w:rPr>
                <w:rStyle w:val="Hyperlink"/>
                <w:noProof/>
              </w:rPr>
              <w:t>Chemical use categorization</w:t>
            </w:r>
            <w:r>
              <w:rPr>
                <w:noProof/>
                <w:webHidden/>
              </w:rPr>
              <w:tab/>
            </w:r>
            <w:r>
              <w:rPr>
                <w:noProof/>
                <w:webHidden/>
              </w:rPr>
              <w:fldChar w:fldCharType="begin"/>
            </w:r>
            <w:r>
              <w:rPr>
                <w:noProof/>
                <w:webHidden/>
              </w:rPr>
              <w:instrText xml:space="preserve"> PAGEREF _Toc146036642 \h </w:instrText>
            </w:r>
            <w:r>
              <w:rPr>
                <w:noProof/>
                <w:webHidden/>
              </w:rPr>
            </w:r>
            <w:r>
              <w:rPr>
                <w:noProof/>
                <w:webHidden/>
              </w:rPr>
              <w:fldChar w:fldCharType="separate"/>
            </w:r>
            <w:r>
              <w:rPr>
                <w:noProof/>
                <w:webHidden/>
              </w:rPr>
              <w:t>11</w:t>
            </w:r>
            <w:r>
              <w:rPr>
                <w:noProof/>
                <w:webHidden/>
              </w:rPr>
              <w:fldChar w:fldCharType="end"/>
            </w:r>
          </w:hyperlink>
        </w:p>
        <w:p w14:paraId="54B9D8C5" w14:textId="77777777" w:rsidR="003F1C49" w:rsidRDefault="003F1C49">
          <w:pPr>
            <w:pStyle w:val="TOC3"/>
            <w:tabs>
              <w:tab w:val="left" w:pos="1320"/>
              <w:tab w:val="right" w:leader="dot" w:pos="9396"/>
            </w:tabs>
            <w:rPr>
              <w:noProof/>
            </w:rPr>
          </w:pPr>
          <w:hyperlink w:anchor="_Toc146036643" w:history="1">
            <w:r w:rsidRPr="003B0DFB">
              <w:rPr>
                <w:rStyle w:val="Hyperlink"/>
                <w:noProof/>
              </w:rPr>
              <w:t>3.1.1</w:t>
            </w:r>
            <w:r>
              <w:rPr>
                <w:noProof/>
              </w:rPr>
              <w:tab/>
            </w:r>
            <w:r w:rsidRPr="003B0DFB">
              <w:rPr>
                <w:rStyle w:val="Hyperlink"/>
                <w:noProof/>
              </w:rPr>
              <w:t>Data gathering and processing</w:t>
            </w:r>
            <w:r>
              <w:rPr>
                <w:noProof/>
                <w:webHidden/>
              </w:rPr>
              <w:tab/>
            </w:r>
            <w:r>
              <w:rPr>
                <w:noProof/>
                <w:webHidden/>
              </w:rPr>
              <w:fldChar w:fldCharType="begin"/>
            </w:r>
            <w:r>
              <w:rPr>
                <w:noProof/>
                <w:webHidden/>
              </w:rPr>
              <w:instrText xml:space="preserve"> PAGEREF _Toc146036643 \h </w:instrText>
            </w:r>
            <w:r>
              <w:rPr>
                <w:noProof/>
                <w:webHidden/>
              </w:rPr>
            </w:r>
            <w:r>
              <w:rPr>
                <w:noProof/>
                <w:webHidden/>
              </w:rPr>
              <w:fldChar w:fldCharType="separate"/>
            </w:r>
            <w:r>
              <w:rPr>
                <w:noProof/>
                <w:webHidden/>
              </w:rPr>
              <w:t>11</w:t>
            </w:r>
            <w:r>
              <w:rPr>
                <w:noProof/>
                <w:webHidden/>
              </w:rPr>
              <w:fldChar w:fldCharType="end"/>
            </w:r>
          </w:hyperlink>
        </w:p>
        <w:p w14:paraId="78BDE32B" w14:textId="77777777" w:rsidR="003F1C49" w:rsidRDefault="003F1C49">
          <w:pPr>
            <w:pStyle w:val="TOC3"/>
            <w:tabs>
              <w:tab w:val="left" w:pos="1320"/>
              <w:tab w:val="right" w:leader="dot" w:pos="9396"/>
            </w:tabs>
            <w:rPr>
              <w:noProof/>
            </w:rPr>
          </w:pPr>
          <w:hyperlink w:anchor="_Toc146036644" w:history="1">
            <w:r w:rsidRPr="003B0DFB">
              <w:rPr>
                <w:rStyle w:val="Hyperlink"/>
                <w:noProof/>
              </w:rPr>
              <w:t>3.1.2</w:t>
            </w:r>
            <w:r>
              <w:rPr>
                <w:noProof/>
              </w:rPr>
              <w:tab/>
            </w:r>
            <w:r w:rsidRPr="003B0DFB">
              <w:rPr>
                <w:rStyle w:val="Hyperlink"/>
                <w:noProof/>
              </w:rPr>
              <w:t>Substance type annotations</w:t>
            </w:r>
            <w:r>
              <w:rPr>
                <w:noProof/>
                <w:webHidden/>
              </w:rPr>
              <w:tab/>
            </w:r>
            <w:r>
              <w:rPr>
                <w:noProof/>
                <w:webHidden/>
              </w:rPr>
              <w:fldChar w:fldCharType="begin"/>
            </w:r>
            <w:r>
              <w:rPr>
                <w:noProof/>
                <w:webHidden/>
              </w:rPr>
              <w:instrText xml:space="preserve"> PAGEREF _Toc146036644 \h </w:instrText>
            </w:r>
            <w:r>
              <w:rPr>
                <w:noProof/>
                <w:webHidden/>
              </w:rPr>
            </w:r>
            <w:r>
              <w:rPr>
                <w:noProof/>
                <w:webHidden/>
              </w:rPr>
              <w:fldChar w:fldCharType="separate"/>
            </w:r>
            <w:r>
              <w:rPr>
                <w:noProof/>
                <w:webHidden/>
              </w:rPr>
              <w:t>12</w:t>
            </w:r>
            <w:r>
              <w:rPr>
                <w:noProof/>
                <w:webHidden/>
              </w:rPr>
              <w:fldChar w:fldCharType="end"/>
            </w:r>
          </w:hyperlink>
        </w:p>
        <w:p w14:paraId="27C0CE27" w14:textId="77777777" w:rsidR="003F1C49" w:rsidRDefault="003F1C49">
          <w:pPr>
            <w:pStyle w:val="TOC3"/>
            <w:tabs>
              <w:tab w:val="left" w:pos="1320"/>
              <w:tab w:val="right" w:leader="dot" w:pos="9396"/>
            </w:tabs>
            <w:rPr>
              <w:noProof/>
            </w:rPr>
          </w:pPr>
          <w:hyperlink w:anchor="_Toc146036645" w:history="1">
            <w:r w:rsidRPr="003B0DFB">
              <w:rPr>
                <w:rStyle w:val="Hyperlink"/>
                <w:noProof/>
              </w:rPr>
              <w:t>3.1.3</w:t>
            </w:r>
            <w:r>
              <w:rPr>
                <w:noProof/>
              </w:rPr>
              <w:tab/>
            </w:r>
            <w:r w:rsidRPr="003B0DFB">
              <w:rPr>
                <w:rStyle w:val="Hyperlink"/>
                <w:noProof/>
              </w:rPr>
              <w:t>Categorizing use classification and chemical types</w:t>
            </w:r>
            <w:r>
              <w:rPr>
                <w:noProof/>
                <w:webHidden/>
              </w:rPr>
              <w:tab/>
            </w:r>
            <w:r>
              <w:rPr>
                <w:noProof/>
                <w:webHidden/>
              </w:rPr>
              <w:fldChar w:fldCharType="begin"/>
            </w:r>
            <w:r>
              <w:rPr>
                <w:noProof/>
                <w:webHidden/>
              </w:rPr>
              <w:instrText xml:space="preserve"> PAGEREF _Toc146036645 \h </w:instrText>
            </w:r>
            <w:r>
              <w:rPr>
                <w:noProof/>
                <w:webHidden/>
              </w:rPr>
            </w:r>
            <w:r>
              <w:rPr>
                <w:noProof/>
                <w:webHidden/>
              </w:rPr>
              <w:fldChar w:fldCharType="separate"/>
            </w:r>
            <w:r>
              <w:rPr>
                <w:noProof/>
                <w:webHidden/>
              </w:rPr>
              <w:t>12</w:t>
            </w:r>
            <w:r>
              <w:rPr>
                <w:noProof/>
                <w:webHidden/>
              </w:rPr>
              <w:fldChar w:fldCharType="end"/>
            </w:r>
          </w:hyperlink>
        </w:p>
        <w:p w14:paraId="2AB16671" w14:textId="77777777" w:rsidR="003F1C49" w:rsidRDefault="003F1C49">
          <w:pPr>
            <w:pStyle w:val="TOC2"/>
            <w:tabs>
              <w:tab w:val="left" w:pos="880"/>
              <w:tab w:val="right" w:leader="dot" w:pos="9396"/>
            </w:tabs>
            <w:rPr>
              <w:noProof/>
            </w:rPr>
          </w:pPr>
          <w:hyperlink w:anchor="_Toc146036646" w:history="1">
            <w:r w:rsidRPr="003B0DFB">
              <w:rPr>
                <w:rStyle w:val="Hyperlink"/>
                <w:noProof/>
              </w:rPr>
              <w:t>3.2</w:t>
            </w:r>
            <w:r>
              <w:rPr>
                <w:noProof/>
              </w:rPr>
              <w:tab/>
            </w:r>
            <w:r w:rsidRPr="003B0DFB">
              <w:rPr>
                <w:rStyle w:val="Hyperlink"/>
                <w:noProof/>
              </w:rPr>
              <w:t>Taxonomic classification</w:t>
            </w:r>
            <w:r>
              <w:rPr>
                <w:noProof/>
                <w:webHidden/>
              </w:rPr>
              <w:tab/>
            </w:r>
            <w:r>
              <w:rPr>
                <w:noProof/>
                <w:webHidden/>
              </w:rPr>
              <w:fldChar w:fldCharType="begin"/>
            </w:r>
            <w:r>
              <w:rPr>
                <w:noProof/>
                <w:webHidden/>
              </w:rPr>
              <w:instrText xml:space="preserve"> PAGEREF _Toc146036646 \h </w:instrText>
            </w:r>
            <w:r>
              <w:rPr>
                <w:noProof/>
                <w:webHidden/>
              </w:rPr>
            </w:r>
            <w:r>
              <w:rPr>
                <w:noProof/>
                <w:webHidden/>
              </w:rPr>
              <w:fldChar w:fldCharType="separate"/>
            </w:r>
            <w:r>
              <w:rPr>
                <w:noProof/>
                <w:webHidden/>
              </w:rPr>
              <w:t>13</w:t>
            </w:r>
            <w:r>
              <w:rPr>
                <w:noProof/>
                <w:webHidden/>
              </w:rPr>
              <w:fldChar w:fldCharType="end"/>
            </w:r>
          </w:hyperlink>
        </w:p>
        <w:p w14:paraId="72B3C055" w14:textId="77777777" w:rsidR="003F1C49" w:rsidRDefault="003F1C49">
          <w:pPr>
            <w:pStyle w:val="TOC2"/>
            <w:tabs>
              <w:tab w:val="left" w:pos="880"/>
              <w:tab w:val="right" w:leader="dot" w:pos="9396"/>
            </w:tabs>
            <w:rPr>
              <w:noProof/>
            </w:rPr>
          </w:pPr>
          <w:hyperlink w:anchor="_Toc146036647" w:history="1">
            <w:r w:rsidRPr="003B0DFB">
              <w:rPr>
                <w:rStyle w:val="Hyperlink"/>
                <w:noProof/>
              </w:rPr>
              <w:t>3.3</w:t>
            </w:r>
            <w:r>
              <w:rPr>
                <w:noProof/>
              </w:rPr>
              <w:tab/>
            </w:r>
            <w:r w:rsidRPr="003B0DFB">
              <w:rPr>
                <w:rStyle w:val="Hyperlink"/>
                <w:noProof/>
              </w:rPr>
              <w:t>Curation of ecotoxicological data</w:t>
            </w:r>
            <w:r>
              <w:rPr>
                <w:noProof/>
                <w:webHidden/>
              </w:rPr>
              <w:tab/>
            </w:r>
            <w:r>
              <w:rPr>
                <w:noProof/>
                <w:webHidden/>
              </w:rPr>
              <w:fldChar w:fldCharType="begin"/>
            </w:r>
            <w:r>
              <w:rPr>
                <w:noProof/>
                <w:webHidden/>
              </w:rPr>
              <w:instrText xml:space="preserve"> PAGEREF _Toc146036647 \h </w:instrText>
            </w:r>
            <w:r>
              <w:rPr>
                <w:noProof/>
                <w:webHidden/>
              </w:rPr>
            </w:r>
            <w:r>
              <w:rPr>
                <w:noProof/>
                <w:webHidden/>
              </w:rPr>
              <w:fldChar w:fldCharType="separate"/>
            </w:r>
            <w:r>
              <w:rPr>
                <w:noProof/>
                <w:webHidden/>
              </w:rPr>
              <w:t>16</w:t>
            </w:r>
            <w:r>
              <w:rPr>
                <w:noProof/>
                <w:webHidden/>
              </w:rPr>
              <w:fldChar w:fldCharType="end"/>
            </w:r>
          </w:hyperlink>
        </w:p>
        <w:p w14:paraId="74E6816D" w14:textId="77777777" w:rsidR="003F1C49" w:rsidRDefault="003F1C49">
          <w:pPr>
            <w:pStyle w:val="TOC3"/>
            <w:tabs>
              <w:tab w:val="left" w:pos="1320"/>
              <w:tab w:val="right" w:leader="dot" w:pos="9396"/>
            </w:tabs>
            <w:rPr>
              <w:noProof/>
            </w:rPr>
          </w:pPr>
          <w:hyperlink w:anchor="_Toc146036648" w:history="1">
            <w:r w:rsidRPr="003B0DFB">
              <w:rPr>
                <w:rStyle w:val="Hyperlink"/>
                <w:noProof/>
              </w:rPr>
              <w:t>3.3.1</w:t>
            </w:r>
            <w:r>
              <w:rPr>
                <w:noProof/>
              </w:rPr>
              <w:tab/>
            </w:r>
            <w:r w:rsidRPr="003B0DFB">
              <w:rPr>
                <w:rStyle w:val="Hyperlink"/>
                <w:noProof/>
              </w:rPr>
              <w:t>Adjusting test concentrations reported as a range,</w:t>
            </w:r>
            <w:r>
              <w:rPr>
                <w:noProof/>
                <w:webHidden/>
              </w:rPr>
              <w:tab/>
            </w:r>
            <w:r>
              <w:rPr>
                <w:noProof/>
                <w:webHidden/>
              </w:rPr>
              <w:fldChar w:fldCharType="begin"/>
            </w:r>
            <w:r>
              <w:rPr>
                <w:noProof/>
                <w:webHidden/>
              </w:rPr>
              <w:instrText xml:space="preserve"> PAGEREF _Toc146036648 \h </w:instrText>
            </w:r>
            <w:r>
              <w:rPr>
                <w:noProof/>
                <w:webHidden/>
              </w:rPr>
            </w:r>
            <w:r>
              <w:rPr>
                <w:noProof/>
                <w:webHidden/>
              </w:rPr>
              <w:fldChar w:fldCharType="separate"/>
            </w:r>
            <w:r>
              <w:rPr>
                <w:noProof/>
                <w:webHidden/>
              </w:rPr>
              <w:t>16</w:t>
            </w:r>
            <w:r>
              <w:rPr>
                <w:noProof/>
                <w:webHidden/>
              </w:rPr>
              <w:fldChar w:fldCharType="end"/>
            </w:r>
          </w:hyperlink>
        </w:p>
        <w:p w14:paraId="4A0018E0" w14:textId="77777777" w:rsidR="003F1C49" w:rsidRDefault="003F1C49">
          <w:pPr>
            <w:pStyle w:val="TOC3"/>
            <w:tabs>
              <w:tab w:val="left" w:pos="1320"/>
              <w:tab w:val="right" w:leader="dot" w:pos="9396"/>
            </w:tabs>
            <w:rPr>
              <w:noProof/>
            </w:rPr>
          </w:pPr>
          <w:hyperlink w:anchor="_Toc146036649" w:history="1">
            <w:r w:rsidRPr="003B0DFB">
              <w:rPr>
                <w:rStyle w:val="Hyperlink"/>
                <w:noProof/>
              </w:rPr>
              <w:t>3.3.2</w:t>
            </w:r>
            <w:r>
              <w:rPr>
                <w:noProof/>
              </w:rPr>
              <w:tab/>
            </w:r>
            <w:r w:rsidRPr="003B0DFB">
              <w:rPr>
                <w:rStyle w:val="Hyperlink"/>
                <w:noProof/>
              </w:rPr>
              <w:t>Manual removal of data</w:t>
            </w:r>
            <w:r>
              <w:rPr>
                <w:noProof/>
                <w:webHidden/>
              </w:rPr>
              <w:tab/>
            </w:r>
            <w:r>
              <w:rPr>
                <w:noProof/>
                <w:webHidden/>
              </w:rPr>
              <w:fldChar w:fldCharType="begin"/>
            </w:r>
            <w:r>
              <w:rPr>
                <w:noProof/>
                <w:webHidden/>
              </w:rPr>
              <w:instrText xml:space="preserve"> PAGEREF _Toc146036649 \h </w:instrText>
            </w:r>
            <w:r>
              <w:rPr>
                <w:noProof/>
                <w:webHidden/>
              </w:rPr>
            </w:r>
            <w:r>
              <w:rPr>
                <w:noProof/>
                <w:webHidden/>
              </w:rPr>
              <w:fldChar w:fldCharType="separate"/>
            </w:r>
            <w:r>
              <w:rPr>
                <w:noProof/>
                <w:webHidden/>
              </w:rPr>
              <w:t>16</w:t>
            </w:r>
            <w:r>
              <w:rPr>
                <w:noProof/>
                <w:webHidden/>
              </w:rPr>
              <w:fldChar w:fldCharType="end"/>
            </w:r>
          </w:hyperlink>
        </w:p>
        <w:p w14:paraId="00C720F8" w14:textId="77777777" w:rsidR="003F1C49" w:rsidRDefault="003F1C49">
          <w:pPr>
            <w:pStyle w:val="TOC3"/>
            <w:tabs>
              <w:tab w:val="left" w:pos="1320"/>
              <w:tab w:val="right" w:leader="dot" w:pos="9396"/>
            </w:tabs>
            <w:rPr>
              <w:noProof/>
            </w:rPr>
          </w:pPr>
          <w:hyperlink w:anchor="_Toc146036650" w:history="1">
            <w:r w:rsidRPr="003B0DFB">
              <w:rPr>
                <w:rStyle w:val="Hyperlink"/>
                <w:noProof/>
              </w:rPr>
              <w:t>3.3.3</w:t>
            </w:r>
            <w:r>
              <w:rPr>
                <w:noProof/>
              </w:rPr>
              <w:tab/>
            </w:r>
            <w:r w:rsidRPr="003B0DFB">
              <w:rPr>
                <w:rStyle w:val="Hyperlink"/>
                <w:noProof/>
              </w:rPr>
              <w:t>Test medium selection</w:t>
            </w:r>
            <w:r>
              <w:rPr>
                <w:noProof/>
                <w:webHidden/>
              </w:rPr>
              <w:tab/>
            </w:r>
            <w:r>
              <w:rPr>
                <w:noProof/>
                <w:webHidden/>
              </w:rPr>
              <w:fldChar w:fldCharType="begin"/>
            </w:r>
            <w:r>
              <w:rPr>
                <w:noProof/>
                <w:webHidden/>
              </w:rPr>
              <w:instrText xml:space="preserve"> PAGEREF _Toc146036650 \h </w:instrText>
            </w:r>
            <w:r>
              <w:rPr>
                <w:noProof/>
                <w:webHidden/>
              </w:rPr>
            </w:r>
            <w:r>
              <w:rPr>
                <w:noProof/>
                <w:webHidden/>
              </w:rPr>
              <w:fldChar w:fldCharType="separate"/>
            </w:r>
            <w:r>
              <w:rPr>
                <w:noProof/>
                <w:webHidden/>
              </w:rPr>
              <w:t>18</w:t>
            </w:r>
            <w:r>
              <w:rPr>
                <w:noProof/>
                <w:webHidden/>
              </w:rPr>
              <w:fldChar w:fldCharType="end"/>
            </w:r>
          </w:hyperlink>
        </w:p>
        <w:p w14:paraId="72488A88" w14:textId="77777777" w:rsidR="003F1C49" w:rsidRDefault="003F1C49">
          <w:pPr>
            <w:pStyle w:val="TOC3"/>
            <w:tabs>
              <w:tab w:val="left" w:pos="1320"/>
              <w:tab w:val="right" w:leader="dot" w:pos="9396"/>
            </w:tabs>
            <w:rPr>
              <w:noProof/>
            </w:rPr>
          </w:pPr>
          <w:hyperlink w:anchor="_Toc146036651" w:history="1">
            <w:r w:rsidRPr="003B0DFB">
              <w:rPr>
                <w:rStyle w:val="Hyperlink"/>
                <w:noProof/>
              </w:rPr>
              <w:t>3.3.4</w:t>
            </w:r>
            <w:r>
              <w:rPr>
                <w:noProof/>
              </w:rPr>
              <w:tab/>
            </w:r>
            <w:r w:rsidRPr="003B0DFB">
              <w:rPr>
                <w:rStyle w:val="Hyperlink"/>
                <w:noProof/>
              </w:rPr>
              <w:t>Selecting ecologically relevant effect criterions</w:t>
            </w:r>
            <w:r>
              <w:rPr>
                <w:noProof/>
                <w:webHidden/>
              </w:rPr>
              <w:tab/>
            </w:r>
            <w:r>
              <w:rPr>
                <w:noProof/>
                <w:webHidden/>
              </w:rPr>
              <w:fldChar w:fldCharType="begin"/>
            </w:r>
            <w:r>
              <w:rPr>
                <w:noProof/>
                <w:webHidden/>
              </w:rPr>
              <w:instrText xml:space="preserve"> PAGEREF _Toc146036651 \h </w:instrText>
            </w:r>
            <w:r>
              <w:rPr>
                <w:noProof/>
                <w:webHidden/>
              </w:rPr>
            </w:r>
            <w:r>
              <w:rPr>
                <w:noProof/>
                <w:webHidden/>
              </w:rPr>
              <w:fldChar w:fldCharType="separate"/>
            </w:r>
            <w:r>
              <w:rPr>
                <w:noProof/>
                <w:webHidden/>
              </w:rPr>
              <w:t>18</w:t>
            </w:r>
            <w:r>
              <w:rPr>
                <w:noProof/>
                <w:webHidden/>
              </w:rPr>
              <w:fldChar w:fldCharType="end"/>
            </w:r>
          </w:hyperlink>
        </w:p>
        <w:p w14:paraId="63F76556" w14:textId="77777777" w:rsidR="003F1C49" w:rsidRDefault="003F1C49">
          <w:pPr>
            <w:pStyle w:val="TOC3"/>
            <w:tabs>
              <w:tab w:val="left" w:pos="1320"/>
              <w:tab w:val="right" w:leader="dot" w:pos="9396"/>
            </w:tabs>
            <w:rPr>
              <w:noProof/>
            </w:rPr>
          </w:pPr>
          <w:hyperlink w:anchor="_Toc146036652" w:history="1">
            <w:r w:rsidRPr="003B0DFB">
              <w:rPr>
                <w:rStyle w:val="Hyperlink"/>
                <w:noProof/>
              </w:rPr>
              <w:t>3.3.5</w:t>
            </w:r>
            <w:r>
              <w:rPr>
                <w:noProof/>
              </w:rPr>
              <w:tab/>
            </w:r>
            <w:r w:rsidRPr="003B0DFB">
              <w:rPr>
                <w:rStyle w:val="Hyperlink"/>
                <w:noProof/>
              </w:rPr>
              <w:t>Selecting relevant taxonomic annotations</w:t>
            </w:r>
            <w:r>
              <w:rPr>
                <w:noProof/>
                <w:webHidden/>
              </w:rPr>
              <w:tab/>
            </w:r>
            <w:r>
              <w:rPr>
                <w:noProof/>
                <w:webHidden/>
              </w:rPr>
              <w:fldChar w:fldCharType="begin"/>
            </w:r>
            <w:r>
              <w:rPr>
                <w:noProof/>
                <w:webHidden/>
              </w:rPr>
              <w:instrText xml:space="preserve"> PAGEREF _Toc146036652 \h </w:instrText>
            </w:r>
            <w:r>
              <w:rPr>
                <w:noProof/>
                <w:webHidden/>
              </w:rPr>
            </w:r>
            <w:r>
              <w:rPr>
                <w:noProof/>
                <w:webHidden/>
              </w:rPr>
              <w:fldChar w:fldCharType="separate"/>
            </w:r>
            <w:r>
              <w:rPr>
                <w:noProof/>
                <w:webHidden/>
              </w:rPr>
              <w:t>20</w:t>
            </w:r>
            <w:r>
              <w:rPr>
                <w:noProof/>
                <w:webHidden/>
              </w:rPr>
              <w:fldChar w:fldCharType="end"/>
            </w:r>
          </w:hyperlink>
        </w:p>
        <w:p w14:paraId="24F78935" w14:textId="77777777" w:rsidR="003F1C49" w:rsidRDefault="003F1C49">
          <w:pPr>
            <w:pStyle w:val="TOC3"/>
            <w:tabs>
              <w:tab w:val="left" w:pos="1320"/>
              <w:tab w:val="right" w:leader="dot" w:pos="9396"/>
            </w:tabs>
            <w:rPr>
              <w:noProof/>
            </w:rPr>
          </w:pPr>
          <w:hyperlink w:anchor="_Toc146036653" w:history="1">
            <w:r w:rsidRPr="003B0DFB">
              <w:rPr>
                <w:rStyle w:val="Hyperlink"/>
                <w:noProof/>
              </w:rPr>
              <w:t>3.3.6</w:t>
            </w:r>
            <w:r>
              <w:rPr>
                <w:noProof/>
              </w:rPr>
              <w:tab/>
            </w:r>
            <w:r w:rsidRPr="003B0DFB">
              <w:rPr>
                <w:rStyle w:val="Hyperlink"/>
                <w:noProof/>
              </w:rPr>
              <w:t>Effect concentration and unit harmonization</w:t>
            </w:r>
            <w:r>
              <w:rPr>
                <w:noProof/>
                <w:webHidden/>
              </w:rPr>
              <w:tab/>
            </w:r>
            <w:r>
              <w:rPr>
                <w:noProof/>
                <w:webHidden/>
              </w:rPr>
              <w:fldChar w:fldCharType="begin"/>
            </w:r>
            <w:r>
              <w:rPr>
                <w:noProof/>
                <w:webHidden/>
              </w:rPr>
              <w:instrText xml:space="preserve"> PAGEREF _Toc146036653 \h </w:instrText>
            </w:r>
            <w:r>
              <w:rPr>
                <w:noProof/>
                <w:webHidden/>
              </w:rPr>
            </w:r>
            <w:r>
              <w:rPr>
                <w:noProof/>
                <w:webHidden/>
              </w:rPr>
              <w:fldChar w:fldCharType="separate"/>
            </w:r>
            <w:r>
              <w:rPr>
                <w:noProof/>
                <w:webHidden/>
              </w:rPr>
              <w:t>22</w:t>
            </w:r>
            <w:r>
              <w:rPr>
                <w:noProof/>
                <w:webHidden/>
              </w:rPr>
              <w:fldChar w:fldCharType="end"/>
            </w:r>
          </w:hyperlink>
        </w:p>
        <w:p w14:paraId="47577E7C" w14:textId="77777777" w:rsidR="003F1C49" w:rsidRDefault="003F1C49">
          <w:pPr>
            <w:pStyle w:val="TOC3"/>
            <w:tabs>
              <w:tab w:val="left" w:pos="1320"/>
              <w:tab w:val="right" w:leader="dot" w:pos="9396"/>
            </w:tabs>
            <w:rPr>
              <w:noProof/>
            </w:rPr>
          </w:pPr>
          <w:hyperlink w:anchor="_Toc146036654" w:history="1">
            <w:r w:rsidRPr="003B0DFB">
              <w:rPr>
                <w:rStyle w:val="Hyperlink"/>
                <w:noProof/>
              </w:rPr>
              <w:t>3.3.7</w:t>
            </w:r>
            <w:r>
              <w:rPr>
                <w:noProof/>
              </w:rPr>
              <w:tab/>
            </w:r>
            <w:r w:rsidRPr="003B0DFB">
              <w:rPr>
                <w:rStyle w:val="Hyperlink"/>
                <w:noProof/>
              </w:rPr>
              <w:t>Test durations</w:t>
            </w:r>
            <w:r>
              <w:rPr>
                <w:noProof/>
                <w:webHidden/>
              </w:rPr>
              <w:tab/>
            </w:r>
            <w:r>
              <w:rPr>
                <w:noProof/>
                <w:webHidden/>
              </w:rPr>
              <w:fldChar w:fldCharType="begin"/>
            </w:r>
            <w:r>
              <w:rPr>
                <w:noProof/>
                <w:webHidden/>
              </w:rPr>
              <w:instrText xml:space="preserve"> PAGEREF _Toc146036654 \h </w:instrText>
            </w:r>
            <w:r>
              <w:rPr>
                <w:noProof/>
                <w:webHidden/>
              </w:rPr>
            </w:r>
            <w:r>
              <w:rPr>
                <w:noProof/>
                <w:webHidden/>
              </w:rPr>
              <w:fldChar w:fldCharType="separate"/>
            </w:r>
            <w:r>
              <w:rPr>
                <w:noProof/>
                <w:webHidden/>
              </w:rPr>
              <w:t>23</w:t>
            </w:r>
            <w:r>
              <w:rPr>
                <w:noProof/>
                <w:webHidden/>
              </w:rPr>
              <w:fldChar w:fldCharType="end"/>
            </w:r>
          </w:hyperlink>
        </w:p>
        <w:p w14:paraId="029C38C9" w14:textId="77777777" w:rsidR="003F1C49" w:rsidRDefault="003F1C49">
          <w:pPr>
            <w:pStyle w:val="TOC3"/>
            <w:tabs>
              <w:tab w:val="left" w:pos="1320"/>
              <w:tab w:val="right" w:leader="dot" w:pos="9396"/>
            </w:tabs>
            <w:rPr>
              <w:noProof/>
            </w:rPr>
          </w:pPr>
          <w:hyperlink w:anchor="_Toc146036655" w:history="1">
            <w:r w:rsidRPr="003B0DFB">
              <w:rPr>
                <w:rStyle w:val="Hyperlink"/>
                <w:noProof/>
              </w:rPr>
              <w:t>3.3.8</w:t>
            </w:r>
            <w:r>
              <w:rPr>
                <w:noProof/>
              </w:rPr>
              <w:tab/>
            </w:r>
            <w:r w:rsidRPr="003B0DFB">
              <w:rPr>
                <w:rStyle w:val="Hyperlink"/>
                <w:noProof/>
              </w:rPr>
              <w:t>Assign acute or chronic test definitions.</w:t>
            </w:r>
            <w:r>
              <w:rPr>
                <w:noProof/>
                <w:webHidden/>
              </w:rPr>
              <w:tab/>
            </w:r>
            <w:r>
              <w:rPr>
                <w:noProof/>
                <w:webHidden/>
              </w:rPr>
              <w:fldChar w:fldCharType="begin"/>
            </w:r>
            <w:r>
              <w:rPr>
                <w:noProof/>
                <w:webHidden/>
              </w:rPr>
              <w:instrText xml:space="preserve"> PAGEREF _Toc146036655 \h </w:instrText>
            </w:r>
            <w:r>
              <w:rPr>
                <w:noProof/>
                <w:webHidden/>
              </w:rPr>
            </w:r>
            <w:r>
              <w:rPr>
                <w:noProof/>
                <w:webHidden/>
              </w:rPr>
              <w:fldChar w:fldCharType="separate"/>
            </w:r>
            <w:r>
              <w:rPr>
                <w:noProof/>
                <w:webHidden/>
              </w:rPr>
              <w:t>24</w:t>
            </w:r>
            <w:r>
              <w:rPr>
                <w:noProof/>
                <w:webHidden/>
              </w:rPr>
              <w:fldChar w:fldCharType="end"/>
            </w:r>
          </w:hyperlink>
        </w:p>
        <w:p w14:paraId="3E3B336A" w14:textId="77777777" w:rsidR="003F1C49" w:rsidRDefault="003F1C49">
          <w:pPr>
            <w:pStyle w:val="TOC3"/>
            <w:tabs>
              <w:tab w:val="left" w:pos="1320"/>
              <w:tab w:val="right" w:leader="dot" w:pos="9396"/>
            </w:tabs>
            <w:rPr>
              <w:noProof/>
            </w:rPr>
          </w:pPr>
          <w:hyperlink w:anchor="_Toc146036656" w:history="1">
            <w:r w:rsidRPr="003B0DFB">
              <w:rPr>
                <w:rStyle w:val="Hyperlink"/>
                <w:noProof/>
              </w:rPr>
              <w:t>3.3.9</w:t>
            </w:r>
            <w:r>
              <w:rPr>
                <w:noProof/>
              </w:rPr>
              <w:tab/>
            </w:r>
            <w:r w:rsidRPr="003B0DFB">
              <w:rPr>
                <w:rStyle w:val="Hyperlink"/>
                <w:noProof/>
              </w:rPr>
              <w:t>EC10eq conversions</w:t>
            </w:r>
            <w:r>
              <w:rPr>
                <w:noProof/>
                <w:webHidden/>
              </w:rPr>
              <w:tab/>
            </w:r>
            <w:r>
              <w:rPr>
                <w:noProof/>
                <w:webHidden/>
              </w:rPr>
              <w:fldChar w:fldCharType="begin"/>
            </w:r>
            <w:r>
              <w:rPr>
                <w:noProof/>
                <w:webHidden/>
              </w:rPr>
              <w:instrText xml:space="preserve"> PAGEREF _Toc146036656 \h </w:instrText>
            </w:r>
            <w:r>
              <w:rPr>
                <w:noProof/>
                <w:webHidden/>
              </w:rPr>
            </w:r>
            <w:r>
              <w:rPr>
                <w:noProof/>
                <w:webHidden/>
              </w:rPr>
              <w:fldChar w:fldCharType="separate"/>
            </w:r>
            <w:r>
              <w:rPr>
                <w:noProof/>
                <w:webHidden/>
              </w:rPr>
              <w:t>25</w:t>
            </w:r>
            <w:r>
              <w:rPr>
                <w:noProof/>
                <w:webHidden/>
              </w:rPr>
              <w:fldChar w:fldCharType="end"/>
            </w:r>
          </w:hyperlink>
        </w:p>
        <w:p w14:paraId="00302C6D" w14:textId="77777777" w:rsidR="003F1C49" w:rsidRDefault="003F1C49">
          <w:pPr>
            <w:pStyle w:val="TOC1"/>
            <w:tabs>
              <w:tab w:val="left" w:pos="480"/>
              <w:tab w:val="right" w:leader="dot" w:pos="9396"/>
            </w:tabs>
            <w:rPr>
              <w:noProof/>
            </w:rPr>
          </w:pPr>
          <w:hyperlink w:anchor="_Toc146036657" w:history="1">
            <w:r w:rsidRPr="003B0DFB">
              <w:rPr>
                <w:rStyle w:val="Hyperlink"/>
                <w:noProof/>
              </w:rPr>
              <w:t>4</w:t>
            </w:r>
            <w:r>
              <w:rPr>
                <w:noProof/>
              </w:rPr>
              <w:tab/>
            </w:r>
            <w:r w:rsidRPr="003B0DFB">
              <w:rPr>
                <w:rStyle w:val="Hyperlink"/>
                <w:noProof/>
              </w:rPr>
              <w:t>Results</w:t>
            </w:r>
            <w:r>
              <w:rPr>
                <w:noProof/>
                <w:webHidden/>
              </w:rPr>
              <w:tab/>
            </w:r>
            <w:r>
              <w:rPr>
                <w:noProof/>
                <w:webHidden/>
              </w:rPr>
              <w:fldChar w:fldCharType="begin"/>
            </w:r>
            <w:r>
              <w:rPr>
                <w:noProof/>
                <w:webHidden/>
              </w:rPr>
              <w:instrText xml:space="preserve"> PAGEREF _Toc146036657 \h </w:instrText>
            </w:r>
            <w:r>
              <w:rPr>
                <w:noProof/>
                <w:webHidden/>
              </w:rPr>
            </w:r>
            <w:r>
              <w:rPr>
                <w:noProof/>
                <w:webHidden/>
              </w:rPr>
              <w:fldChar w:fldCharType="separate"/>
            </w:r>
            <w:r>
              <w:rPr>
                <w:noProof/>
                <w:webHidden/>
              </w:rPr>
              <w:t>27</w:t>
            </w:r>
            <w:r>
              <w:rPr>
                <w:noProof/>
                <w:webHidden/>
              </w:rPr>
              <w:fldChar w:fldCharType="end"/>
            </w:r>
          </w:hyperlink>
        </w:p>
        <w:p w14:paraId="5324FD94" w14:textId="77777777" w:rsidR="003F1C49" w:rsidRDefault="003F1C49">
          <w:pPr>
            <w:pStyle w:val="TOC2"/>
            <w:tabs>
              <w:tab w:val="left" w:pos="880"/>
              <w:tab w:val="right" w:leader="dot" w:pos="9396"/>
            </w:tabs>
            <w:rPr>
              <w:noProof/>
            </w:rPr>
          </w:pPr>
          <w:hyperlink w:anchor="_Toc146036658" w:history="1">
            <w:r w:rsidRPr="003B0DFB">
              <w:rPr>
                <w:rStyle w:val="Hyperlink"/>
                <w:noProof/>
              </w:rPr>
              <w:t>4.1</w:t>
            </w:r>
            <w:r>
              <w:rPr>
                <w:noProof/>
              </w:rPr>
              <w:tab/>
            </w:r>
            <w:r w:rsidRPr="003B0DFB">
              <w:rPr>
                <w:rStyle w:val="Hyperlink"/>
                <w:noProof/>
              </w:rPr>
              <w:t>Ecotoxicological database curation summary</w:t>
            </w:r>
            <w:r>
              <w:rPr>
                <w:noProof/>
                <w:webHidden/>
              </w:rPr>
              <w:tab/>
            </w:r>
            <w:r>
              <w:rPr>
                <w:noProof/>
                <w:webHidden/>
              </w:rPr>
              <w:fldChar w:fldCharType="begin"/>
            </w:r>
            <w:r>
              <w:rPr>
                <w:noProof/>
                <w:webHidden/>
              </w:rPr>
              <w:instrText xml:space="preserve"> PAGEREF _Toc146036658 \h </w:instrText>
            </w:r>
            <w:r>
              <w:rPr>
                <w:noProof/>
                <w:webHidden/>
              </w:rPr>
            </w:r>
            <w:r>
              <w:rPr>
                <w:noProof/>
                <w:webHidden/>
              </w:rPr>
              <w:fldChar w:fldCharType="separate"/>
            </w:r>
            <w:r>
              <w:rPr>
                <w:noProof/>
                <w:webHidden/>
              </w:rPr>
              <w:t>27</w:t>
            </w:r>
            <w:r>
              <w:rPr>
                <w:noProof/>
                <w:webHidden/>
              </w:rPr>
              <w:fldChar w:fldCharType="end"/>
            </w:r>
          </w:hyperlink>
        </w:p>
        <w:p w14:paraId="4D210882" w14:textId="77777777" w:rsidR="003F1C49" w:rsidRDefault="003F1C49">
          <w:pPr>
            <w:pStyle w:val="TOC1"/>
            <w:tabs>
              <w:tab w:val="right" w:leader="dot" w:pos="9396"/>
            </w:tabs>
            <w:rPr>
              <w:noProof/>
            </w:rPr>
          </w:pPr>
          <w:hyperlink w:anchor="_Toc146036659" w:history="1">
            <w:r w:rsidRPr="003B0DFB">
              <w:rPr>
                <w:rStyle w:val="Hyperlink"/>
                <w:noProof/>
              </w:rPr>
              <w:t>File connectivity schema</w:t>
            </w:r>
            <w:r>
              <w:rPr>
                <w:noProof/>
                <w:webHidden/>
              </w:rPr>
              <w:tab/>
            </w:r>
            <w:r>
              <w:rPr>
                <w:noProof/>
                <w:webHidden/>
              </w:rPr>
              <w:fldChar w:fldCharType="begin"/>
            </w:r>
            <w:r>
              <w:rPr>
                <w:noProof/>
                <w:webHidden/>
              </w:rPr>
              <w:instrText xml:space="preserve"> PAGEREF _Toc146036659 \h </w:instrText>
            </w:r>
            <w:r>
              <w:rPr>
                <w:noProof/>
                <w:webHidden/>
              </w:rPr>
            </w:r>
            <w:r>
              <w:rPr>
                <w:noProof/>
                <w:webHidden/>
              </w:rPr>
              <w:fldChar w:fldCharType="separate"/>
            </w:r>
            <w:r>
              <w:rPr>
                <w:noProof/>
                <w:webHidden/>
              </w:rPr>
              <w:t>29</w:t>
            </w:r>
            <w:r>
              <w:rPr>
                <w:noProof/>
                <w:webHidden/>
              </w:rPr>
              <w:fldChar w:fldCharType="end"/>
            </w:r>
          </w:hyperlink>
        </w:p>
        <w:p w14:paraId="0750411E" w14:textId="77777777" w:rsidR="003F1C49" w:rsidRDefault="003F1C49">
          <w:pPr>
            <w:pStyle w:val="TOC1"/>
            <w:tabs>
              <w:tab w:val="right" w:leader="dot" w:pos="9396"/>
            </w:tabs>
            <w:rPr>
              <w:noProof/>
            </w:rPr>
          </w:pPr>
          <w:hyperlink w:anchor="_Toc146036660" w:history="1">
            <w:r w:rsidRPr="003B0DFB">
              <w:rPr>
                <w:rStyle w:val="Hyperlink"/>
                <w:noProof/>
              </w:rPr>
              <w:t>References</w:t>
            </w:r>
            <w:r>
              <w:rPr>
                <w:noProof/>
                <w:webHidden/>
              </w:rPr>
              <w:tab/>
            </w:r>
            <w:r>
              <w:rPr>
                <w:noProof/>
                <w:webHidden/>
              </w:rPr>
              <w:fldChar w:fldCharType="begin"/>
            </w:r>
            <w:r>
              <w:rPr>
                <w:noProof/>
                <w:webHidden/>
              </w:rPr>
              <w:instrText xml:space="preserve"> PAGEREF _Toc146036660 \h </w:instrText>
            </w:r>
            <w:r>
              <w:rPr>
                <w:noProof/>
                <w:webHidden/>
              </w:rPr>
            </w:r>
            <w:r>
              <w:rPr>
                <w:noProof/>
                <w:webHidden/>
              </w:rPr>
              <w:fldChar w:fldCharType="separate"/>
            </w:r>
            <w:r>
              <w:rPr>
                <w:noProof/>
                <w:webHidden/>
              </w:rPr>
              <w:t>30</w:t>
            </w:r>
            <w:r>
              <w:rPr>
                <w:noProof/>
                <w:webHidden/>
              </w:rPr>
              <w:fldChar w:fldCharType="end"/>
            </w:r>
          </w:hyperlink>
        </w:p>
        <w:p w14:paraId="2CDEBFDE" w14:textId="77777777" w:rsidR="0079322A" w:rsidRDefault="009717C6">
          <w:r>
            <w:fldChar w:fldCharType="end"/>
          </w:r>
        </w:p>
      </w:sdtContent>
    </w:sdt>
    <w:p w14:paraId="78736250" w14:textId="77777777" w:rsidR="0079322A" w:rsidRDefault="009717C6">
      <w:pPr>
        <w:pStyle w:val="FirstParagraph"/>
      </w:pPr>
      <w:r>
        <w:t xml:space="preserve">The following document provides detailed descriptions to the construction of the HESTIA Ecotoxicological database. Data is attached as a Microsoft Excel file (Supplementary Data) and R code is available at </w:t>
      </w:r>
      <w:hyperlink r:id="rId7">
        <w:r>
          <w:rPr>
            <w:rStyle w:val="Hyperlink"/>
          </w:rPr>
          <w:t>https://github.com/osny1923/HESTIA_tox_platform</w:t>
        </w:r>
      </w:hyperlink>
      <w:r>
        <w:t>.</w:t>
      </w:r>
    </w:p>
    <w:p w14:paraId="7D8F9FE1" w14:textId="77777777" w:rsidR="0079322A" w:rsidRDefault="009717C6">
      <w:pPr>
        <w:pStyle w:val="BodyText"/>
      </w:pPr>
      <w:r>
        <w:t xml:space="preserve">Corresponding author: </w:t>
      </w:r>
      <w:hyperlink r:id="rId8">
        <w:r>
          <w:rPr>
            <w:rStyle w:val="Hyperlink"/>
          </w:rPr>
          <w:t>oskar.nyberg@su.se</w:t>
        </w:r>
      </w:hyperlink>
      <w:r>
        <w:t xml:space="preserve">; </w:t>
      </w:r>
      <w:hyperlink r:id="rId9">
        <w:r>
          <w:rPr>
            <w:rStyle w:val="Hyperlink"/>
          </w:rPr>
          <w:t>nyberg.os</w:t>
        </w:r>
        <w:r>
          <w:rPr>
            <w:rStyle w:val="Hyperlink"/>
          </w:rPr>
          <w:t>kar@gmail.com</w:t>
        </w:r>
      </w:hyperlink>
    </w:p>
    <w:p w14:paraId="09F56EA8" w14:textId="77777777" w:rsidR="0079322A" w:rsidRDefault="009717C6">
      <w:r>
        <w:br w:type="page"/>
      </w:r>
    </w:p>
    <w:p w14:paraId="27A2D682" w14:textId="77777777" w:rsidR="0079322A" w:rsidRDefault="009717C6">
      <w:pPr>
        <w:pStyle w:val="Heading1"/>
      </w:pPr>
      <w:bookmarkStart w:id="0" w:name="workflow-overview"/>
      <w:bookmarkStart w:id="1" w:name="_Toc146036624"/>
      <w:r>
        <w:lastRenderedPageBreak/>
        <w:t>Workflow overview</w:t>
      </w:r>
      <w:bookmarkEnd w:id="1"/>
    </w:p>
    <w:p w14:paraId="2D0C0AE6" w14:textId="77777777" w:rsidR="0079322A" w:rsidRDefault="009717C6">
      <w:pPr>
        <w:pStyle w:val="FirstParagraph"/>
      </w:pPr>
      <w:r>
        <w:t>Below is a general schematic diagram of the database construction methodology (Figure A1). A detailed schematic for the file structure-relationships of the GitHub repository is given at the end of this document (Figure A3)</w:t>
      </w:r>
      <w:r>
        <w:t>.</w:t>
      </w:r>
    </w:p>
    <w:p w14:paraId="420AF2F2" w14:textId="77777777" w:rsidR="0079322A" w:rsidRDefault="009717C6">
      <w:pPr>
        <w:pStyle w:val="CaptionedFigure"/>
      </w:pPr>
      <w:r>
        <w:rPr>
          <w:noProof/>
        </w:rPr>
        <w:drawing>
          <wp:inline distT="0" distB="0" distL="0" distR="0" wp14:anchorId="7FA4FE00" wp14:editId="77B14C6B">
            <wp:extent cx="5334000" cy="4007593"/>
            <wp:effectExtent l="0" t="0" r="0" b="0"/>
            <wp:docPr id="24" name="Picture" descr="Figure A1. A schematic diagram of the database construction methodology. Dashed lines implies accessing software or other databases to process data. OECD QSAR Toolbox logotype from: http://oasis-lmc.org/products/software/toolbox/toolbox-support.aspx, R logotype: Hadley Wickham and others at Rstudio: https://www.r-project.org/logo/"/>
            <wp:cNvGraphicFramePr/>
            <a:graphic xmlns:a="http://schemas.openxmlformats.org/drawingml/2006/main">
              <a:graphicData uri="http://schemas.openxmlformats.org/drawingml/2006/picture">
                <pic:pic xmlns:pic="http://schemas.openxmlformats.org/drawingml/2006/picture">
                  <pic:nvPicPr>
                    <pic:cNvPr id="25" name="Picture" descr="figures/Methods_overview.png"/>
                    <pic:cNvPicPr>
                      <a:picLocks noChangeAspect="1" noChangeArrowheads="1"/>
                    </pic:cNvPicPr>
                  </pic:nvPicPr>
                  <pic:blipFill>
                    <a:blip r:embed="rId10"/>
                    <a:stretch>
                      <a:fillRect/>
                    </a:stretch>
                  </pic:blipFill>
                  <pic:spPr bwMode="auto">
                    <a:xfrm>
                      <a:off x="0" y="0"/>
                      <a:ext cx="5334000" cy="4007593"/>
                    </a:xfrm>
                    <a:prstGeom prst="rect">
                      <a:avLst/>
                    </a:prstGeom>
                    <a:noFill/>
                    <a:ln w="9525">
                      <a:noFill/>
                      <a:headEnd/>
                      <a:tailEnd/>
                    </a:ln>
                  </pic:spPr>
                </pic:pic>
              </a:graphicData>
            </a:graphic>
          </wp:inline>
        </w:drawing>
      </w:r>
    </w:p>
    <w:p w14:paraId="3916FC24" w14:textId="77777777" w:rsidR="0079322A" w:rsidRDefault="009717C6">
      <w:pPr>
        <w:pStyle w:val="ImageCaption"/>
      </w:pPr>
      <w:r>
        <w:t xml:space="preserve">Figure A1. A schematic diagram of the database construction methodology. Dashed lines implies accessing software or other databases to process data. OECD QSAR Toolbox logotype from: </w:t>
      </w:r>
      <w:hyperlink r:id="rId11">
        <w:r>
          <w:rPr>
            <w:rStyle w:val="Hyperlink"/>
          </w:rPr>
          <w:t>http://oasis-lmc.org/products/software/toolbox/toolbox-support.aspx</w:t>
        </w:r>
      </w:hyperlink>
      <w:r>
        <w:t xml:space="preserve">, R logotype: Hadley Wickham and others at </w:t>
      </w:r>
      <w:proofErr w:type="spellStart"/>
      <w:r>
        <w:t>Rstudio</w:t>
      </w:r>
      <w:proofErr w:type="spellEnd"/>
      <w:r>
        <w:t xml:space="preserve">: </w:t>
      </w:r>
      <w:hyperlink r:id="rId12">
        <w:r>
          <w:rPr>
            <w:rStyle w:val="Hyperlink"/>
          </w:rPr>
          <w:t>https://www.r-project.org/logo/</w:t>
        </w:r>
      </w:hyperlink>
    </w:p>
    <w:p w14:paraId="41D3BCD5" w14:textId="77777777" w:rsidR="0079322A" w:rsidRDefault="009717C6">
      <w:r>
        <w:br w:type="page"/>
      </w:r>
    </w:p>
    <w:p w14:paraId="7300035A" w14:textId="77777777" w:rsidR="0079322A" w:rsidRDefault="009717C6">
      <w:pPr>
        <w:pStyle w:val="Heading1"/>
      </w:pPr>
      <w:bookmarkStart w:id="2" w:name="pre-processing-of-the-chemical-inventory"/>
      <w:bookmarkStart w:id="3" w:name="_Toc146036625"/>
      <w:bookmarkEnd w:id="0"/>
      <w:r>
        <w:rPr>
          <w:rStyle w:val="SectionNumber"/>
        </w:rPr>
        <w:lastRenderedPageBreak/>
        <w:t>1</w:t>
      </w:r>
      <w:r>
        <w:tab/>
        <w:t>Pre-processing of the chemical in</w:t>
      </w:r>
      <w:r>
        <w:t>ventory</w:t>
      </w:r>
      <w:bookmarkEnd w:id="3"/>
    </w:p>
    <w:p w14:paraId="628D9AF0" w14:textId="77777777" w:rsidR="0079322A" w:rsidRDefault="009717C6">
      <w:pPr>
        <w:pStyle w:val="Heading2"/>
      </w:pPr>
      <w:bookmarkStart w:id="4" w:name="the-hestia-chemical-inventory"/>
      <w:bookmarkStart w:id="5" w:name="_Toc146036626"/>
      <w:r>
        <w:rPr>
          <w:rStyle w:val="SectionNumber"/>
        </w:rPr>
        <w:t>1.1</w:t>
      </w:r>
      <w:r>
        <w:tab/>
        <w:t>The HESTIA chemical inventory</w:t>
      </w:r>
      <w:bookmarkEnd w:id="5"/>
    </w:p>
    <w:p w14:paraId="6D7DE424" w14:textId="77777777" w:rsidR="0079322A" w:rsidRDefault="009717C6">
      <w:pPr>
        <w:pStyle w:val="FirstParagraph"/>
      </w:pPr>
      <w:r>
        <w:t>HESTIA is a free open-access platform that provides a data repository for life cycle inventory data using a harmonized schema and glossary of terms, and calculations tools for various emissions and impact assessmen</w:t>
      </w:r>
      <w:r>
        <w:t xml:space="preserve">ts. We use the full inventory of agrochemicals from the HESTIA platform as the starting point for the construction of an ecotoxicological database. This inventory is contained in the file </w:t>
      </w:r>
      <w:r>
        <w:rPr>
          <w:rStyle w:val="VerbatimChar"/>
        </w:rPr>
        <w:t>data/excel_references/pesticideAI.csv</w:t>
      </w:r>
      <w:r>
        <w:t>, with the following informatio</w:t>
      </w:r>
      <w:r>
        <w:t>n for 16797 substances: term.id, term.name, term.units, term.synonyms, term.subClassOf.0.id, term.casNumber, term.pubchem, and term.chemidplus.</w:t>
      </w:r>
    </w:p>
    <w:p w14:paraId="11A63C0E" w14:textId="77777777" w:rsidR="0079322A" w:rsidRDefault="009717C6">
      <w:pPr>
        <w:pStyle w:val="Compact"/>
        <w:numPr>
          <w:ilvl w:val="0"/>
          <w:numId w:val="2"/>
        </w:numPr>
      </w:pPr>
      <w:r>
        <w:t xml:space="preserve">“term.id” contains a string “CAS-xxxx-xx-x”, where “x” corresponds to numerials in a Chemical abstract services </w:t>
      </w:r>
      <w:r>
        <w:t>registry number (CASRN).</w:t>
      </w:r>
    </w:p>
    <w:p w14:paraId="315AAC0B" w14:textId="77777777" w:rsidR="0079322A" w:rsidRDefault="009717C6">
      <w:pPr>
        <w:pStyle w:val="Compact"/>
        <w:numPr>
          <w:ilvl w:val="0"/>
          <w:numId w:val="2"/>
        </w:numPr>
      </w:pPr>
      <w:r>
        <w:t>“term.name” contains a string with a name identifier of the chemical.</w:t>
      </w:r>
    </w:p>
    <w:p w14:paraId="7E86FC5B" w14:textId="77777777" w:rsidR="0079322A" w:rsidRDefault="009717C6">
      <w:pPr>
        <w:pStyle w:val="Compact"/>
        <w:numPr>
          <w:ilvl w:val="0"/>
          <w:numId w:val="2"/>
        </w:numPr>
      </w:pPr>
      <w:r>
        <w:t>“term.units” contains the inventory unit string “kg active ingredient”.</w:t>
      </w:r>
    </w:p>
    <w:p w14:paraId="1B8C3183" w14:textId="77777777" w:rsidR="0079322A" w:rsidRDefault="009717C6">
      <w:pPr>
        <w:pStyle w:val="Compact"/>
        <w:numPr>
          <w:ilvl w:val="0"/>
          <w:numId w:val="2"/>
        </w:numPr>
      </w:pPr>
      <w:r>
        <w:t>“term.synonyms” contains 0 to 934 other possible name identifiers for each chemical respe</w:t>
      </w:r>
      <w:r>
        <w:t>ctively.</w:t>
      </w:r>
    </w:p>
    <w:p w14:paraId="6C542B34" w14:textId="77777777" w:rsidR="0079322A" w:rsidRDefault="009717C6">
      <w:pPr>
        <w:pStyle w:val="Compact"/>
        <w:numPr>
          <w:ilvl w:val="0"/>
          <w:numId w:val="2"/>
        </w:numPr>
      </w:pPr>
      <w:r>
        <w:t>“term.subClassOf.0.id” contains pesticide-type specific information for 123 chemicals with 11 levels (triazine, dinitroaniline, cyclicN, coumarin, neonicotinoid, carbamate, organophosphorus, insecticideUnspecifiedAi, organochlorine, organotin, and</w:t>
      </w:r>
      <w:r>
        <w:t xml:space="preserve"> herbicideUnspecifiedAi).</w:t>
      </w:r>
    </w:p>
    <w:p w14:paraId="740A6811" w14:textId="77777777" w:rsidR="0079322A" w:rsidRDefault="009717C6">
      <w:pPr>
        <w:pStyle w:val="Compact"/>
        <w:numPr>
          <w:ilvl w:val="0"/>
          <w:numId w:val="2"/>
        </w:numPr>
      </w:pPr>
      <w:r>
        <w:t>“term.casNumber” contains the CASRN identifier.</w:t>
      </w:r>
    </w:p>
    <w:p w14:paraId="4E474FE2" w14:textId="77777777" w:rsidR="0079322A" w:rsidRDefault="009717C6">
      <w:pPr>
        <w:pStyle w:val="Compact"/>
        <w:numPr>
          <w:ilvl w:val="0"/>
          <w:numId w:val="2"/>
        </w:numPr>
      </w:pPr>
      <w:r>
        <w:t>“term.pubchem” contains a webpage reference to the chemical-specific PubChem database page.</w:t>
      </w:r>
    </w:p>
    <w:p w14:paraId="20D066BF" w14:textId="77777777" w:rsidR="0079322A" w:rsidRDefault="009717C6">
      <w:pPr>
        <w:pStyle w:val="Compact"/>
        <w:numPr>
          <w:ilvl w:val="0"/>
          <w:numId w:val="2"/>
        </w:numPr>
      </w:pPr>
      <w:r>
        <w:t>“term.chemidplus” contains a webpage reference to the chemical-specific ChemIdPlus databas</w:t>
      </w:r>
      <w:r>
        <w:t>e page.</w:t>
      </w:r>
    </w:p>
    <w:p w14:paraId="76027876" w14:textId="77777777" w:rsidR="0079322A" w:rsidRDefault="009717C6">
      <w:pPr>
        <w:pStyle w:val="FirstParagraph"/>
      </w:pPr>
      <w:r>
        <w:t>The full inventory is available in supplementary data “HESTIA_INVENTORY”-tab.</w:t>
      </w:r>
    </w:p>
    <w:p w14:paraId="57D44738" w14:textId="77777777" w:rsidR="0079322A" w:rsidRDefault="009717C6">
      <w:pPr>
        <w:pStyle w:val="Heading2"/>
      </w:pPr>
      <w:bookmarkStart w:id="6" w:name="casrn-to-smiles-identification"/>
      <w:bookmarkStart w:id="7" w:name="_Toc146036627"/>
      <w:bookmarkEnd w:id="4"/>
      <w:r>
        <w:rPr>
          <w:rStyle w:val="SectionNumber"/>
        </w:rPr>
        <w:t>1.2</w:t>
      </w:r>
      <w:r>
        <w:tab/>
        <w:t>CASRN to SMILES identification</w:t>
      </w:r>
      <w:bookmarkEnd w:id="7"/>
    </w:p>
    <w:p w14:paraId="05BD0F08" w14:textId="77777777" w:rsidR="0079322A" w:rsidRDefault="009717C6">
      <w:pPr>
        <w:pStyle w:val="FirstParagraph"/>
      </w:pPr>
      <w:r>
        <w:t xml:space="preserve">The file </w:t>
      </w:r>
      <w:r>
        <w:rPr>
          <w:rStyle w:val="VerbatimChar"/>
        </w:rPr>
        <w:t>pesticideAI.csv</w:t>
      </w:r>
      <w:r>
        <w:t xml:space="preserve"> </w:t>
      </w:r>
      <w:r>
        <w:t>is read into R and because of cases where Excel tends to reformat certain CASRNs into dates, the column “term.id” is used to derive CASRN. This is performed by separating the column from “CAS-” and only keep the corresponding CASRN numerical identification</w:t>
      </w:r>
      <w:r>
        <w:t xml:space="preserve">, calling this column “CAS.number”. Next, we use the NCBI PubChem project to match CASRN and substance names to SMILES configuration with the intermediate step of acquiring PubChem substance IDs using the R package </w:t>
      </w:r>
      <w:hyperlink r:id="rId13">
        <w:proofErr w:type="spellStart"/>
        <w:r>
          <w:rPr>
            <w:rStyle w:val="Hyperlink"/>
          </w:rPr>
          <w:t>Webchem</w:t>
        </w:r>
        <w:proofErr w:type="spellEnd"/>
      </w:hyperlink>
      <w:r>
        <w:t xml:space="preserve"> (</w:t>
      </w:r>
      <w:proofErr w:type="spellStart"/>
      <w:r>
        <w:t>Szöcs</w:t>
      </w:r>
      <w:proofErr w:type="spellEnd"/>
      <w:r>
        <w:t xml:space="preserve"> et al. 2020). The script is documented in the file “</w:t>
      </w:r>
      <w:r>
        <w:rPr>
          <w:i/>
          <w:iCs/>
        </w:rPr>
        <w:t>code/Translating_CAS_to_SMILES_via_PubChem.R</w:t>
      </w:r>
      <w:r>
        <w:t>”.</w:t>
      </w:r>
      <w:r>
        <w:br/>
        <w:t xml:space="preserve">First query to the PubChem (PC) project is performed to match chemical name (“term.name”-column) to PC substance IDs using the </w:t>
      </w:r>
      <w:r>
        <w:rPr>
          <w:rStyle w:val="VerbatimChar"/>
        </w:rPr>
        <w:t>ge</w:t>
      </w:r>
      <w:r>
        <w:rPr>
          <w:rStyle w:val="VerbatimChar"/>
        </w:rPr>
        <w:t>t_cid()</w:t>
      </w:r>
      <w:r>
        <w:t xml:space="preserve">-function. This matched 1.2886^{4} names to PC-IDs which are used to collect information on SMILES-configuration. For the remaining 3911 chemicals, a second query is performed, here using the “CAS.number” as “from = ‘xref/RN’ inside the </w:t>
      </w:r>
      <w:r>
        <w:rPr>
          <w:rStyle w:val="VerbatimChar"/>
        </w:rPr>
        <w:t>get_cid()</w:t>
      </w:r>
      <w:r>
        <w:t>-fu</w:t>
      </w:r>
      <w:r>
        <w:t xml:space="preserve">nction, making sure to enable all possible matches. We notice that chemical names are spelled different between </w:t>
      </w:r>
      <w:r>
        <w:lastRenderedPageBreak/>
        <w:t>the pesticideAI.CSV and the PC repository, i.e., spelling of”sulfate” in pesticideAI.csv and “sulphate” in the PC repository. After substituting</w:t>
      </w:r>
      <w:r>
        <w:t xml:space="preserve"> “sulf -&gt;”sulph” across the name-vector and subsequently name-matching between the returned query, remaining unidentified chemicals are queried using the CASRN for PC Ids using the </w:t>
      </w:r>
      <w:r>
        <w:rPr>
          <w:rStyle w:val="VerbatimChar"/>
        </w:rPr>
        <w:t>pc_sect</w:t>
      </w:r>
      <w:r>
        <w:t>-function. 1652 chemicals obtained a matching SMILES-configuration.</w:t>
      </w:r>
    </w:p>
    <w:p w14:paraId="40F657A9" w14:textId="77777777" w:rsidR="0079322A" w:rsidRDefault="009717C6">
      <w:pPr>
        <w:pStyle w:val="BodyText"/>
      </w:pPr>
      <w:r>
        <w:t xml:space="preserve">Lastly, 2259 chemicals remain, with multiple PC Id matches from the CASRN-query are returned from the </w:t>
      </w:r>
      <w:r>
        <w:rPr>
          <w:rStyle w:val="VerbatimChar"/>
        </w:rPr>
        <w:t>pc_prop()</w:t>
      </w:r>
      <w:r>
        <w:t xml:space="preserve">-function, and an iterative process of identifying the correct chemical per multi-match is undertaken, querying the SMILES-configuration for all </w:t>
      </w:r>
      <w:r>
        <w:t xml:space="preserve">possible PC Ids using </w:t>
      </w:r>
      <w:r>
        <w:rPr>
          <w:rStyle w:val="VerbatimChar"/>
        </w:rPr>
        <w:t>pc_sect()</w:t>
      </w:r>
      <w:r>
        <w:t>, then selecting correct CASRN-matches. The final result of CASRN-SMILES configuration matching is compiled to as a complete list of 16797 chemicals, with 15030 identified SMILES-configurations, available in supplementary dat</w:t>
      </w:r>
      <w:r>
        <w:t>a “CAS_SMILES_MATCHING”-tab. A .txt-file with 16797 rows containing only CASRN and SMILES-configuration is created to be used for importing data into the OECD QSAR Toolbox</w:t>
      </w:r>
      <w:r>
        <w:br/>
        <w:t>Lastly, the output is also exported as five .txt-files with maximum 4000 rows of CAS</w:t>
      </w:r>
      <w:r>
        <w:t>-SMILES matches intended for use in downstream data queries from OECD QSAR Toolbox. Due to memory issues with the VEGA QSAR-software and when compiling ecotoxicological data in OECD QSAR Toolbox, a query of maximum 4000 chemicals per turn will be used. The</w:t>
      </w:r>
      <w:r>
        <w:t>se files are all exported as “data/excel_references/cas_smiles_list[’x’k-’x’k].txt” - where x represents the row number in “data/excel_references/CAS_CID_list_final.txt”.</w:t>
      </w:r>
    </w:p>
    <w:p w14:paraId="458DB93F" w14:textId="77777777" w:rsidR="0079322A" w:rsidRDefault="009717C6">
      <w:r>
        <w:br w:type="page"/>
      </w:r>
    </w:p>
    <w:p w14:paraId="69089155" w14:textId="77777777" w:rsidR="0079322A" w:rsidRDefault="009717C6">
      <w:pPr>
        <w:pStyle w:val="Heading1"/>
      </w:pPr>
      <w:bookmarkStart w:id="8" w:name="data-queries"/>
      <w:bookmarkStart w:id="9" w:name="_Toc146036628"/>
      <w:bookmarkEnd w:id="2"/>
      <w:bookmarkEnd w:id="6"/>
      <w:r>
        <w:rPr>
          <w:rStyle w:val="SectionNumber"/>
        </w:rPr>
        <w:lastRenderedPageBreak/>
        <w:t>2</w:t>
      </w:r>
      <w:r>
        <w:tab/>
        <w:t>Data queries</w:t>
      </w:r>
      <w:bookmarkEnd w:id="9"/>
    </w:p>
    <w:p w14:paraId="08BC55DB" w14:textId="77777777" w:rsidR="0079322A" w:rsidRDefault="009717C6">
      <w:pPr>
        <w:pStyle w:val="FirstParagraph"/>
      </w:pPr>
      <w:r>
        <w:t xml:space="preserve">The OECD QSAR Toolbox v4.5 SP1 2022 software (Dimitrov et al. 2016) </w:t>
      </w:r>
      <w:r>
        <w:t>is used to gather physicochemical data and ecotoxicological records for the chemicals listed in the “data/excel_references/CAS_CID_list_final.csv”-file. As input, a .txt-file with CAS-SMILES matches is read and 15030 with matching CASRN-SMILES-configuratio</w:t>
      </w:r>
      <w:r>
        <w:t>ns are imported by reading the .txt-file as list object, selecting “NO” when asked to “search the database for empty SMILES with defined CAS numbers”. 9 “problematic chemicals” were identified at rows 1696, 1724, 1937, 2334, 2406, 2877, 4252, 6961, and 650</w:t>
      </w:r>
      <w:r>
        <w:t>2, leading to 16788 chemical structures imported to the software.</w:t>
      </w:r>
    </w:p>
    <w:p w14:paraId="3C365C38" w14:textId="77777777" w:rsidR="0079322A" w:rsidRDefault="009717C6">
      <w:pPr>
        <w:pStyle w:val="Heading2"/>
      </w:pPr>
      <w:bookmarkStart w:id="10" w:name="physicochemical-data-gathering"/>
      <w:bookmarkStart w:id="11" w:name="_Toc146036629"/>
      <w:r>
        <w:rPr>
          <w:rStyle w:val="SectionNumber"/>
        </w:rPr>
        <w:t>2.1</w:t>
      </w:r>
      <w:r>
        <w:tab/>
        <w:t>Physicochemical data gathering</w:t>
      </w:r>
      <w:bookmarkEnd w:id="11"/>
    </w:p>
    <w:p w14:paraId="0C7CA9E3" w14:textId="77777777" w:rsidR="0079322A" w:rsidRDefault="009717C6">
      <w:pPr>
        <w:pStyle w:val="FirstParagraph"/>
      </w:pPr>
      <w:r>
        <w:t>The following 2D parameters are selected for estimations using OECD QSAR Toolbox:</w:t>
      </w:r>
    </w:p>
    <w:p w14:paraId="258E1F44" w14:textId="77777777" w:rsidR="0079322A" w:rsidRDefault="009717C6">
      <w:pPr>
        <w:pStyle w:val="BodyText"/>
      </w:pPr>
      <w:r>
        <w:t>Acidic pKa OASIS Consensus , Acidic pKa OASIS Regression , BAF upper trop</w:t>
      </w:r>
      <w:r>
        <w:t>hic , Basic pKa OASIS Regression , Exp Henrys Law Constant, Exp Log P, Exp Vapor Pressure, Exp Water Solubility, Henrys Law Constant Bond Method , Koc Log Kow , Koc MCI , log Kow, Molecular Weight, OVERALL OH Half life, OVERALL OH rate constant, Selected V</w:t>
      </w:r>
      <w:r>
        <w:t>apor Pressure, Ultimate biodeg Biowin 3 , Vapor Pressure Antoine method , Vapor Pressure Modified Grain Method , and Water Solubility. All of these parameters are required by USEtox v2.1 for characterizations of chemicals. The full dataset with obtained ph</w:t>
      </w:r>
      <w:r>
        <w:t xml:space="preserve">ysicochemical data is available in supplementary data “PHYSCHEM”-tab. Annotations tagged with “Exp”-implies that data comes from experimental sources, others are tagged with “Est”, meaning they are estimated using </w:t>
      </w:r>
      <w:r>
        <w:rPr>
          <w:i/>
          <w:iCs/>
        </w:rPr>
        <w:t>in silico</w:t>
      </w:r>
      <w:r>
        <w:t xml:space="preserve"> methods.</w:t>
      </w:r>
    </w:p>
    <w:p w14:paraId="58523736" w14:textId="77777777" w:rsidR="0079322A" w:rsidRDefault="009717C6">
      <w:pPr>
        <w:pStyle w:val="Heading3"/>
      </w:pPr>
      <w:bookmarkStart w:id="12" w:name="molecular-weight-molw"/>
      <w:bookmarkStart w:id="13" w:name="_Toc146036630"/>
      <w:r>
        <w:rPr>
          <w:rStyle w:val="SectionNumber"/>
        </w:rPr>
        <w:t>2.1.1</w:t>
      </w:r>
      <w:r>
        <w:tab/>
        <w:t xml:space="preserve">Molecular weight </w:t>
      </w:r>
      <w:r>
        <w:t>(MolW)</w:t>
      </w:r>
      <w:bookmarkEnd w:id="13"/>
    </w:p>
    <w:p w14:paraId="651D05B5" w14:textId="77777777" w:rsidR="0079322A" w:rsidRDefault="009717C6">
      <w:pPr>
        <w:pStyle w:val="FirstParagraph"/>
      </w:pPr>
      <w:r>
        <w:t xml:space="preserve">Molecular weight was calculated using OASIS software (Laboratory of Mathematical Chemistry (LMC), </w:t>
      </w:r>
      <w:proofErr w:type="spellStart"/>
      <w:r>
        <w:t>Bourgas</w:t>
      </w:r>
      <w:proofErr w:type="spellEnd"/>
      <w:r>
        <w:t xml:space="preserve">, Bulgaria, </w:t>
      </w:r>
      <w:hyperlink r:id="rId14">
        <w:r>
          <w:rPr>
            <w:rStyle w:val="Hyperlink"/>
          </w:rPr>
          <w:t>https://oasis-lmc.org/</w:t>
        </w:r>
      </w:hyperlink>
      <w:r>
        <w:t xml:space="preserve">). MolW is reported as Dalton (Da) but converted to g </w:t>
      </w:r>
      <m:oMath>
        <m:r>
          <w:rPr>
            <w:rFonts w:ascii="Cambria Math" w:hAnsi="Cambria Math"/>
          </w:rPr>
          <m:t>mo</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as a </w:t>
      </w:r>
      <w:r>
        <w:t>1:1 ratio.</w:t>
      </w:r>
    </w:p>
    <w:p w14:paraId="2570CA98" w14:textId="77777777" w:rsidR="0079322A" w:rsidRDefault="009717C6">
      <w:pPr>
        <w:pStyle w:val="Heading3"/>
      </w:pPr>
      <w:bookmarkStart w:id="14" w:name="acid-and-base-dissociation-values-pka"/>
      <w:bookmarkStart w:id="15" w:name="_Toc146036631"/>
      <w:bookmarkEnd w:id="12"/>
      <w:r>
        <w:rPr>
          <w:rStyle w:val="SectionNumber"/>
        </w:rPr>
        <w:t>2.1.2</w:t>
      </w:r>
      <w:r>
        <w:tab/>
        <w:t>Acid and base dissociation values (pKa)</w:t>
      </w:r>
      <w:bookmarkEnd w:id="15"/>
    </w:p>
    <w:p w14:paraId="7318FAE3" w14:textId="77777777" w:rsidR="0079322A" w:rsidRDefault="009717C6">
      <w:pPr>
        <w:pStyle w:val="FirstParagraph"/>
      </w:pPr>
      <w:r>
        <w:t xml:space="preserve">Acid and base dissociation values (pKa) are calculated using the OASIS regression model (Laboratory of Mathematical Chemistry (LMC), </w:t>
      </w:r>
      <w:proofErr w:type="spellStart"/>
      <w:r>
        <w:t>Bourgas</w:t>
      </w:r>
      <w:proofErr w:type="spellEnd"/>
      <w:r>
        <w:t xml:space="preserve">, Bulgaria, </w:t>
      </w:r>
      <w:hyperlink r:id="rId15">
        <w:r>
          <w:rPr>
            <w:rStyle w:val="Hyperlink"/>
          </w:rPr>
          <w:t>https</w:t>
        </w:r>
        <w:r>
          <w:rPr>
            <w:rStyle w:val="Hyperlink"/>
          </w:rPr>
          <w:t>://oasis-lmc.org/</w:t>
        </w:r>
      </w:hyperlink>
      <w:r>
        <w:t xml:space="preserve">), where </w:t>
      </w:r>
      <w:proofErr w:type="spellStart"/>
      <w:r>
        <w:t>pKa</w:t>
      </w:r>
      <w:proofErr w:type="spellEnd"/>
      <w:r>
        <w:t xml:space="preserve"> gain is defined from the “Basic pKa”, pKa loss is defined from the Acidic pKa, and the pKa chemical class parameter can be defined as “Acidic” if cells are populated for pKa loss, “Basic” if cells are populated for pKa gain, “</w:t>
      </w:r>
      <w:r>
        <w:t>Amphoteric” if both cells are populated and “Neutral” if both cells are blank. For multi constituent substances, the pKa chemical class was left as “undefined”.</w:t>
      </w:r>
    </w:p>
    <w:p w14:paraId="205DD638" w14:textId="77777777" w:rsidR="0079322A" w:rsidRDefault="009717C6">
      <w:pPr>
        <w:pStyle w:val="Heading3"/>
      </w:pPr>
      <w:bookmarkStart w:id="16" w:name="X91a0efd1b188ff4b1f80dfc3c2311e92413e973"/>
      <w:bookmarkStart w:id="17" w:name="_Toc146036632"/>
      <w:bookmarkEnd w:id="14"/>
      <w:r>
        <w:rPr>
          <w:rStyle w:val="SectionNumber"/>
        </w:rPr>
        <w:t>2.1.3</w:t>
      </w:r>
      <w:r>
        <w:tab/>
        <w:t>Octanol-water partitioning coefficient (Kow)</w:t>
      </w:r>
      <w:bookmarkEnd w:id="17"/>
    </w:p>
    <w:p w14:paraId="4AEFF0A5" w14:textId="77777777" w:rsidR="0079322A" w:rsidRDefault="009717C6">
      <w:pPr>
        <w:pStyle w:val="FirstParagraph"/>
      </w:pPr>
      <w:r>
        <w:t>Octanol-water partitioning coefficient KOW w</w:t>
      </w:r>
      <w:r>
        <w:t>as estimated using the EPIsuite LOGKOW fragment constant methodology.</w:t>
      </w:r>
    </w:p>
    <w:p w14:paraId="71EFBCA9" w14:textId="77777777" w:rsidR="0079322A" w:rsidRDefault="009717C6">
      <w:pPr>
        <w:pStyle w:val="Heading3"/>
      </w:pPr>
      <w:bookmarkStart w:id="18" w:name="Xabeae155dac43bfd05f060205776247081b64e3"/>
      <w:bookmarkStart w:id="19" w:name="_Toc146036633"/>
      <w:bookmarkEnd w:id="16"/>
      <w:r>
        <w:rPr>
          <w:rStyle w:val="SectionNumber"/>
        </w:rPr>
        <w:lastRenderedPageBreak/>
        <w:t>2.1.4</w:t>
      </w:r>
      <w:r>
        <w:tab/>
        <w:t>Organic carbon-water partitioning coefficient (Koc)</w:t>
      </w:r>
      <w:bookmarkEnd w:id="19"/>
    </w:p>
    <w:p w14:paraId="15258D9E" w14:textId="77777777" w:rsidR="0079322A" w:rsidRDefault="009717C6">
      <w:pPr>
        <w:pStyle w:val="FirstParagraph"/>
      </w:pPr>
      <w:r>
        <w:t>Organic carbon-water partitioning coefficient is estimated in EPIsuite using the MCI regression models, similar to in USEtox’s m</w:t>
      </w:r>
      <w:r>
        <w:t>ethodology, applying the same cut-off values for suitability. Koc is then calculated for substances classed as neutral, acids and amphoteric substances when pKa.loss ranges 0-12 and logKOW ranges -2.18 - 8.5, and bases and amphoteric substances when pKa.ga</w:t>
      </w:r>
      <w:r>
        <w:t>in is above 2 and logKOW ranges -1.66 - 7.03.</w:t>
      </w:r>
    </w:p>
    <w:p w14:paraId="5CB6A15E" w14:textId="77777777" w:rsidR="0079322A" w:rsidRDefault="009717C6">
      <w:pPr>
        <w:pStyle w:val="Heading3"/>
      </w:pPr>
      <w:bookmarkStart w:id="20" w:name="vapor-pressure-p_vap25"/>
      <w:bookmarkStart w:id="21" w:name="_Toc146036634"/>
      <w:bookmarkEnd w:id="18"/>
      <w:r>
        <w:rPr>
          <w:rStyle w:val="SectionNumber"/>
        </w:rPr>
        <w:t>2.1.5</w:t>
      </w:r>
      <w:r>
        <w:tab/>
        <w:t>Vapor pressure (</w:t>
      </w:r>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25</m:t>
        </m:r>
      </m:oMath>
      <w:r>
        <w:t>)</w:t>
      </w:r>
      <w:bookmarkEnd w:id="21"/>
    </w:p>
    <w:p w14:paraId="65596B1D" w14:textId="77777777" w:rsidR="0079322A" w:rsidRDefault="009717C6">
      <w:pPr>
        <w:pStyle w:val="FirstParagraph"/>
      </w:pPr>
      <w:r>
        <w:t>Vapor pressure at 25 degrees Celcius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is estimated using available EPIsuite models and is automatically selected as by the software as the most fitting model from e</w:t>
      </w:r>
      <w:r>
        <w:t xml:space="preserve">ither the Antoine Method, the Modified Grain Method, or the Mackay Method. </w:t>
      </w:r>
      <m:oMath>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oMath>
      <w:r>
        <w:t xml:space="preserve"> is reported as mm Hg, but converted into Pascal (Pa) using a multiplier of 133,322.</w:t>
      </w:r>
    </w:p>
    <w:p w14:paraId="326F1AD1" w14:textId="77777777" w:rsidR="0079322A" w:rsidRDefault="009717C6">
      <w:pPr>
        <w:pStyle w:val="Heading3"/>
      </w:pPr>
      <w:bookmarkStart w:id="22" w:name="water-solubility-sol25"/>
      <w:bookmarkStart w:id="23" w:name="_Toc146036635"/>
      <w:bookmarkEnd w:id="20"/>
      <w:r>
        <w:rPr>
          <w:rStyle w:val="SectionNumber"/>
        </w:rPr>
        <w:t>2.1.6</w:t>
      </w:r>
      <w:r>
        <w:tab/>
        <w:t>Water solubility (Sol25)</w:t>
      </w:r>
      <w:bookmarkEnd w:id="23"/>
    </w:p>
    <w:p w14:paraId="6B649140" w14:textId="77777777" w:rsidR="0079322A" w:rsidRDefault="009717C6">
      <w:pPr>
        <w:pStyle w:val="FirstParagraph"/>
      </w:pPr>
      <w:r>
        <w:t>Where experimental water solubility (Sol25, mg L-1) data is available, these data are prioritized over solubility data estimated using EPIsuite WSKOW models which use KOW as base for regression models to generate estimates.</w:t>
      </w:r>
    </w:p>
    <w:p w14:paraId="0C252F7A" w14:textId="77777777" w:rsidR="0079322A" w:rsidRDefault="009717C6">
      <w:pPr>
        <w:pStyle w:val="Heading3"/>
      </w:pPr>
      <w:bookmarkStart w:id="24" w:name="Xab829a68d05fa7aa7ab1868415751284b7822a4"/>
      <w:bookmarkStart w:id="25" w:name="_Toc146036636"/>
      <w:bookmarkEnd w:id="22"/>
      <w:r>
        <w:rPr>
          <w:rStyle w:val="SectionNumber"/>
        </w:rPr>
        <w:t>2.1.7</w:t>
      </w:r>
      <w:r>
        <w:tab/>
        <w:t>Ultimate biodegradation mo</w:t>
      </w:r>
      <w:r>
        <w:t>dels for water, soil and sediment (Kdeg)</w:t>
      </w:r>
      <w:bookmarkEnd w:id="25"/>
    </w:p>
    <w:p w14:paraId="099B0C1A" w14:textId="77777777" w:rsidR="0079322A" w:rsidRDefault="009717C6">
      <w:pPr>
        <w:pStyle w:val="FirstParagraph"/>
      </w:pPr>
      <w:r>
        <w:t>Ultimate biodegradation models (BIOWIN 3) are used to estimate biodegradation rates in water, soil and sediment. Estimated BIOWIN 3 output values are transformed into degradation rates (1/s) by first using the conve</w:t>
      </w:r>
      <w:r>
        <w:t>rsion specified in Table A1 available in the EPIsuite manual (P2 Framework Manual 2012 EPA-748-B12-001), transforming values into delimited time formats and thereafter converting these into biodegradation rates as 1/s according to the USEtox manual (Fantke</w:t>
      </w:r>
      <w:r>
        <w:t xml:space="preserve"> et al. 2017).</w:t>
      </w:r>
    </w:p>
    <w:tbl>
      <w:tblPr>
        <w:tblStyle w:val="Table"/>
        <w:tblW w:w="0" w:type="pct"/>
        <w:jc w:val="center"/>
        <w:tblLook w:val="0420" w:firstRow="1" w:lastRow="0" w:firstColumn="0" w:lastColumn="0" w:noHBand="0" w:noVBand="1"/>
      </w:tblPr>
      <w:tblGrid>
        <w:gridCol w:w="1571"/>
        <w:gridCol w:w="2902"/>
        <w:gridCol w:w="2211"/>
        <w:gridCol w:w="2182"/>
      </w:tblGrid>
      <w:tr w:rsidR="0079322A" w14:paraId="4D0D0F4E"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2BFE7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BIOWIN 3 Result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CE2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Required for Biodegradation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C9E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Assigned Half-Life (days)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12D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Biodegradation rate (1/s)</w:t>
            </w:r>
          </w:p>
        </w:tc>
      </w:tr>
      <w:tr w:rsidR="0079322A" w14:paraId="5E95BF31"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114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&gt;4.75 - 5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B70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332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0.17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9C4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4.7e-05</w:t>
            </w:r>
          </w:p>
        </w:tc>
      </w:tr>
      <w:tr w:rsidR="0079322A" w14:paraId="0971138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4AB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&gt;4.25 - 4.75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6C1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Hours -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0E8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820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6.4e-06</w:t>
            </w:r>
          </w:p>
        </w:tc>
      </w:tr>
      <w:tr w:rsidR="0079322A" w14:paraId="79F2B23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FA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&gt;3.75 - 4.25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C7B8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BAD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54DB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3.4e-06</w:t>
            </w:r>
          </w:p>
        </w:tc>
      </w:tr>
      <w:tr w:rsidR="0079322A" w14:paraId="2B2E653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C51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&gt;3.25 - 3.75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1EE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Days - 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C7A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24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9.3e-07</w:t>
            </w:r>
          </w:p>
        </w:tc>
      </w:tr>
      <w:tr w:rsidR="0079322A" w14:paraId="1090D4F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C9C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&gt;2.75 - 3.25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BB9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7EE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AA9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5.3e-07</w:t>
            </w:r>
          </w:p>
        </w:tc>
      </w:tr>
      <w:tr w:rsidR="0079322A" w14:paraId="0A9BF6E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804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&gt;2.25 - 2.75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358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Weeks - 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134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18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2.1e-07</w:t>
            </w:r>
          </w:p>
        </w:tc>
      </w:tr>
      <w:tr w:rsidR="0079322A" w14:paraId="287C6DD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C68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&gt;1.75 - 2.25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AC8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EAE5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2C50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1.3e-07</w:t>
            </w:r>
          </w:p>
        </w:tc>
      </w:tr>
      <w:tr w:rsidR="0079322A" w14:paraId="3C1D3661"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8E869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&lt;1.75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CEB6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Longer “recalcitrant”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34D1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5AF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4.5e-08</w:t>
            </w:r>
          </w:p>
        </w:tc>
      </w:tr>
    </w:tbl>
    <w:p w14:paraId="47BC0D4A" w14:textId="77777777" w:rsidR="0079322A" w:rsidRDefault="009717C6">
      <w:pPr>
        <w:pStyle w:val="TableCaption"/>
      </w:pPr>
      <w:r>
        <w:lastRenderedPageBreak/>
        <w:t xml:space="preserve">Table A1. </w:t>
      </w:r>
      <w:r>
        <w:t>Conversions of BIOWIN 3 output into biodegradation rates according to methodology in Fantke et al. (2017)</w:t>
      </w:r>
    </w:p>
    <w:p w14:paraId="1456B8DC" w14:textId="77777777" w:rsidR="0079322A" w:rsidRDefault="009717C6">
      <w:pPr>
        <w:pStyle w:val="Heading3"/>
      </w:pPr>
      <w:bookmarkStart w:id="26" w:name="X0b46451be9e31cb5e5929aaa70afd2c25daca43"/>
      <w:bookmarkStart w:id="27" w:name="_Toc146036637"/>
      <w:bookmarkEnd w:id="24"/>
      <w:r>
        <w:rPr>
          <w:rStyle w:val="SectionNumber"/>
        </w:rPr>
        <w:t>2.1.8</w:t>
      </w:r>
      <w:r>
        <w:tab/>
        <w:t>Ultimate biodegradation models for air (Kdeg)</w:t>
      </w:r>
      <w:bookmarkEnd w:id="27"/>
    </w:p>
    <w:p w14:paraId="5DFE95C1" w14:textId="77777777" w:rsidR="0079322A" w:rsidRDefault="009717C6">
      <w:pPr>
        <w:pStyle w:val="FirstParagraph"/>
      </w:pPr>
      <w:r>
        <w:t>Degradation rates for air was calculated according to the OH rate constant method specified in the USEtox manual with the formula</w:t>
      </w:r>
    </w:p>
    <w:p w14:paraId="0AC3F20C" w14:textId="77777777" w:rsidR="0079322A" w:rsidRDefault="009717C6">
      <w:pPr>
        <w:pStyle w:val="BodyText"/>
      </w:pPr>
      <m:oMathPara>
        <m:oMathParaPr>
          <m:jc m:val="center"/>
        </m:oMathParaPr>
        <m:oMath>
          <m:r>
            <w:rPr>
              <w:rFonts w:ascii="Cambria Math" w:hAnsi="Cambria Math"/>
            </w:rPr>
            <m:t>Kde</m:t>
          </m:r>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nor/>
                </m:rPr>
                <m:t>OH rate constant</m:t>
              </m:r>
              <m:r>
                <m:rPr>
                  <m:sty m:val="p"/>
                </m:rPr>
                <w:rPr>
                  <w:rFonts w:ascii="Cambria Math" w:hAnsi="Cambria Math"/>
                </w:rPr>
                <m:t>×</m:t>
              </m:r>
              <m:d>
                <m:dPr>
                  <m:begChr m:val="["/>
                  <m:endChr m:val="]"/>
                  <m:ctrlPr>
                    <w:rPr>
                      <w:rFonts w:ascii="Cambria Math" w:hAnsi="Cambria Math"/>
                    </w:rPr>
                  </m:ctrlPr>
                </m:dPr>
                <m:e>
                  <m:r>
                    <w:rPr>
                      <w:rFonts w:ascii="Cambria Math" w:hAnsi="Cambria Math"/>
                    </w:rPr>
                    <m:t>OH</m:t>
                  </m:r>
                </m:e>
              </m:d>
            </m:num>
            <m:den>
              <m:r>
                <w:rPr>
                  <w:rFonts w:ascii="Cambria Math" w:hAnsi="Cambria Math"/>
                </w:rPr>
                <m:t>2</m:t>
              </m:r>
            </m:den>
          </m:f>
        </m:oMath>
      </m:oMathPara>
    </w:p>
    <w:p w14:paraId="1A295D2D" w14:textId="77777777" w:rsidR="0079322A" w:rsidRDefault="009717C6">
      <w:pPr>
        <w:pStyle w:val="FirstParagraph"/>
      </w:pPr>
      <w:r>
        <w:t>Where [OH] represents the default OH concentration in air: 1.5 × 106 molecules (radicals)/cm</w:t>
      </w:r>
      <w:r>
        <w:t>3 per 12h of daylight (Fantke et al. 2017). The overall OH rate constant was calculated from EPIsuites AOP v1.92: HYDROXYL RADICALS (25 deg C) model.</w:t>
      </w:r>
    </w:p>
    <w:p w14:paraId="3FE83E45" w14:textId="77777777" w:rsidR="0079322A" w:rsidRDefault="009717C6">
      <w:pPr>
        <w:pStyle w:val="Heading3"/>
      </w:pPr>
      <w:bookmarkStart w:id="28" w:name="bio-accumulation-factor-fish-baf_fish"/>
      <w:bookmarkStart w:id="29" w:name="_Toc146036638"/>
      <w:bookmarkEnd w:id="26"/>
      <w:r>
        <w:rPr>
          <w:rStyle w:val="SectionNumber"/>
        </w:rPr>
        <w:t>2.1.9</w:t>
      </w:r>
      <w:r>
        <w:tab/>
        <w:t>Bio accumulation factor, fish (</w:t>
      </w:r>
      <m:oMath>
        <m:r>
          <m:rPr>
            <m:sty m:val="bi"/>
          </m:rPr>
          <w:rPr>
            <w:rFonts w:ascii="Cambria Math" w:hAnsi="Cambria Math"/>
          </w:rPr>
          <m:t>BA</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fis</m:t>
            </m:r>
            <m:r>
              <m:rPr>
                <m:sty m:val="bi"/>
              </m:rPr>
              <w:rPr>
                <w:rFonts w:ascii="Cambria Math" w:hAnsi="Cambria Math"/>
              </w:rPr>
              <m:t>h</m:t>
            </m:r>
          </m:sub>
        </m:sSub>
      </m:oMath>
      <w:r>
        <w:t>)</w:t>
      </w:r>
      <w:bookmarkEnd w:id="29"/>
    </w:p>
    <w:p w14:paraId="4BA9BC60" w14:textId="77777777" w:rsidR="0079322A" w:rsidRDefault="009717C6">
      <w:pPr>
        <w:pStyle w:val="FirstParagraph"/>
      </w:pPr>
      <w:r>
        <w:t>Data on bio accumulation factors in fish, Log BAF (upp</w:t>
      </w:r>
      <w:r>
        <w:t xml:space="preserve">er trophic) values estimated using Arnot-Gobas BCF &amp; BAF Methods in EPIsuite were used. Log-transformed log10 </w:t>
      </w:r>
      <m:oMath>
        <m:r>
          <w:rPr>
            <w:rFonts w:ascii="Cambria Math" w:hAnsi="Cambria Math"/>
          </w:rPr>
          <m:t>BA</m:t>
        </m:r>
        <m:sSub>
          <m:sSubPr>
            <m:ctrlPr>
              <w:rPr>
                <w:rFonts w:ascii="Cambria Math" w:hAnsi="Cambria Math"/>
              </w:rPr>
            </m:ctrlPr>
          </m:sSubPr>
          <m:e>
            <m:r>
              <w:rPr>
                <w:rFonts w:ascii="Cambria Math" w:hAnsi="Cambria Math"/>
              </w:rPr>
              <m:t>F</m:t>
            </m:r>
          </m:e>
          <m:sub>
            <m:r>
              <w:rPr>
                <w:rFonts w:ascii="Cambria Math" w:hAnsi="Cambria Math"/>
              </w:rPr>
              <m:t>fis</m:t>
            </m:r>
            <m:r>
              <w:rPr>
                <w:rFonts w:ascii="Cambria Math" w:hAnsi="Cambria Math"/>
              </w:rPr>
              <m:t>h</m:t>
            </m:r>
          </m:sub>
        </m:sSub>
      </m:oMath>
      <w:r>
        <w:t xml:space="preserve"> gives the correct unit for USEtox calculations, L </w:t>
      </w:r>
      <m:oMath>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t>.</w:t>
      </w:r>
    </w:p>
    <w:p w14:paraId="49AC8A83" w14:textId="77777777" w:rsidR="0079322A" w:rsidRDefault="009717C6">
      <w:pPr>
        <w:pStyle w:val="Heading3"/>
      </w:pPr>
      <w:bookmarkStart w:id="30" w:name="henrys-law-coefficient-kh25c"/>
      <w:bookmarkStart w:id="31" w:name="_Toc146036639"/>
      <w:bookmarkEnd w:id="28"/>
      <w:r>
        <w:rPr>
          <w:rStyle w:val="SectionNumber"/>
        </w:rPr>
        <w:t>2.1.10</w:t>
      </w:r>
      <w:r>
        <w:tab/>
        <w:t>Henry’s Law coefficient (KH25C)</w:t>
      </w:r>
      <w:bookmarkEnd w:id="31"/>
    </w:p>
    <w:p w14:paraId="7B4AA30C" w14:textId="77777777" w:rsidR="0079322A" w:rsidRDefault="009717C6">
      <w:pPr>
        <w:pStyle w:val="FirstParagraph"/>
      </w:pPr>
      <w:r>
        <w:t>Henry’s Law coefficient (KH25C) cou</w:t>
      </w:r>
      <w:r>
        <w:t>ld be sourced from experimental data (LogP) or calculated by</w:t>
      </w:r>
    </w:p>
    <w:p w14:paraId="795DECEE" w14:textId="77777777" w:rsidR="0079322A" w:rsidRDefault="009717C6">
      <w:pPr>
        <w:pStyle w:val="BodyText"/>
      </w:pPr>
      <m:oMathPara>
        <m:oMathParaPr>
          <m:jc m:val="center"/>
        </m:oMathParaPr>
        <m:oMath>
          <m:r>
            <w:rPr>
              <w:rFonts w:ascii="Cambria Math" w:hAnsi="Cambria Math"/>
            </w:rPr>
            <m:t>KH</m:t>
          </m:r>
          <m:r>
            <w:rPr>
              <w:rFonts w:ascii="Cambria Math" w:hAnsi="Cambria Math"/>
            </w:rPr>
            <m:t>25</m:t>
          </m:r>
          <m:r>
            <w:rPr>
              <w:rFonts w:ascii="Cambria Math" w:hAnsi="Cambria Math"/>
            </w:rPr>
            <m:t>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vap</m:t>
                  </m:r>
                </m:sub>
              </m:sSub>
              <m:r>
                <w:rPr>
                  <w:rFonts w:ascii="Cambria Math" w:hAnsi="Cambria Math"/>
                </w:rPr>
                <m:t>25</m:t>
              </m:r>
              <m:r>
                <m:rPr>
                  <m:sty m:val="p"/>
                </m:rPr>
                <w:rPr>
                  <w:rFonts w:ascii="Cambria Math" w:hAnsi="Cambria Math"/>
                </w:rPr>
                <m:t>*</m:t>
              </m:r>
              <m:r>
                <w:rPr>
                  <w:rFonts w:ascii="Cambria Math" w:hAnsi="Cambria Math"/>
                </w:rPr>
                <m:t>MolW</m:t>
              </m:r>
            </m:num>
            <m:den>
              <m:r>
                <w:rPr>
                  <w:rFonts w:ascii="Cambria Math" w:hAnsi="Cambria Math"/>
                </w:rPr>
                <m:t>Sol</m:t>
              </m:r>
              <m:r>
                <w:rPr>
                  <w:rFonts w:ascii="Cambria Math" w:hAnsi="Cambria Math"/>
                </w:rPr>
                <m:t>25</m:t>
              </m:r>
            </m:den>
          </m:f>
        </m:oMath>
      </m:oMathPara>
    </w:p>
    <w:p w14:paraId="2357641E" w14:textId="77777777" w:rsidR="0079322A" w:rsidRDefault="009717C6">
      <w:pPr>
        <w:pStyle w:val="FirstParagraph"/>
      </w:pPr>
      <w:r>
        <w:t xml:space="preserve">according to Fantke et al., (2017), where Pvap25 (Pa) is the vapor pressure at 25℃, MolW is the molecular weight (g mol-1), and Sol25 is the water solubility </w:t>
      </w:r>
      <w:r>
        <w:t>at 25℃ (mg L-1).</w:t>
      </w:r>
    </w:p>
    <w:p w14:paraId="6AA89DE6" w14:textId="77777777" w:rsidR="0079322A" w:rsidRDefault="009717C6">
      <w:pPr>
        <w:pStyle w:val="Heading2"/>
      </w:pPr>
      <w:bookmarkStart w:id="32" w:name="ecotoxicological-effect-data"/>
      <w:bookmarkStart w:id="33" w:name="_Toc146036640"/>
      <w:bookmarkEnd w:id="10"/>
      <w:bookmarkEnd w:id="30"/>
      <w:r>
        <w:rPr>
          <w:rStyle w:val="SectionNumber"/>
        </w:rPr>
        <w:t>2.2</w:t>
      </w:r>
      <w:r>
        <w:tab/>
        <w:t>Ecotoxicological effect data</w:t>
      </w:r>
      <w:bookmarkEnd w:id="33"/>
    </w:p>
    <w:p w14:paraId="61BE79F0" w14:textId="77777777" w:rsidR="0079322A" w:rsidRDefault="009717C6">
      <w:pPr>
        <w:pStyle w:val="FirstParagraph"/>
      </w:pPr>
      <w:r>
        <w:t>The five files containing CASRN-SMILES matches (“data/excel_references/cas_smiles_list[’x’k-’x’k].txt”) are each imported separately into OECD QSAR Toolbox. Then all available aquatic ecotoxicity data is ga</w:t>
      </w:r>
      <w:r>
        <w:t>thered from available sources using the “data”-&gt;“gather” function, selecting “all endpoints”. The data are subsequently exported as five separate documents (to avoid system freezing due to insufficient memory).</w:t>
      </w:r>
    </w:p>
    <w:p w14:paraId="6358CFEA" w14:textId="77777777" w:rsidR="0079322A" w:rsidRDefault="009717C6">
      <w:pPr>
        <w:pStyle w:val="BodyText"/>
      </w:pPr>
      <w:r>
        <w:t>The data output from OECD QSAR Toolbox contai</w:t>
      </w:r>
      <w:r>
        <w:t>ns 441206 records from data sources reported in Table A2.</w:t>
      </w:r>
    </w:p>
    <w:tbl>
      <w:tblPr>
        <w:tblStyle w:val="Table"/>
        <w:tblW w:w="0" w:type="pct"/>
        <w:jc w:val="center"/>
        <w:tblLook w:val="0420" w:firstRow="1" w:lastRow="0" w:firstColumn="0" w:lastColumn="0" w:noHBand="0" w:noVBand="1"/>
      </w:tblPr>
      <w:tblGrid>
        <w:gridCol w:w="2181"/>
        <w:gridCol w:w="1691"/>
      </w:tblGrid>
      <w:tr w:rsidR="0079322A" w14:paraId="60BCEC80"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D3B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2CCF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79322A" w14:paraId="6CBA2351"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9D81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ED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6,837</w:t>
            </w:r>
          </w:p>
        </w:tc>
      </w:tr>
      <w:tr w:rsidR="0079322A" w14:paraId="79ED9CD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9BED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AB42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3,349</w:t>
            </w:r>
          </w:p>
        </w:tc>
      </w:tr>
      <w:tr w:rsidR="0079322A" w14:paraId="1FA781A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70D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755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4,028</w:t>
            </w:r>
          </w:p>
        </w:tc>
      </w:tr>
      <w:tr w:rsidR="0079322A" w14:paraId="258DEC3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522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B81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414,724</w:t>
            </w:r>
          </w:p>
        </w:tc>
      </w:tr>
      <w:tr w:rsidR="0079322A" w14:paraId="4C58043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B5B8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460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2,181</w:t>
            </w:r>
          </w:p>
        </w:tc>
      </w:tr>
      <w:tr w:rsidR="0079322A" w14:paraId="1D97CD9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799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77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10,087</w:t>
            </w:r>
          </w:p>
        </w:tc>
      </w:tr>
      <w:tr w:rsidR="0079322A" w14:paraId="786971FA"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B69F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1F36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441,206</w:t>
            </w:r>
          </w:p>
        </w:tc>
      </w:tr>
    </w:tbl>
    <w:p w14:paraId="00467B56" w14:textId="77777777" w:rsidR="0079322A" w:rsidRDefault="009717C6">
      <w:pPr>
        <w:pStyle w:val="TableCaption"/>
      </w:pPr>
      <w:r>
        <w:t>Table A2. Numer of records returned from OECD QSAR Toolbox. Database = NA imply that no matches were found for a chemical.</w:t>
      </w:r>
    </w:p>
    <w:p w14:paraId="2AF63AEE" w14:textId="77777777" w:rsidR="0079322A" w:rsidRDefault="009717C6">
      <w:pPr>
        <w:pStyle w:val="BodyText"/>
      </w:pPr>
      <w:r>
        <w:t>When imported into R, the script “</w:t>
      </w:r>
      <w:r>
        <w:rPr>
          <w:i/>
          <w:iCs/>
        </w:rPr>
        <w:t>code/raw_data_read_and_wrangle.R</w:t>
      </w:r>
      <w:r>
        <w:t xml:space="preserve">” </w:t>
      </w:r>
      <w:r>
        <w:t>merge all files, selects relevant columns, relevant endpoints, removes empty rows and duplicate records across all columns. The data are subsequently exported to a “.csv” file: “data/RAW_DB/HESTIA_HC20_DB_raw_toxdata.csv”, which is used as the starting poi</w:t>
      </w:r>
      <w:r>
        <w:t>nt for the ecotoxicological database. The number of records in this dataset is reported in Table A3</w:t>
      </w:r>
    </w:p>
    <w:tbl>
      <w:tblPr>
        <w:tblStyle w:val="Table"/>
        <w:tblW w:w="0" w:type="pct"/>
        <w:jc w:val="center"/>
        <w:tblLook w:val="0420" w:firstRow="1" w:lastRow="0" w:firstColumn="0" w:lastColumn="0" w:noHBand="0" w:noVBand="1"/>
      </w:tblPr>
      <w:tblGrid>
        <w:gridCol w:w="2181"/>
        <w:gridCol w:w="911"/>
        <w:gridCol w:w="2111"/>
      </w:tblGrid>
      <w:tr w:rsidR="0079322A" w14:paraId="16C687CB"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F88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56A07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722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79322A" w14:paraId="5E06B7E9"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424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2C7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896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79322A" w14:paraId="7CE6EBB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A4C4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DD39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BAC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4,739</w:t>
            </w:r>
          </w:p>
        </w:tc>
      </w:tr>
      <w:tr w:rsidR="0079322A" w14:paraId="5823FC3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CE3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E7B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615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829</w:t>
            </w:r>
          </w:p>
        </w:tc>
      </w:tr>
      <w:tr w:rsidR="0079322A" w14:paraId="0FD8E5B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F71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ECETOC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8384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302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w:t>
            </w:r>
          </w:p>
        </w:tc>
      </w:tr>
      <w:tr w:rsidR="0079322A" w14:paraId="6557BB7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116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ABC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8D6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1,537</w:t>
            </w:r>
          </w:p>
        </w:tc>
      </w:tr>
      <w:tr w:rsidR="0079322A" w14:paraId="39EAC32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ED21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F95B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D4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559</w:t>
            </w:r>
          </w:p>
        </w:tc>
      </w:tr>
      <w:tr w:rsidR="0079322A" w14:paraId="7695E47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DF7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240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DC7C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w:t>
            </w:r>
          </w:p>
        </w:tc>
      </w:tr>
      <w:tr w:rsidR="0079322A" w14:paraId="68498E6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AE53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8B1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7CB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1,220</w:t>
            </w:r>
          </w:p>
        </w:tc>
      </w:tr>
      <w:tr w:rsidR="0079322A" w14:paraId="2B72379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3D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275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29D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259</w:t>
            </w:r>
          </w:p>
        </w:tc>
      </w:tr>
      <w:tr w:rsidR="0079322A" w14:paraId="4126A3D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AFD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AAE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6F87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w:t>
            </w:r>
          </w:p>
        </w:tc>
      </w:tr>
      <w:tr w:rsidR="0079322A" w14:paraId="5E56122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CC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99B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598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2,011</w:t>
            </w:r>
          </w:p>
        </w:tc>
      </w:tr>
      <w:tr w:rsidR="0079322A" w14:paraId="2CC3D90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3965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OASIS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B1E8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F37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79322A" w14:paraId="5399A23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6DC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476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803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526</w:t>
            </w:r>
          </w:p>
        </w:tc>
      </w:tr>
      <w:tr w:rsidR="0079322A" w14:paraId="63CC83E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FF9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44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038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3,387</w:t>
            </w:r>
          </w:p>
        </w:tc>
      </w:tr>
      <w:tr w:rsidR="0079322A" w14:paraId="4FC1332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DD6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A0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999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32,696</w:t>
            </w:r>
          </w:p>
        </w:tc>
      </w:tr>
      <w:tr w:rsidR="0079322A" w14:paraId="7E8D23D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53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F6C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6B5E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21B1650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540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DEF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EL50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45E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79322A" w14:paraId="5753C53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D5DF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B7F5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0EA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w:t>
            </w:r>
          </w:p>
        </w:tc>
      </w:tr>
      <w:tr w:rsidR="0079322A" w14:paraId="210D6B5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0E70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E0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97A8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122</w:t>
            </w:r>
          </w:p>
        </w:tc>
      </w:tr>
      <w:tr w:rsidR="0079322A" w14:paraId="7A93097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0FE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B9B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15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419</w:t>
            </w:r>
          </w:p>
        </w:tc>
      </w:tr>
      <w:tr w:rsidR="0079322A" w14:paraId="75920B0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CF4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0ED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2A5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3,500</w:t>
            </w:r>
          </w:p>
        </w:tc>
      </w:tr>
      <w:tr w:rsidR="0079322A" w14:paraId="5C7A82B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D23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B01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7BC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1,024</w:t>
            </w:r>
          </w:p>
        </w:tc>
      </w:tr>
      <w:tr w:rsidR="0079322A" w14:paraId="011166E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51F5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102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598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1,506</w:t>
            </w:r>
          </w:p>
        </w:tc>
      </w:tr>
      <w:tr w:rsidR="0079322A" w14:paraId="24CB031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550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31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244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86,720</w:t>
            </w:r>
          </w:p>
        </w:tc>
      </w:tr>
      <w:tr w:rsidR="0079322A" w14:paraId="28E464E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36A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4BF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184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79322A" w14:paraId="2F6915F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00CA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1F32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9F7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1,887</w:t>
            </w:r>
          </w:p>
        </w:tc>
      </w:tr>
      <w:tr w:rsidR="0079322A" w14:paraId="48D3B9C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D43A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864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93F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54,039</w:t>
            </w:r>
          </w:p>
        </w:tc>
      </w:tr>
      <w:tr w:rsidR="0079322A" w14:paraId="14E3D87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BD63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61FF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66B0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71,109</w:t>
            </w:r>
          </w:p>
        </w:tc>
      </w:tr>
      <w:tr w:rsidR="0079322A" w14:paraId="691FBCF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3EB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2F6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905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10,568</w:t>
            </w:r>
          </w:p>
        </w:tc>
      </w:tr>
      <w:tr w:rsidR="0079322A" w14:paraId="2A1945D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042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ECOTOX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686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FBD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168</w:t>
            </w:r>
          </w:p>
        </w:tc>
      </w:tr>
      <w:tr w:rsidR="0079322A" w14:paraId="6D43018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9FA7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97B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944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w:t>
            </w:r>
          </w:p>
        </w:tc>
      </w:tr>
      <w:tr w:rsidR="0079322A" w14:paraId="4C043F7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F9D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517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1E4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930</w:t>
            </w:r>
          </w:p>
        </w:tc>
      </w:tr>
      <w:tr w:rsidR="0079322A" w14:paraId="78D328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3D4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FC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ER50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9F0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03D38A3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8F9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A88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77D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25DEAB8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ACD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F209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19B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3F3CB59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D0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4A94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E277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394</w:t>
            </w:r>
          </w:p>
        </w:tc>
      </w:tr>
      <w:tr w:rsidR="0079322A" w14:paraId="1C05E0B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ED5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59E4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LD50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FB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30D7F23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9C8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368C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NOAEC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7A9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r>
      <w:tr w:rsidR="0079322A" w14:paraId="3025000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83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980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1C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791</w:t>
            </w:r>
          </w:p>
        </w:tc>
      </w:tr>
      <w:tr w:rsidR="0079322A" w14:paraId="172552D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ED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Food TOX Hazard EFSA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CC9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D2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513EE7C4"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70D2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00986"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AA45A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282,056</w:t>
            </w:r>
          </w:p>
        </w:tc>
      </w:tr>
    </w:tbl>
    <w:p w14:paraId="754E2AB5" w14:textId="77777777" w:rsidR="0079322A" w:rsidRDefault="009717C6">
      <w:pPr>
        <w:pStyle w:val="TableCaption"/>
      </w:pPr>
      <w:r>
        <w:t xml:space="preserve">Table A3. </w:t>
      </w:r>
      <w:r>
        <w:t>Numer of records per database and endpoint used as input to the ecotoxicological database construction after selecting relevant end points, removing chemicals without data and duplicates.</w:t>
      </w:r>
    </w:p>
    <w:p w14:paraId="52C96028" w14:textId="77777777" w:rsidR="0079322A" w:rsidRDefault="009717C6">
      <w:r>
        <w:br w:type="page"/>
      </w:r>
    </w:p>
    <w:p w14:paraId="127AC8DC" w14:textId="77777777" w:rsidR="0079322A" w:rsidRDefault="009717C6">
      <w:pPr>
        <w:pStyle w:val="Heading1"/>
      </w:pPr>
      <w:bookmarkStart w:id="34" w:name="data-processing"/>
      <w:bookmarkStart w:id="35" w:name="_Toc146036641"/>
      <w:bookmarkEnd w:id="8"/>
      <w:bookmarkEnd w:id="32"/>
      <w:r>
        <w:rPr>
          <w:rStyle w:val="SectionNumber"/>
        </w:rPr>
        <w:lastRenderedPageBreak/>
        <w:t>3</w:t>
      </w:r>
      <w:r>
        <w:tab/>
        <w:t>Data processing</w:t>
      </w:r>
      <w:bookmarkEnd w:id="35"/>
    </w:p>
    <w:p w14:paraId="0B7849BC" w14:textId="77777777" w:rsidR="0079322A" w:rsidRDefault="009717C6">
      <w:pPr>
        <w:pStyle w:val="Heading2"/>
      </w:pPr>
      <w:bookmarkStart w:id="36" w:name="chemical-use-categorization"/>
      <w:bookmarkStart w:id="37" w:name="_Toc146036642"/>
      <w:r>
        <w:rPr>
          <w:rStyle w:val="SectionNumber"/>
        </w:rPr>
        <w:t>3.1</w:t>
      </w:r>
      <w:r>
        <w:tab/>
        <w:t>Chemical use categorization</w:t>
      </w:r>
      <w:bookmarkEnd w:id="37"/>
    </w:p>
    <w:p w14:paraId="20B17269" w14:textId="77777777" w:rsidR="0079322A" w:rsidRDefault="009717C6">
      <w:pPr>
        <w:pStyle w:val="FirstParagraph"/>
      </w:pPr>
      <w:r>
        <w:t>To categorize ch</w:t>
      </w:r>
      <w:r>
        <w:t xml:space="preserve">emicals according to how they are used or applied, several processing steps are applied to obtain the best categorization per chemical. The operations utilize the R package </w:t>
      </w:r>
      <w:r>
        <w:rPr>
          <w:rStyle w:val="VerbatimChar"/>
        </w:rPr>
        <w:t>Webchem</w:t>
      </w:r>
      <w:r>
        <w:t xml:space="preserve"> (Szöcs et al. 2020). Starting with importing the file “data/excel_reference</w:t>
      </w:r>
      <w:r>
        <w:t>s/CAS_CID_list_final.csv” as an object called “CAS_CID_list” for chemical use category annotations. Code is available in “</w:t>
      </w:r>
      <w:r>
        <w:rPr>
          <w:i/>
          <w:iCs/>
        </w:rPr>
        <w:t>code/Pesticide_annotations.R</w:t>
      </w:r>
      <w:r>
        <w:t>”</w:t>
      </w:r>
    </w:p>
    <w:p w14:paraId="527EFA10" w14:textId="77777777" w:rsidR="0079322A" w:rsidRDefault="009717C6">
      <w:pPr>
        <w:pStyle w:val="Heading3"/>
      </w:pPr>
      <w:bookmarkStart w:id="38" w:name="data-gathering-and-processing"/>
      <w:bookmarkStart w:id="39" w:name="_Toc146036643"/>
      <w:r>
        <w:rPr>
          <w:rStyle w:val="SectionNumber"/>
        </w:rPr>
        <w:t>3.1.1</w:t>
      </w:r>
      <w:r>
        <w:tab/>
        <w:t>Data gathering and processing</w:t>
      </w:r>
      <w:bookmarkEnd w:id="39"/>
    </w:p>
    <w:p w14:paraId="6C4C226F" w14:textId="77777777" w:rsidR="0079322A" w:rsidRDefault="009717C6">
      <w:pPr>
        <w:pStyle w:val="FirstParagraph"/>
      </w:pPr>
      <w:r>
        <w:t>Data from multiple resources are gathered using various methods:</w:t>
      </w:r>
    </w:p>
    <w:p w14:paraId="3FD1E85F" w14:textId="77777777" w:rsidR="0079322A" w:rsidRDefault="009717C6">
      <w:pPr>
        <w:pStyle w:val="BodyText"/>
      </w:pPr>
      <w:r>
        <w:rPr>
          <w:b/>
          <w:bCs/>
        </w:rPr>
        <w:t>USEPA CompTox v2.2</w:t>
      </w:r>
      <w:r>
        <w:t xml:space="preserve"> (query date 2023-01-20) was queried for repositories of classified chemicals by searching “chemical lists” -&gt; “list names” using the queries “pesticides”, “anti” (to select</w:t>
      </w:r>
      <w:r>
        <w:t xml:space="preserve"> lists matching the terms “antibiotic”, “antifungal”, and “antiviral”), “pharmaceutical”, “herbicide”, “insecticide”, and “rodenticide”. Matches were downloaded as .csv files and imported into R and compiled into one extensive document columns defined depe</w:t>
      </w:r>
      <w:r>
        <w:t>nding on database match and contents were marked as the respective use-category:</w:t>
      </w:r>
    </w:p>
    <w:p w14:paraId="72CC5BA7" w14:textId="77777777" w:rsidR="0079322A" w:rsidRDefault="009717C6">
      <w:pPr>
        <w:pStyle w:val="Compact"/>
        <w:numPr>
          <w:ilvl w:val="0"/>
          <w:numId w:val="3"/>
        </w:numPr>
      </w:pPr>
      <w:r>
        <w:t>DRUGBANK (content marked as “Pharmaceutical”),</w:t>
      </w:r>
    </w:p>
    <w:p w14:paraId="24E4F906" w14:textId="77777777" w:rsidR="0079322A" w:rsidRDefault="009717C6">
      <w:pPr>
        <w:pStyle w:val="Compact"/>
        <w:numPr>
          <w:ilvl w:val="0"/>
          <w:numId w:val="3"/>
        </w:numPr>
      </w:pPr>
      <w:r>
        <w:t>United States Environmental Protection Agency: Pesticide Chemical Search Database (EPAPCS; content marked as “Pesticide”),</w:t>
      </w:r>
    </w:p>
    <w:p w14:paraId="7F322F9F" w14:textId="77777777" w:rsidR="0079322A" w:rsidRDefault="009717C6">
      <w:pPr>
        <w:pStyle w:val="Compact"/>
        <w:numPr>
          <w:ilvl w:val="0"/>
          <w:numId w:val="3"/>
        </w:numPr>
      </w:pPr>
      <w:r>
        <w:t>Healt</w:t>
      </w:r>
      <w:r>
        <w:t>hy Building Network (HBN; content marked as “Antibiotic”),</w:t>
      </w:r>
    </w:p>
    <w:p w14:paraId="4359DBCD" w14:textId="77777777" w:rsidR="0079322A" w:rsidRDefault="009717C6">
      <w:pPr>
        <w:pStyle w:val="Compact"/>
        <w:numPr>
          <w:ilvl w:val="0"/>
          <w:numId w:val="3"/>
        </w:numPr>
      </w:pPr>
      <w:r>
        <w:t>NORMAN Innovative Training Network (Paulus et al. (2019); content marked as “Antibiotic”),</w:t>
      </w:r>
    </w:p>
    <w:p w14:paraId="695216D2" w14:textId="77777777" w:rsidR="0079322A" w:rsidRDefault="009717C6">
      <w:pPr>
        <w:pStyle w:val="Compact"/>
        <w:numPr>
          <w:ilvl w:val="0"/>
          <w:numId w:val="3"/>
        </w:numPr>
      </w:pPr>
      <w:r>
        <w:t>Office of Pesticide Programs Information Network (OPPIN; content marked as “Pesticide”),</w:t>
      </w:r>
    </w:p>
    <w:p w14:paraId="0D425DD8" w14:textId="77777777" w:rsidR="0079322A" w:rsidRDefault="009717C6">
      <w:pPr>
        <w:pStyle w:val="Compact"/>
        <w:numPr>
          <w:ilvl w:val="0"/>
          <w:numId w:val="3"/>
        </w:numPr>
      </w:pPr>
      <w:r>
        <w:t>Pesticide propert</w:t>
      </w:r>
      <w:r>
        <w:t>ies Database (PPDB; content marked as “Pesticide”),</w:t>
      </w:r>
    </w:p>
    <w:p w14:paraId="4616DBFE" w14:textId="77777777" w:rsidR="0079322A" w:rsidRDefault="009717C6">
      <w:pPr>
        <w:pStyle w:val="Compact"/>
        <w:numPr>
          <w:ilvl w:val="0"/>
          <w:numId w:val="3"/>
        </w:numPr>
      </w:pPr>
      <w:r>
        <w:t>USEPA (content marked as “Antibiotic”, “Pesticide ingredient”, or “Pesticide”),</w:t>
      </w:r>
    </w:p>
    <w:p w14:paraId="760285C6" w14:textId="77777777" w:rsidR="0079322A" w:rsidRDefault="009717C6">
      <w:pPr>
        <w:pStyle w:val="Compact"/>
        <w:numPr>
          <w:ilvl w:val="0"/>
          <w:numId w:val="3"/>
        </w:numPr>
      </w:pPr>
      <w:r>
        <w:t>Wikipedia (content marked as “Antibiotic”, “Antifungal”, “Antiviral”, “Insecticide”, “Herbicide”, “Rodenticide”, or “Veterin</w:t>
      </w:r>
      <w:r>
        <w:t>ary drug”).</w:t>
      </w:r>
    </w:p>
    <w:p w14:paraId="59D2E95A" w14:textId="77777777" w:rsidR="0079322A" w:rsidRDefault="009717C6">
      <w:pPr>
        <w:pStyle w:val="FirstParagraph"/>
      </w:pPr>
      <w:r>
        <w:t>Each chemicals matched in either repository was categorized into the groups: Antibiotic, Antiviral, Other inorganic chemicals, Other organic chemicals, PPCP, Pesticide, Pharmaceutical, and Unknown. The resulting dataset contains information for</w:t>
      </w:r>
      <w:r>
        <w:t xml:space="preserve"> 11093 chemicals and is exported as a .csv-file “data/excel_references/USEPA_CHEMLIST_2023-01-20.csv”.</w:t>
      </w:r>
    </w:p>
    <w:p w14:paraId="0B4EF53E" w14:textId="77777777" w:rsidR="0079322A" w:rsidRDefault="009717C6">
      <w:pPr>
        <w:pStyle w:val="BodyText"/>
      </w:pPr>
      <w:r>
        <w:rPr>
          <w:b/>
          <w:bCs/>
        </w:rPr>
        <w:t>US EPA ECOTOX DB</w:t>
      </w:r>
      <w:r>
        <w:t xml:space="preserve"> was accessed and downloaded on 2022-03-10 from </w:t>
      </w:r>
      <w:hyperlink r:id="rId16">
        <w:r>
          <w:rPr>
            <w:rStyle w:val="Hyperlink"/>
          </w:rPr>
          <w:t>https://cfpub.epa.gov/ecotox/</w:t>
        </w:r>
      </w:hyperlink>
      <w:r>
        <w:t xml:space="preserve"> as ASCII f</w:t>
      </w:r>
      <w:r>
        <w:t>ormatted data contained in a .zip file. The file “/validation/chemicals.txt” contains information on chemical_name, USEPA_ecotox_group, dtxsid, and CAS.Number for 17477 chemicals of which 1653 are annotated by 67 different categories.</w:t>
      </w:r>
    </w:p>
    <w:p w14:paraId="6F23134D" w14:textId="77777777" w:rsidR="0079322A" w:rsidRDefault="009717C6">
      <w:pPr>
        <w:pStyle w:val="BodyText"/>
      </w:pPr>
      <w:r>
        <w:rPr>
          <w:b/>
          <w:bCs/>
        </w:rPr>
        <w:lastRenderedPageBreak/>
        <w:t>The British Compendium of Pesticide Common Names (BCPC)</w:t>
      </w:r>
      <w:r>
        <w:t xml:space="preserve"> was accessed via the </w:t>
      </w:r>
      <w:r>
        <w:rPr>
          <w:rStyle w:val="VerbatimChar"/>
        </w:rPr>
        <w:t>webchem</w:t>
      </w:r>
      <w:r>
        <w:t xml:space="preserve"> package on 2022-10-13 using the function </w:t>
      </w:r>
      <w:r>
        <w:rPr>
          <w:rStyle w:val="VerbatimChar"/>
        </w:rPr>
        <w:t>webchem::bcpc_query()</w:t>
      </w:r>
      <w:r>
        <w:t xml:space="preserve"> and querying using CASRN from the </w:t>
      </w:r>
      <w:r>
        <w:rPr>
          <w:rStyle w:val="VerbatimChar"/>
        </w:rPr>
        <w:t>CAS_CID_list</w:t>
      </w:r>
      <w:r>
        <w:t>-object. The query returned use categorizations for 1634 chemi</w:t>
      </w:r>
      <w:r>
        <w:t>cals and is saved to file “data/excel_references/BCPC_df.csv”.</w:t>
      </w:r>
    </w:p>
    <w:p w14:paraId="2FA871A0" w14:textId="77777777" w:rsidR="0079322A" w:rsidRDefault="009717C6">
      <w:pPr>
        <w:pStyle w:val="BodyText"/>
      </w:pPr>
      <w:r>
        <w:rPr>
          <w:b/>
          <w:bCs/>
        </w:rPr>
        <w:t>The Chemical Entities of Biological Interest (</w:t>
      </w:r>
      <w:proofErr w:type="spellStart"/>
      <w:r>
        <w:rPr>
          <w:b/>
          <w:bCs/>
        </w:rPr>
        <w:t>ChEBI</w:t>
      </w:r>
      <w:proofErr w:type="spellEnd"/>
      <w:r>
        <w:rPr>
          <w:b/>
          <w:bCs/>
        </w:rPr>
        <w:t>) database</w:t>
      </w:r>
      <w:r>
        <w:t xml:space="preserve"> (</w:t>
      </w:r>
      <w:hyperlink r:id="rId17">
        <w:r>
          <w:rPr>
            <w:rStyle w:val="Hyperlink"/>
          </w:rPr>
          <w:t>https://www.ebi.ac.uk/chebi/init.do</w:t>
        </w:r>
      </w:hyperlink>
      <w:r>
        <w:t>) contain chemical use classifications i</w:t>
      </w:r>
      <w:r>
        <w:t xml:space="preserve">n the “parents” subsection following a query via </w:t>
      </w:r>
      <w:r>
        <w:rPr>
          <w:rStyle w:val="VerbatimChar"/>
        </w:rPr>
        <w:t>webchem</w:t>
      </w:r>
      <w:r>
        <w:t xml:space="preserve"> using the functions </w:t>
      </w:r>
      <w:r>
        <w:rPr>
          <w:rStyle w:val="VerbatimChar"/>
        </w:rPr>
        <w:t>webchem::get_chebiid()</w:t>
      </w:r>
      <w:r>
        <w:t xml:space="preserve"> on the 2023-01-18, to retrieve ChEBI ids for chemicals in the </w:t>
      </w:r>
      <w:r>
        <w:rPr>
          <w:rStyle w:val="VerbatimChar"/>
        </w:rPr>
        <w:t>CAS_CID_list</w:t>
      </w:r>
      <w:r>
        <w:t xml:space="preserve">-object, and </w:t>
      </w:r>
      <w:r>
        <w:rPr>
          <w:rStyle w:val="VerbatimChar"/>
        </w:rPr>
        <w:t>webchem::chebi_comp_entity</w:t>
      </w:r>
      <w:r>
        <w:t xml:space="preserve"> which returns a list of lists containing t</w:t>
      </w:r>
      <w:r>
        <w:t xml:space="preserve">he full ChEBI inventory for each chemical queried. In the </w:t>
      </w:r>
      <w:r>
        <w:rPr>
          <w:rStyle w:val="VerbatimChar"/>
        </w:rPr>
        <w:t>parents</w:t>
      </w:r>
      <w:r>
        <w:t>-list under each chemical is information on a use classification. Through manual validation, 1140 chemicals are matched to the use categorizations according to categories: pesticide, fungicid</w:t>
      </w:r>
      <w:r>
        <w:t>e, fertilizer, antibacterial, antimicrobial, insecticide, agrochemical, herbicide, acaricide, antiviral, and nematocide.</w:t>
      </w:r>
    </w:p>
    <w:p w14:paraId="6C1BDC51" w14:textId="77777777" w:rsidR="0079322A" w:rsidRDefault="009717C6">
      <w:pPr>
        <w:pStyle w:val="BodyText"/>
      </w:pPr>
      <w:r>
        <w:rPr>
          <w:b/>
          <w:bCs/>
        </w:rPr>
        <w:t>The Anatomical Therapeutic Chemical (ATC) Classification System</w:t>
      </w:r>
      <w:r>
        <w:t xml:space="preserve"> (</w:t>
      </w:r>
      <w:hyperlink r:id="rId18">
        <w:r>
          <w:rPr>
            <w:rStyle w:val="Hyperlink"/>
          </w:rPr>
          <w:t>https://www.whocc.no/</w:t>
        </w:r>
      </w:hyperlink>
      <w:r>
        <w:t>) is acc</w:t>
      </w:r>
      <w:r>
        <w:t xml:space="preserve">essible via </w:t>
      </w:r>
      <w:proofErr w:type="gramStart"/>
      <w:r>
        <w:rPr>
          <w:rStyle w:val="VerbatimChar"/>
        </w:rPr>
        <w:t>webchem::</w:t>
      </w:r>
      <w:proofErr w:type="gramEnd"/>
      <w:r>
        <w:rPr>
          <w:rStyle w:val="VerbatimChar"/>
        </w:rPr>
        <w:t>chembl_atc_classes()</w:t>
      </w:r>
      <w:r>
        <w:t>. The full ATC class inventory was saved as an object and filtered to select the ATC classes “P” (antiparasitic products, insecticides and repellents) and “J” (antiinfectives for systemic use) and converting chemica</w:t>
      </w:r>
      <w:r>
        <w:t>l names into PC Ids.</w:t>
      </w:r>
    </w:p>
    <w:p w14:paraId="03DFFD6D" w14:textId="77777777" w:rsidR="0079322A" w:rsidRDefault="009717C6">
      <w:pPr>
        <w:pStyle w:val="BodyText"/>
      </w:pPr>
      <w:r>
        <w:t xml:space="preserve">These data sets are joined to the </w:t>
      </w:r>
      <w:r>
        <w:rPr>
          <w:rStyle w:val="VerbatimChar"/>
        </w:rPr>
        <w:t>CAS_CID_list</w:t>
      </w:r>
      <w:r>
        <w:t xml:space="preserve">-object and stored as object </w:t>
      </w:r>
      <w:r>
        <w:rPr>
          <w:rStyle w:val="VerbatimChar"/>
        </w:rPr>
        <w:t>HESTIA_Comp_info</w:t>
      </w:r>
      <w:r>
        <w:t>.</w:t>
      </w:r>
    </w:p>
    <w:p w14:paraId="4309E496" w14:textId="77777777" w:rsidR="0079322A" w:rsidRDefault="009717C6">
      <w:pPr>
        <w:pStyle w:val="Heading3"/>
      </w:pPr>
      <w:bookmarkStart w:id="40" w:name="substance-type-annotations"/>
      <w:bookmarkStart w:id="41" w:name="_Toc146036644"/>
      <w:bookmarkEnd w:id="38"/>
      <w:r>
        <w:rPr>
          <w:rStyle w:val="SectionNumber"/>
        </w:rPr>
        <w:t>3.1.2</w:t>
      </w:r>
      <w:r>
        <w:tab/>
        <w:t>Substance type annotations</w:t>
      </w:r>
      <w:bookmarkEnd w:id="41"/>
    </w:p>
    <w:p w14:paraId="6D932BDA" w14:textId="77777777" w:rsidR="0079322A" w:rsidRDefault="009717C6">
      <w:pPr>
        <w:pStyle w:val="FirstParagraph"/>
      </w:pPr>
      <w:r>
        <w:t xml:space="preserve">Chemicals in the </w:t>
      </w:r>
      <w:r>
        <w:rPr>
          <w:rStyle w:val="VerbatimChar"/>
        </w:rPr>
        <w:t>HESTIA_Comp_info</w:t>
      </w:r>
      <w:r>
        <w:t>-object are classified into chemical groups: Other organic chemicals, Pestic</w:t>
      </w:r>
      <w:r>
        <w:t>ide, Unknown, Other inorganic chemicals, PPCP, Antibiotic, and Antiviral. Chemicals were defined as organic or inorganic based on presence or absence of carbon [C] in the SMILES configuration. Halogenated chemicals are defined as chemicals containing the e</w:t>
      </w:r>
      <w:r>
        <w:t xml:space="preserve">lements [F], [Cl], [Br], [I], and heavy metals are defined as chemicals containing elements with a density </w:t>
      </w:r>
      <m:oMath>
        <m:r>
          <m:rPr>
            <m:sty m:val="p"/>
          </m:rPr>
          <w:rPr>
            <w:rFonts w:ascii="Cambria Math" w:hAnsi="Cambria Math"/>
          </w:rPr>
          <m:t>≥</m:t>
        </m:r>
      </m:oMath>
      <w:r>
        <w:t xml:space="preserve"> 5 g per </w:t>
      </w:r>
      <m:oMath>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and an atomic number &gt; 20 (Raychaudhuri et al. 2021)</w:t>
      </w:r>
      <w:r>
        <w:t>. Multi-constituent chemicals are classified as “unknown” due to difficulties in assigning correct SMILES configurations, but if chemical names contain the string “mixt.”, chemicals are classified as “Chemical mixture”.</w:t>
      </w:r>
    </w:p>
    <w:p w14:paraId="42063079" w14:textId="77777777" w:rsidR="0079322A" w:rsidRDefault="009717C6">
      <w:pPr>
        <w:pStyle w:val="Heading3"/>
      </w:pPr>
      <w:bookmarkStart w:id="42" w:name="Xf4445721edd552f2a408571acb661c1022f8014"/>
      <w:bookmarkStart w:id="43" w:name="_Toc146036645"/>
      <w:bookmarkEnd w:id="40"/>
      <w:r>
        <w:rPr>
          <w:rStyle w:val="SectionNumber"/>
        </w:rPr>
        <w:t>3.1.3</w:t>
      </w:r>
      <w:r>
        <w:tab/>
        <w:t>Categorizing use classificatio</w:t>
      </w:r>
      <w:r>
        <w:t>n and chemical types</w:t>
      </w:r>
      <w:bookmarkEnd w:id="43"/>
    </w:p>
    <w:p w14:paraId="027E698D" w14:textId="77777777" w:rsidR="0079322A" w:rsidRDefault="009717C6">
      <w:pPr>
        <w:pStyle w:val="FirstParagraph"/>
      </w:pPr>
      <w:r>
        <w:t>With different data sources, a chemical may have &gt;1 use categorization and to supply the best categorization, a function is designed to count the number of various classifications for each chemical and assign the one with highest numbe</w:t>
      </w:r>
      <w:r>
        <w:t xml:space="preserve">r of matches (“code/Use_category_function.R”). In case of a tie, “Pesticide” categorization is prioritized followed by “Antibiotic” categorization and each annotated with “tie” respectively. If no use classification is available, chemicals are categorized </w:t>
      </w:r>
      <w:r>
        <w:t>as either “Other organic chemicals” or “Other inorganic chemicals” whether the chemical is defined as organic or inorganic, or “Unknown” if SMILES-configurations are lacking. A summary of the number of records per chemical type and use classification is pr</w:t>
      </w:r>
      <w:r>
        <w:t xml:space="preserve">esented in Table A 4. The final data set is exported </w:t>
      </w:r>
      <w:r>
        <w:lastRenderedPageBreak/>
        <w:t>as “results/HESTIA_chem_prop_list_full.csv”. The use-classification is found in supplementary data “CHEMICAL_PROPERTIES”-tab.</w:t>
      </w:r>
    </w:p>
    <w:tbl>
      <w:tblPr>
        <w:tblStyle w:val="Table"/>
        <w:tblW w:w="0" w:type="pct"/>
        <w:jc w:val="center"/>
        <w:tblLook w:val="0420" w:firstRow="1" w:lastRow="0" w:firstColumn="0" w:lastColumn="0" w:noHBand="0" w:noVBand="1"/>
      </w:tblPr>
      <w:tblGrid>
        <w:gridCol w:w="2281"/>
        <w:gridCol w:w="1591"/>
        <w:gridCol w:w="1691"/>
      </w:tblGrid>
      <w:tr w:rsidR="0079322A" w14:paraId="43029F79"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406A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0635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Substance_type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0F678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79322A" w14:paraId="502BFE10"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CB6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2F8C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FBB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79322A" w14:paraId="53E26D0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907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816B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C584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r>
      <w:tr w:rsidR="0079322A" w14:paraId="6A20F20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C22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BF7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DB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1554D72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1FD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Antiviral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0C3A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FB2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79322A" w14:paraId="58D78D0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FA2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A7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C5E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170</w:t>
            </w:r>
          </w:p>
        </w:tc>
      </w:tr>
      <w:tr w:rsidR="0079322A" w14:paraId="5C1C33B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AEC8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22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9137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558</w:t>
            </w:r>
          </w:p>
        </w:tc>
      </w:tr>
      <w:tr w:rsidR="0079322A" w14:paraId="505B75F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7CC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A90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8DFB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10,122</w:t>
            </w:r>
          </w:p>
        </w:tc>
      </w:tr>
      <w:tr w:rsidR="0079322A" w14:paraId="6710909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9D3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F2F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73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r>
      <w:tr w:rsidR="0079322A" w14:paraId="211A1C0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6D22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92D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C15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891</w:t>
            </w:r>
          </w:p>
        </w:tc>
      </w:tr>
      <w:tr w:rsidR="0079322A" w14:paraId="23F6643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119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0E9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CA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4F972F8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57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A4C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BC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79322A" w14:paraId="25B7D84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E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E7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D05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195</w:t>
            </w:r>
          </w:p>
        </w:tc>
      </w:tr>
      <w:tr w:rsidR="0079322A" w14:paraId="5D3EFE3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16E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009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Organic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1F7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2,838</w:t>
            </w:r>
          </w:p>
        </w:tc>
      </w:tr>
      <w:tr w:rsidR="0079322A" w14:paraId="0DB2C6E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B898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6E7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67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w:t>
            </w:r>
          </w:p>
        </w:tc>
      </w:tr>
      <w:tr w:rsidR="0079322A" w14:paraId="29A57BC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DD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66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mixture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6B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353</w:t>
            </w:r>
          </w:p>
        </w:tc>
      </w:tr>
      <w:tr w:rsidR="0079322A" w14:paraId="22F2C8A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B49A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47D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Unknown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ACE8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1,294</w:t>
            </w:r>
          </w:p>
        </w:tc>
      </w:tr>
      <w:tr w:rsidR="0079322A" w14:paraId="1E50336F"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0932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number of records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52EAF"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0CBA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16,797</w:t>
            </w:r>
          </w:p>
        </w:tc>
      </w:tr>
    </w:tbl>
    <w:p w14:paraId="05D1FB4D" w14:textId="77777777" w:rsidR="0079322A" w:rsidRDefault="009717C6">
      <w:pPr>
        <w:pStyle w:val="TableCaption"/>
      </w:pPr>
      <w:r>
        <w:t xml:space="preserve">Table A4. </w:t>
      </w:r>
      <w:r>
        <w:t>Numer of records categorized per chemical type and use classification.</w:t>
      </w:r>
    </w:p>
    <w:p w14:paraId="63A26182" w14:textId="77777777" w:rsidR="0079322A" w:rsidRDefault="009717C6">
      <w:pPr>
        <w:pStyle w:val="Heading2"/>
      </w:pPr>
      <w:bookmarkStart w:id="44" w:name="taxonomic-classification"/>
      <w:bookmarkStart w:id="45" w:name="_Toc146036646"/>
      <w:bookmarkEnd w:id="36"/>
      <w:bookmarkEnd w:id="42"/>
      <w:r>
        <w:rPr>
          <w:rStyle w:val="SectionNumber"/>
        </w:rPr>
        <w:t>3.2</w:t>
      </w:r>
      <w:r>
        <w:tab/>
        <w:t>Taxonomic classification</w:t>
      </w:r>
      <w:bookmarkEnd w:id="45"/>
    </w:p>
    <w:p w14:paraId="67839C54" w14:textId="77777777" w:rsidR="0079322A" w:rsidRDefault="009717C6">
      <w:pPr>
        <w:pStyle w:val="FirstParagraph"/>
      </w:pPr>
      <w:r>
        <w:t xml:space="preserve">The dataset (“data/RAW_DB/HESTIA_HC20_DB_raw_toxdata.csv”) contains </w:t>
      </w:r>
      <w:r>
        <w:rPr>
          <w:i/>
          <w:iCs/>
        </w:rPr>
        <w:t>in vivo</w:t>
      </w:r>
      <w:r>
        <w:t xml:space="preserve"> ecotoxicological effect data based on 4206 different taxa at various taxonomic l</w:t>
      </w:r>
      <w:r>
        <w:t xml:space="preserve">evel with multiple invalid, misspelled or outdated species definitions, defined in the column “Test.organism..species.”. For treating taxonomic information and validation in the R environment, the R package </w:t>
      </w:r>
      <w:r>
        <w:rPr>
          <w:rStyle w:val="VerbatimChar"/>
        </w:rPr>
        <w:t>Taxize</w:t>
      </w:r>
      <w:r>
        <w:t xml:space="preserve"> is used extensively (Chamberlain and Szocs</w:t>
      </w:r>
      <w:r>
        <w:t xml:space="preserve"> 2013). The following operations are performed to produce a coherent list of taxonomic information, scripted in the R code “</w:t>
      </w:r>
      <w:r>
        <w:rPr>
          <w:i/>
          <w:iCs/>
        </w:rPr>
        <w:t>code/Taxonomy_wrangling.R</w:t>
      </w:r>
      <w:r>
        <w:t>”.</w:t>
      </w:r>
    </w:p>
    <w:p w14:paraId="3F113621" w14:textId="77777777" w:rsidR="0079322A" w:rsidRDefault="009717C6">
      <w:pPr>
        <w:pStyle w:val="Compact"/>
        <w:numPr>
          <w:ilvl w:val="0"/>
          <w:numId w:val="4"/>
        </w:numPr>
      </w:pPr>
      <w:r>
        <w:t>Read the “data/RAW_DB/HESTIA_HC20_DB_raw_toxdata.csv” and select unique records from the “Test.organism.</w:t>
      </w:r>
      <w:r>
        <w:t>.species.”-column.</w:t>
      </w:r>
    </w:p>
    <w:p w14:paraId="1256743F" w14:textId="77777777" w:rsidR="0079322A" w:rsidRDefault="009717C6">
      <w:pPr>
        <w:pStyle w:val="Compact"/>
        <w:numPr>
          <w:ilvl w:val="0"/>
          <w:numId w:val="4"/>
        </w:numPr>
      </w:pPr>
      <w:r>
        <w:t>Define binomial species definitions (“genus” + “species”), apply the tol_resolve()-function to correct incorrect taxonomic classifications, separate correct records with taxonomic information.</w:t>
      </w:r>
    </w:p>
    <w:p w14:paraId="19B649B7" w14:textId="77777777" w:rsidR="0079322A" w:rsidRDefault="009717C6">
      <w:pPr>
        <w:pStyle w:val="Compact"/>
        <w:numPr>
          <w:ilvl w:val="0"/>
          <w:numId w:val="4"/>
        </w:numPr>
      </w:pPr>
      <w:r>
        <w:lastRenderedPageBreak/>
        <w:t>Query the NCBI database for full taxonomic i</w:t>
      </w:r>
      <w:r>
        <w:t>nformation.</w:t>
      </w:r>
    </w:p>
    <w:p w14:paraId="0136A722" w14:textId="77777777" w:rsidR="0079322A" w:rsidRDefault="009717C6">
      <w:pPr>
        <w:pStyle w:val="Compact"/>
        <w:numPr>
          <w:ilvl w:val="0"/>
          <w:numId w:val="4"/>
        </w:numPr>
      </w:pPr>
      <w:r>
        <w:t>Subset all species that could not be queried at NCBI into categories: “not found in the NCBI query”, “Common names”, and “non-binomial definitions”.</w:t>
      </w:r>
    </w:p>
    <w:p w14:paraId="28B678ED" w14:textId="77777777" w:rsidR="0079322A" w:rsidRDefault="009717C6">
      <w:pPr>
        <w:pStyle w:val="Compact"/>
        <w:numPr>
          <w:ilvl w:val="0"/>
          <w:numId w:val="4"/>
        </w:numPr>
      </w:pPr>
      <w:r>
        <w:t>Query the GBIF database for additional taxonomic information on the subset “not found in the NC</w:t>
      </w:r>
      <w:r>
        <w:t>BI query”.</w:t>
      </w:r>
    </w:p>
    <w:p w14:paraId="7B49F110" w14:textId="77777777" w:rsidR="0079322A" w:rsidRDefault="009717C6">
      <w:pPr>
        <w:pStyle w:val="Compact"/>
        <w:numPr>
          <w:ilvl w:val="0"/>
          <w:numId w:val="4"/>
        </w:numPr>
      </w:pPr>
      <w:r>
        <w:t>Query the NCBI database for common names</w:t>
      </w:r>
    </w:p>
    <w:p w14:paraId="5EB1FDC4" w14:textId="77777777" w:rsidR="0079322A" w:rsidRDefault="009717C6">
      <w:pPr>
        <w:pStyle w:val="Compact"/>
        <w:numPr>
          <w:ilvl w:val="0"/>
          <w:numId w:val="4"/>
        </w:numPr>
      </w:pPr>
      <w:r>
        <w:t>Manually correct taxonomic information, e.g., remove sub-species information within the subset “non-binomial definitions”.</w:t>
      </w:r>
    </w:p>
    <w:p w14:paraId="6D612FAD" w14:textId="77777777" w:rsidR="0079322A" w:rsidRDefault="009717C6">
      <w:pPr>
        <w:pStyle w:val="Compact"/>
        <w:numPr>
          <w:ilvl w:val="0"/>
          <w:numId w:val="4"/>
        </w:numPr>
      </w:pPr>
      <w:r>
        <w:t>Query the NCBI database for corrected taxonomic information in the last subset.</w:t>
      </w:r>
    </w:p>
    <w:p w14:paraId="446EFA21" w14:textId="77777777" w:rsidR="0079322A" w:rsidRDefault="009717C6">
      <w:pPr>
        <w:pStyle w:val="Compact"/>
        <w:numPr>
          <w:ilvl w:val="0"/>
          <w:numId w:val="4"/>
        </w:numPr>
      </w:pPr>
      <w:r>
        <w:t>M</w:t>
      </w:r>
      <w:r>
        <w:t>erge the four subsets and select relevant columns: Test.organisms..species., phylum, class, order, genus, species (updated), source, and query.</w:t>
      </w:r>
    </w:p>
    <w:p w14:paraId="707EAE9C" w14:textId="77777777" w:rsidR="0079322A" w:rsidRDefault="009717C6">
      <w:pPr>
        <w:pStyle w:val="Compact"/>
        <w:numPr>
          <w:ilvl w:val="0"/>
          <w:numId w:val="4"/>
        </w:numPr>
      </w:pPr>
      <w:r>
        <w:t>Export results as .csv file “data/Taxonomy/Species_taxonomy.csv” where the column “Test.organism..species.” cont</w:t>
      </w:r>
      <w:r>
        <w:t>ains the original taxonomic information, and the column “Species” contains updated taxonomic information.</w:t>
      </w:r>
    </w:p>
    <w:p w14:paraId="46FD82B8" w14:textId="77777777" w:rsidR="0079322A" w:rsidRDefault="009717C6">
      <w:pPr>
        <w:pStyle w:val="FirstParagraph"/>
      </w:pPr>
      <w:r>
        <w:t>The operation resolved correct taxonomic information for 3134, observe that some taxa were counted twice as both outdated and current names within the</w:t>
      </w:r>
      <w:r>
        <w:t xml:space="preserve"> starting data. The full list of taxonomic information is supplied in supplementary data “TAXONOMIC_INFORMATION”-tab.</w:t>
      </w:r>
    </w:p>
    <w:tbl>
      <w:tblPr>
        <w:tblStyle w:val="Table"/>
        <w:tblW w:w="0" w:type="pct"/>
        <w:jc w:val="center"/>
        <w:tblLook w:val="0420" w:firstRow="1" w:lastRow="0" w:firstColumn="0" w:lastColumn="0" w:noHBand="0" w:noVBand="1"/>
      </w:tblPr>
      <w:tblGrid>
        <w:gridCol w:w="1591"/>
        <w:gridCol w:w="1761"/>
        <w:gridCol w:w="2111"/>
      </w:tblGrid>
      <w:tr w:rsidR="0079322A" w14:paraId="78A6EDB7"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8CA3F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7BDD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CBB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of records</w:t>
            </w:r>
          </w:p>
        </w:tc>
      </w:tr>
      <w:tr w:rsidR="0079322A" w14:paraId="097BF36D"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834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B607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059A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r>
      <w:tr w:rsidR="0079322A" w14:paraId="2360284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63F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0B6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184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79322A" w14:paraId="575AD2A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4F3C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A2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3BC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215</w:t>
            </w:r>
          </w:p>
        </w:tc>
      </w:tr>
      <w:tr w:rsidR="0079322A" w14:paraId="320DBFC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30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E4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3C0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79322A" w14:paraId="7E58CB2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218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E72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89AD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w:t>
            </w:r>
          </w:p>
        </w:tc>
      </w:tr>
      <w:tr w:rsidR="0079322A" w14:paraId="1E99339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64E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2C6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FE5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w:t>
            </w:r>
          </w:p>
        </w:tc>
      </w:tr>
      <w:tr w:rsidR="0079322A" w14:paraId="096EE4B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C38F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215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B2A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79322A" w14:paraId="6572E4F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EB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64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CCC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w:t>
            </w:r>
          </w:p>
        </w:tc>
      </w:tr>
      <w:tr w:rsidR="0079322A" w14:paraId="238612F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7D9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D21C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5B96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r>
      <w:tr w:rsidR="0079322A" w14:paraId="4379382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234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15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6A0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79322A" w14:paraId="5B746D7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D0E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21F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F9C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150</w:t>
            </w:r>
          </w:p>
        </w:tc>
      </w:tr>
      <w:tr w:rsidR="0079322A" w14:paraId="126D35A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7621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BD91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4FA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r>
      <w:tr w:rsidR="0079322A" w14:paraId="40BFAEE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07BF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FCD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717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635</w:t>
            </w:r>
          </w:p>
        </w:tc>
      </w:tr>
      <w:tr w:rsidR="0079322A" w14:paraId="601D3FF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4DEA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A2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0EA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680</w:t>
            </w:r>
          </w:p>
        </w:tc>
      </w:tr>
      <w:tr w:rsidR="0079322A" w14:paraId="31E744D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E82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9E8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F5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565</w:t>
            </w:r>
          </w:p>
        </w:tc>
      </w:tr>
      <w:tr w:rsidR="0079322A" w14:paraId="611D3D8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9A2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1AA5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B8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r>
      <w:tr w:rsidR="0079322A" w14:paraId="6EA4D98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E87F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3B8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Acanthocephala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813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5B830C0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ACA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9B1B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Apicomplexa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30C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2963808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E5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881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FAE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79322A" w14:paraId="44E5093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6BA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4D3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8B3C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w:t>
            </w:r>
          </w:p>
        </w:tc>
      </w:tr>
      <w:tr w:rsidR="0079322A" w14:paraId="373A329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965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A2C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BF6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1F733F5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303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0C8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F5F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79322A" w14:paraId="7EE9024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760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A7F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Chaetognatha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7B1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36BBAC3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87CD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9F6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636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38</w:t>
            </w:r>
          </w:p>
        </w:tc>
      </w:tr>
      <w:tr w:rsidR="0079322A" w14:paraId="3DA0F17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F5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62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8FC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788B1D6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B7A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BD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710C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57</w:t>
            </w:r>
          </w:p>
        </w:tc>
      </w:tr>
      <w:tr w:rsidR="0079322A" w14:paraId="10CBC5D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499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47E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0F7B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79322A" w14:paraId="5FD0458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11F2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4B3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Ctenophora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691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3B3C506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84C1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1ED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7198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79322A" w14:paraId="6E8685B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638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E49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2A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79322A" w14:paraId="07BC5B2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52B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3B6B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Echinodermata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5F1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w:t>
            </w:r>
          </w:p>
        </w:tc>
      </w:tr>
      <w:tr w:rsidR="0079322A" w14:paraId="7EF5BF2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236B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A10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Entoprocta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D63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1563A28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458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1B20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773D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r>
      <w:tr w:rsidR="0079322A" w14:paraId="3E3F046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FAB7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2404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Foraminifera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8151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4390B36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7C6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8E7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41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6F99C39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F11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91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Microsporidia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E7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7CC7F9E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0E9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7F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2BD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7571E3C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ACEA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14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2430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w:t>
            </w:r>
          </w:p>
        </w:tc>
      </w:tr>
      <w:tr w:rsidR="0079322A" w14:paraId="6BA9802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BC4F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F63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20B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07E7F95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CD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49CD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11A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79322A" w14:paraId="16F3263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44E8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54A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72A6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3A37A4F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DA9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3E37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9D1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79322A" w14:paraId="0A26E32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F8A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F2DE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Porifera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0ED2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6D3CBE2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473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99C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Pseudomonadota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BA3E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02452B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785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22D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Sarcomastigophora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BF3C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71471C7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5D5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68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C0F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79322A" w14:paraId="6EDD33E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BD7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198FA"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684B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288</w:t>
            </w:r>
          </w:p>
        </w:tc>
      </w:tr>
      <w:tr w:rsidR="0079322A" w14:paraId="0436BB6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DB25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0542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9491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210</w:t>
            </w:r>
          </w:p>
        </w:tc>
      </w:tr>
      <w:tr w:rsidR="0079322A" w14:paraId="16B51227"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C0E8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6BD5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ABB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w:t>
            </w:r>
          </w:p>
        </w:tc>
      </w:tr>
    </w:tbl>
    <w:p w14:paraId="3B861592" w14:textId="77777777" w:rsidR="0079322A" w:rsidRDefault="009717C6">
      <w:pPr>
        <w:pStyle w:val="TableCaption"/>
      </w:pPr>
      <w:r>
        <w:t>Table A5. Numer of unique species identified per taxonomic group .</w:t>
      </w:r>
    </w:p>
    <w:p w14:paraId="21F6583F" w14:textId="77777777" w:rsidR="0079322A" w:rsidRDefault="009717C6">
      <w:pPr>
        <w:pStyle w:val="Heading2"/>
      </w:pPr>
      <w:bookmarkStart w:id="46" w:name="curation-of-ecotoxicological-data"/>
      <w:bookmarkStart w:id="47" w:name="_Toc146036647"/>
      <w:bookmarkEnd w:id="44"/>
      <w:r>
        <w:rPr>
          <w:rStyle w:val="SectionNumber"/>
        </w:rPr>
        <w:t>3.3</w:t>
      </w:r>
      <w:r>
        <w:tab/>
        <w:t>Curation of ecotoxicological data</w:t>
      </w:r>
      <w:bookmarkEnd w:id="47"/>
    </w:p>
    <w:p w14:paraId="02A42EB9" w14:textId="77777777" w:rsidR="0079322A" w:rsidRDefault="009717C6">
      <w:pPr>
        <w:pStyle w:val="FirstParagraph"/>
      </w:pPr>
      <w:r>
        <w:t xml:space="preserve">Using the OECD QSAR Toolbox software, the list of matching CASRN to SMILES configurations (15030 chemicals with matches; see Supplementary Data, tab: “CAS_SMILES_MATCHING”) were queried for ecotoxicological data at the following endpoints NOEC, NOEL, LC0, </w:t>
      </w:r>
      <w:r>
        <w:t>EC0, NOER, NOAEC, LC50, EC50, IC50, LD50, ER50, EL50, LOEC, EC10, LC10, IC10, LD10, ER10, and EL10. A total of 282056 records were returned for 5027 chemicals. These data were subsequently curated stepwise as follows:</w:t>
      </w:r>
    </w:p>
    <w:p w14:paraId="6FA12DC5" w14:textId="77777777" w:rsidR="0079322A" w:rsidRDefault="009717C6">
      <w:pPr>
        <w:pStyle w:val="Heading3"/>
      </w:pPr>
      <w:bookmarkStart w:id="48" w:name="X6cbeb23b0ffa50e6f80113c3d93e0476c1d5343"/>
      <w:bookmarkStart w:id="49" w:name="_Toc146036648"/>
      <w:r>
        <w:rPr>
          <w:rStyle w:val="SectionNumber"/>
        </w:rPr>
        <w:t>3.3.1</w:t>
      </w:r>
      <w:r>
        <w:tab/>
        <w:t>Adjusting test concentrations re</w:t>
      </w:r>
      <w:r>
        <w:t>ported as a range,</w:t>
      </w:r>
      <w:bookmarkEnd w:id="49"/>
    </w:p>
    <w:p w14:paraId="1565D21C" w14:textId="77777777" w:rsidR="0079322A" w:rsidRDefault="009717C6">
      <w:pPr>
        <w:pStyle w:val="FirstParagraph"/>
      </w:pPr>
      <w:r>
        <w:t>Curation of values reported as ranges are done following a simplified methodology from Saouter et al. (2018). For records where a min and max range is available the following rules will be applied: In cases where a lower range value is a</w:t>
      </w:r>
      <w:r>
        <w:t xml:space="preserve">nnotated with “ca.”, “=” or no annotation, </w:t>
      </w:r>
      <w:r>
        <w:rPr>
          <w:b/>
          <w:bCs/>
        </w:rPr>
        <w:t>the lowest value is selected</w:t>
      </w:r>
      <w:r>
        <w:t>. But if the lower range value is annotated with “&gt;”, the record is removed, except for records with NOEC endpoints. In cases where lower values are annotated with “&lt;”, this value is re</w:t>
      </w:r>
      <w:r>
        <w:t>moved (Table A6).</w:t>
      </w:r>
    </w:p>
    <w:tbl>
      <w:tblPr>
        <w:tblStyle w:val="Table"/>
        <w:tblW w:w="0" w:type="pct"/>
        <w:jc w:val="center"/>
        <w:tblLook w:val="0420" w:firstRow="1" w:lastRow="0" w:firstColumn="0" w:lastColumn="0" w:noHBand="0" w:noVBand="1"/>
      </w:tblPr>
      <w:tblGrid>
        <w:gridCol w:w="3001"/>
        <w:gridCol w:w="2427"/>
        <w:gridCol w:w="651"/>
        <w:gridCol w:w="751"/>
        <w:gridCol w:w="721"/>
        <w:gridCol w:w="1855"/>
      </w:tblGrid>
      <w:tr w:rsidR="0079322A" w14:paraId="02284623"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3A4A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qualifier 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3C573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number records reported as range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9F18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EC10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E2C1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EC50</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ACF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NOEC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747E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 removed</w:t>
            </w:r>
          </w:p>
        </w:tc>
      </w:tr>
      <w:tr w:rsidR="0079322A" w14:paraId="1368E16F"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76E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90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500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EF4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297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B23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759</w:t>
            </w:r>
          </w:p>
        </w:tc>
      </w:tr>
      <w:tr w:rsidR="0079322A" w14:paraId="7450D32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D24B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615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984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4A2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A344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35F6D"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79322A" w14:paraId="5DC7D2E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26B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019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000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71A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7ED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C50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2,963</w:t>
            </w:r>
          </w:p>
        </w:tc>
      </w:tr>
      <w:tr w:rsidR="0079322A" w14:paraId="3D7F922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282A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BAE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0A0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C9A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2F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7BE63"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79322A" w14:paraId="225F21E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62F1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qualifier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87DA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9981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2A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56,684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A254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DFD8"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79322A" w14:paraId="77CB6EF4"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A4A3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 records where low range effect value is used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1637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74,216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DE76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6,718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351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59,363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5B47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8,135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08E9A"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526C6BA5" w14:textId="77777777" w:rsidR="0079322A" w:rsidRDefault="009717C6">
      <w:pPr>
        <w:pStyle w:val="TableCaption"/>
      </w:pPr>
      <w:r>
        <w:t xml:space="preserve">Table A6. </w:t>
      </w:r>
      <w:r>
        <w:t>Number of records where effect concentrations are presented as ranges with or without value qualifiers.</w:t>
      </w:r>
    </w:p>
    <w:p w14:paraId="246A6D16" w14:textId="77777777" w:rsidR="0079322A" w:rsidRDefault="009717C6">
      <w:pPr>
        <w:pStyle w:val="Heading3"/>
      </w:pPr>
      <w:bookmarkStart w:id="50" w:name="manual-removal-of-data"/>
      <w:bookmarkStart w:id="51" w:name="_Toc146036649"/>
      <w:bookmarkEnd w:id="48"/>
      <w:r>
        <w:rPr>
          <w:rStyle w:val="SectionNumber"/>
        </w:rPr>
        <w:t>3.3.2</w:t>
      </w:r>
      <w:r>
        <w:tab/>
        <w:t>Manual removal of data</w:t>
      </w:r>
      <w:bookmarkEnd w:id="51"/>
    </w:p>
    <w:p w14:paraId="21E7BE29" w14:textId="77777777" w:rsidR="0079322A" w:rsidRDefault="009717C6">
      <w:pPr>
        <w:pStyle w:val="FirstParagraph"/>
      </w:pPr>
      <w:r>
        <w:t xml:space="preserve">Records with strings “Insufficient” or “Unsatisfactory” in the column </w:t>
      </w:r>
      <w:r>
        <w:rPr>
          <w:rStyle w:val="VerbatimChar"/>
        </w:rPr>
        <w:t>Control.type</w:t>
      </w:r>
      <w:r>
        <w:t xml:space="preserve"> are removed, as well as data containing </w:t>
      </w:r>
      <w:r>
        <w:t xml:space="preserve">the strings “QSAR”, “bioassay”, “quantitative” in the </w:t>
      </w:r>
      <w:r>
        <w:rPr>
          <w:rStyle w:val="VerbatimChar"/>
        </w:rPr>
        <w:t>Title</w:t>
      </w:r>
      <w:r>
        <w:t xml:space="preserve"> column, and the strings “QSAR” and “bioassay” in the </w:t>
      </w:r>
      <w:r>
        <w:rPr>
          <w:rStyle w:val="VerbatimChar"/>
        </w:rPr>
        <w:t>Experimental.design</w:t>
      </w:r>
      <w:r>
        <w:t xml:space="preserve"> column. </w:t>
      </w:r>
      <w:r>
        <w:lastRenderedPageBreak/>
        <w:t>Manual inspection of data reveals records containing inaccurate or improper data and the following records are subs</w:t>
      </w:r>
      <w:r>
        <w:t>equently removed (Table A7)</w:t>
      </w:r>
    </w:p>
    <w:tbl>
      <w:tblPr>
        <w:tblStyle w:val="Table"/>
        <w:tblW w:w="0" w:type="pct"/>
        <w:jc w:val="center"/>
        <w:tblLook w:val="0420" w:firstRow="1" w:lastRow="0" w:firstColumn="0" w:lastColumn="0" w:noHBand="0" w:noVBand="1"/>
      </w:tblPr>
      <w:tblGrid>
        <w:gridCol w:w="3320"/>
        <w:gridCol w:w="1442"/>
        <w:gridCol w:w="4644"/>
      </w:tblGrid>
      <w:tr w:rsidR="0079322A" w14:paraId="0DC73B46"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76E4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Search.String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DEA1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Column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A8B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Motivation</w:t>
            </w:r>
          </w:p>
        </w:tc>
      </w:tr>
      <w:tr w:rsidR="0079322A" w14:paraId="11966C34"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B2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Assessment of Aquatic Experimental Versus Predicted and Extrapolated Chronic Toxicity Data of Four Structural Analogues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FF9A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97B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79322A" w14:paraId="12D45AE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1CA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Effects of Chlorpyrifos, Carbendazim, and Linuron on the Ecology of a Small Indoor Aquatic Microcosm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E9E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5CB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79322A" w14:paraId="6F15BDE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030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Altenburger,R., H. Walter, and M. Grote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8DD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C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79322A" w14:paraId="3446E96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30F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PREDICTING MODES OF TOXIC ACTION FROM CHEMICAL STRUCTURE: ACUTE TOXICITY IN THE FATHEAD MINNOW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622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FC0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QSAR study</w:t>
            </w:r>
          </w:p>
        </w:tc>
      </w:tr>
      <w:tr w:rsidR="0079322A" w14:paraId="5F8F119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5E0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Human Cardiotoxic Drugs Delivered by Soaking and Microinjection Induce Ca</w:t>
            </w:r>
            <w:r>
              <w:rPr>
                <w:rFonts w:ascii="Arial" w:eastAsia="Arial" w:hAnsi="Arial" w:cs="Arial"/>
                <w:color w:val="000000"/>
                <w:sz w:val="18"/>
                <w:szCs w:val="18"/>
              </w:rPr>
              <w:t>rdiovascular Toxicity in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6EA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DF9A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entered incorrectly, mixing cardiovascular injections with soaking solutions, also, data reported as minimum non-lethal concentration is entered as EC10.</w:t>
            </w:r>
          </w:p>
        </w:tc>
      </w:tr>
      <w:tr w:rsidR="0079322A" w14:paraId="7BC6378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3E3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 Multi-Battery Toxicity Investigation on Fungicides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E90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99F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 on species-specific toxicity entered incorrectly, attributing D magna toxicity to S. capricirnutum.</w:t>
            </w:r>
          </w:p>
        </w:tc>
      </w:tr>
      <w:tr w:rsidR="0079322A" w14:paraId="36C4D63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CCD1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Rainbow Trout Larvae Compared with Daphnia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F60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52D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Bioassay test-results</w:t>
            </w:r>
          </w:p>
        </w:tc>
      </w:tr>
      <w:tr w:rsidR="0079322A" w14:paraId="2A00A15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B08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B13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3431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sou</w:t>
            </w:r>
            <w:r>
              <w:rPr>
                <w:rFonts w:ascii="Arial" w:eastAsia="Arial" w:hAnsi="Arial" w:cs="Arial"/>
                <w:color w:val="000000"/>
                <w:sz w:val="18"/>
                <w:szCs w:val="18"/>
              </w:rPr>
              <w:t>rce available for inspection, yet substance 107-21-1 from this study cause an extreme outlier</w:t>
            </w:r>
          </w:p>
        </w:tc>
      </w:tr>
      <w:tr w:rsidR="0079322A" w14:paraId="2BA4CBC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B63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Effects of Binary Mixtures of Imidacloprid and Tebuconazole on 4 Freshwater Invertebrates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475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71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w:t>
            </w:r>
            <w:r>
              <w:rPr>
                <w:rFonts w:ascii="Arial" w:eastAsia="Arial" w:hAnsi="Arial" w:cs="Arial"/>
                <w:color w:val="000000"/>
                <w:sz w:val="18"/>
                <w:szCs w:val="18"/>
              </w:rPr>
              <w:t>ns, removing all data</w:t>
            </w:r>
          </w:p>
        </w:tc>
      </w:tr>
      <w:tr w:rsidR="0079322A" w14:paraId="044A46F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B884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Relative Chronic Sensitivity of Neonicotinoid Insecticides to Ceriodaphnia dubia and Daphnia magna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91CC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10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95% CI has one report of extrapolated negative concentrations, removing all data</w:t>
            </w:r>
          </w:p>
        </w:tc>
      </w:tr>
      <w:tr w:rsidR="0079322A" w14:paraId="4687569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261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Multi-Laboratory Hazard Assessment of Contaminated Microplastic Particles by Means of Enhanced Fish Embryo Test with the Zebrafish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0D16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DEA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Presents very low effect concentratio</w:t>
            </w:r>
            <w:r>
              <w:rPr>
                <w:rFonts w:ascii="Arial" w:eastAsia="Arial" w:hAnsi="Arial" w:cs="Arial"/>
                <w:color w:val="000000"/>
                <w:sz w:val="18"/>
                <w:szCs w:val="18"/>
              </w:rPr>
              <w:t>ns from micrplastic study on D. rerio embryos, concentrations reported are used as an effect test result, incorrect entry into database</w:t>
            </w:r>
          </w:p>
        </w:tc>
      </w:tr>
      <w:tr w:rsidR="0079322A" w14:paraId="5739022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227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Water Toxicology and Radioecology. Acute Toxicity of Heavy Metals to Aquatic Invertebrates at Different Temperatures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37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C175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Study runs toxicological effect testing across a range of temperatures, leading to skewed data output.</w:t>
            </w:r>
          </w:p>
        </w:tc>
      </w:tr>
      <w:tr w:rsidR="0079322A" w14:paraId="4EB497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9B4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Toxicity of 46 Selected Dyes to the Fathead Minnow, Pimephales promelas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628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7D5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Duplicate data exists from the same author as a conference publication</w:t>
            </w:r>
          </w:p>
        </w:tc>
      </w:tr>
      <w:tr w:rsidR="0079322A" w14:paraId="57E13DD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8243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Japan MoE' | '87-82-1'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34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Database | CAS.Number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93F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The Japan MoE Ecotoxicological tests on chemical Hexabromobenzene, CASRN=87-82-1, is reported with data 6 orders of magnitude from</w:t>
            </w:r>
            <w:r>
              <w:rPr>
                <w:rFonts w:ascii="Arial" w:eastAsia="Arial" w:hAnsi="Arial" w:cs="Arial"/>
                <w:color w:val="000000"/>
                <w:sz w:val="18"/>
                <w:szCs w:val="18"/>
              </w:rPr>
              <w:t xml:space="preserve"> all other data, and the </w:t>
            </w:r>
            <w:r>
              <w:rPr>
                <w:rFonts w:ascii="Arial" w:eastAsia="Arial" w:hAnsi="Arial" w:cs="Arial"/>
                <w:color w:val="000000"/>
                <w:sz w:val="18"/>
                <w:szCs w:val="18"/>
              </w:rPr>
              <w:lastRenderedPageBreak/>
              <w:t>specific test report is not traceable.</w:t>
            </w:r>
          </w:p>
        </w:tc>
      </w:tr>
      <w:tr w:rsidR="0079322A" w14:paraId="3EAC97D3"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F2F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A Freshwater Mesocosm Study into the Effects of the Neonicotinoid Insecticide Thiamethoxam at Multiple Trophic Levels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BA1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Title | Species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3303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Removal of taxonomic groups Algae and 'Others' in paper, </w:t>
            </w:r>
            <w:r>
              <w:rPr>
                <w:rFonts w:ascii="Arial" w:eastAsia="Arial" w:hAnsi="Arial" w:cs="Arial"/>
                <w:color w:val="000000"/>
                <w:sz w:val="18"/>
                <w:szCs w:val="18"/>
              </w:rPr>
              <w:t>since NOEC values are posterior attribute to non-target communities.</w:t>
            </w:r>
          </w:p>
        </w:tc>
      </w:tr>
    </w:tbl>
    <w:p w14:paraId="7E495330" w14:textId="77777777" w:rsidR="0079322A" w:rsidRDefault="009717C6">
      <w:pPr>
        <w:pStyle w:val="TableCaption"/>
      </w:pPr>
      <w:r>
        <w:t>Table A7. Manually removed records from the dataset</w:t>
      </w:r>
    </w:p>
    <w:p w14:paraId="5E095AF6" w14:textId="77777777" w:rsidR="0079322A" w:rsidRDefault="009717C6">
      <w:pPr>
        <w:pStyle w:val="Heading3"/>
      </w:pPr>
      <w:bookmarkStart w:id="52" w:name="test-medium-selection"/>
      <w:bookmarkStart w:id="53" w:name="_Toc146036650"/>
      <w:bookmarkEnd w:id="50"/>
      <w:r>
        <w:rPr>
          <w:rStyle w:val="SectionNumber"/>
        </w:rPr>
        <w:t>3.3.3</w:t>
      </w:r>
      <w:r>
        <w:tab/>
        <w:t>Test medium selection</w:t>
      </w:r>
      <w:bookmarkEnd w:id="53"/>
    </w:p>
    <w:p w14:paraId="27F37964" w14:textId="77777777" w:rsidR="0079322A" w:rsidRDefault="009717C6">
      <w:pPr>
        <w:pStyle w:val="FirstParagraph"/>
      </w:pPr>
      <w:r>
        <w:t xml:space="preserve">The present database requires ecotoxicological effect data from freshwater organisms. But 16065 records are missing test medium annotations. The majority of records lacking test medium annotations belong to freshwater species: </w:t>
      </w:r>
      <w:r>
        <w:rPr>
          <w:i/>
          <w:iCs/>
        </w:rPr>
        <w:t>Daphnia magna</w:t>
      </w:r>
      <w:r>
        <w:t xml:space="preserve">, </w:t>
      </w:r>
      <w:r>
        <w:rPr>
          <w:i/>
          <w:iCs/>
        </w:rPr>
        <w:t>Raphidocelis s</w:t>
      </w:r>
      <w:r>
        <w:rPr>
          <w:i/>
          <w:iCs/>
        </w:rPr>
        <w:t>ubcapitata</w:t>
      </w:r>
      <w:r>
        <w:t xml:space="preserve">, </w:t>
      </w:r>
      <w:r>
        <w:rPr>
          <w:i/>
          <w:iCs/>
        </w:rPr>
        <w:t>Pimephales promelas</w:t>
      </w:r>
      <w:r>
        <w:t xml:space="preserve">, </w:t>
      </w:r>
      <w:r>
        <w:rPr>
          <w:i/>
          <w:iCs/>
        </w:rPr>
        <w:t>Oncorhynchus mykiss</w:t>
      </w:r>
      <w:r>
        <w:t xml:space="preserve"> and </w:t>
      </w:r>
      <w:r>
        <w:rPr>
          <w:i/>
          <w:iCs/>
        </w:rPr>
        <w:t>Oryzias latipes</w:t>
      </w:r>
      <w:r>
        <w:t xml:space="preserve"> account for 57.3 % of all 16065 records missing a defined test medium. By using data from identical species we can gap-fill missing test medium information, and define test media for </w:t>
      </w:r>
      <w:r>
        <w:t>records where no test medium is reported. The updated media type annotations are shown in Table 8 and records with test medium annotated freshwater or culture media are kept, while close to 40,000 records are removed.</w:t>
      </w:r>
    </w:p>
    <w:tbl>
      <w:tblPr>
        <w:tblStyle w:val="Table"/>
        <w:tblW w:w="0" w:type="pct"/>
        <w:jc w:val="center"/>
        <w:tblLook w:val="0420" w:firstRow="1" w:lastRow="0" w:firstColumn="0" w:lastColumn="0" w:noHBand="0" w:noVBand="1"/>
      </w:tblPr>
      <w:tblGrid>
        <w:gridCol w:w="1171"/>
        <w:gridCol w:w="1691"/>
      </w:tblGrid>
      <w:tr w:rsidR="0079322A" w14:paraId="43325D6F"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84CB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Media.type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92A0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79322A" w14:paraId="161E7FF0"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73DA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5BA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6,422</w:t>
            </w:r>
          </w:p>
        </w:tc>
      </w:tr>
      <w:tr w:rsidR="0079322A" w14:paraId="388452A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D0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Freshwater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05E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202,995</w:t>
            </w:r>
          </w:p>
        </w:tc>
      </w:tr>
      <w:tr w:rsidR="0079322A" w14:paraId="04A2705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388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Nosubstrate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DC9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r>
      <w:tr w:rsidR="0079322A" w14:paraId="37A625A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D84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Saltwater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08E0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39,022</w:t>
            </w:r>
          </w:p>
        </w:tc>
      </w:tr>
      <w:tr w:rsidR="0079322A" w14:paraId="6CC2F390"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F091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0DF6D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818</w:t>
            </w:r>
          </w:p>
        </w:tc>
      </w:tr>
    </w:tbl>
    <w:p w14:paraId="0E06BF46" w14:textId="77777777" w:rsidR="0079322A" w:rsidRDefault="009717C6">
      <w:pPr>
        <w:pStyle w:val="TableCaption"/>
      </w:pPr>
      <w:r>
        <w:t>Table A8. Number of records per defined test medium in the input data.</w:t>
      </w:r>
    </w:p>
    <w:p w14:paraId="33E49076" w14:textId="77777777" w:rsidR="0079322A" w:rsidRDefault="009717C6">
      <w:pPr>
        <w:pStyle w:val="Heading3"/>
      </w:pPr>
      <w:bookmarkStart w:id="54" w:name="X3c26aa76b84e40dffccbc05f246031a0dac5de8"/>
      <w:bookmarkStart w:id="55" w:name="_Toc146036651"/>
      <w:bookmarkEnd w:id="52"/>
      <w:r>
        <w:rPr>
          <w:rStyle w:val="SectionNumber"/>
        </w:rPr>
        <w:t>3.3.4</w:t>
      </w:r>
      <w:r>
        <w:tab/>
        <w:t>Selecting ecologically relevant effect criterions</w:t>
      </w:r>
      <w:bookmarkEnd w:id="55"/>
    </w:p>
    <w:p w14:paraId="6286C2E6" w14:textId="77777777" w:rsidR="0079322A" w:rsidRDefault="009717C6">
      <w:pPr>
        <w:pStyle w:val="FirstParagraph"/>
      </w:pPr>
      <w:r>
        <w:t>The selection of relevant effect criterions was decided on following discussions with Dr. Andreu Rico (IMDA Institute, Madrid, Spain) to maximize data inclusions, while omitting effects that display low ecological relevance (Table A9).</w:t>
      </w:r>
    </w:p>
    <w:tbl>
      <w:tblPr>
        <w:tblStyle w:val="Table"/>
        <w:tblW w:w="0" w:type="pct"/>
        <w:jc w:val="center"/>
        <w:tblLook w:val="0420" w:firstRow="1" w:lastRow="0" w:firstColumn="0" w:lastColumn="0" w:noHBand="0" w:noVBand="1"/>
      </w:tblPr>
      <w:tblGrid>
        <w:gridCol w:w="4353"/>
        <w:gridCol w:w="1691"/>
        <w:gridCol w:w="1851"/>
      </w:tblGrid>
      <w:tr w:rsidR="0079322A" w14:paraId="31E73D17"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EFEF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B2F5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w:t>
            </w:r>
            <w:r>
              <w:rPr>
                <w:rFonts w:ascii="Arial" w:eastAsia="Arial" w:hAnsi="Arial" w:cs="Arial"/>
                <w:color w:val="000000"/>
                <w:sz w:val="18"/>
                <w:szCs w:val="18"/>
              </w:rPr>
              <w:t>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8CB4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Ecological relevance</w:t>
            </w:r>
          </w:p>
        </w:tc>
      </w:tr>
      <w:tr w:rsidR="0079322A" w14:paraId="3C058F17"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F72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Mortality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D4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114,626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E3E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05B99AF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F2EB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CF4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15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5A782F6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AEF5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Biochemistry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CAE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B22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3307A9C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0375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Genetics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8278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02E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7C2637F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9198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08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6E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571A247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E32C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Enzyme(s)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0F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245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15A606F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614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Intoxication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82EE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BCB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7507F1A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599D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Reproduction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B360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486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4334370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E6C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Physiology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27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23E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7D6E963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EEA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Development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3E88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853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34DEEFC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4DD8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229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6,657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28D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1C18853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1F4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242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0D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7374005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EA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Morphology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16CC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04E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1C209A7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BF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Hormone(s)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8A2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36E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742F53F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1DF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Accumulation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7F0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67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06F6DA1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5F6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Histology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085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B5C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46B11B9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65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Multiple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3D9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4F6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2DC7A25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D85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Feeding Behavior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427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D78F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71D8F43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B6C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1FBA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55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2339904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75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Growth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EE3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7A1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1719A99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FAF8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Effect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EBF4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D58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668D0D5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C57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773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EF5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36AD03C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66F1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Area Under Growth Curve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FC7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747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4A5947C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C0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Injury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10C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4B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099E199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4792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Immunological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E7A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C0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567ECC5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8A2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Avoidance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651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5E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3B6B69F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2E0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Not Reported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C85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DD6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250F74C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F1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Biomass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244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A6A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042C49E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F23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Ecosystem Process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D237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B50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0E51232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BF3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Prolonged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37FA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98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63838FE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DA2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679B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94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2CE1691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4F5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Immobilisation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ED6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810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4BA577F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A6BD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Frond 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78C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BF3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75390F0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AF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3861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D1B3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73D4118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4C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Seedling Emergence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D6C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BCF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604351D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1527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Body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490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C8B2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68579AF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6F2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Behaviour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BAD8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DF9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YES</w:t>
            </w:r>
          </w:p>
        </w:tc>
      </w:tr>
      <w:tr w:rsidR="0079322A" w14:paraId="2049722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044E2"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F351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4AC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7C17F1B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4A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 Adverse Effect Observed At Single/highest Dose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1935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8F9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2C748D4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0F3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A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BF1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670D566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CE3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Time to Swim Up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3E8E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BBA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r w:rsidR="0079322A" w14:paraId="53A4708E"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95C5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Clinical Signs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18D0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10DA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w:t>
            </w:r>
          </w:p>
        </w:tc>
      </w:tr>
    </w:tbl>
    <w:p w14:paraId="667EE701" w14:textId="77777777" w:rsidR="0079322A" w:rsidRDefault="009717C6">
      <w:pPr>
        <w:pStyle w:val="TableCaption"/>
      </w:pPr>
      <w:r>
        <w:t xml:space="preserve">Table A9. </w:t>
      </w:r>
      <w:r>
        <w:t>Number of records included (Ecological relevance = YES) and removed (Ecological relevance = NO) depending on test effect criterion</w:t>
      </w:r>
    </w:p>
    <w:p w14:paraId="2D70EF06" w14:textId="77777777" w:rsidR="0079322A" w:rsidRDefault="009717C6">
      <w:pPr>
        <w:pStyle w:val="Heading3"/>
      </w:pPr>
      <w:bookmarkStart w:id="56" w:name="selecting-relevant-taxonomic-annotations"/>
      <w:bookmarkStart w:id="57" w:name="_Toc146036652"/>
      <w:bookmarkEnd w:id="54"/>
      <w:r>
        <w:rPr>
          <w:rStyle w:val="SectionNumber"/>
        </w:rPr>
        <w:t>3.3.5</w:t>
      </w:r>
      <w:r>
        <w:tab/>
        <w:t>Selecting relevant taxonomic annotations</w:t>
      </w:r>
      <w:bookmarkEnd w:id="57"/>
    </w:p>
    <w:p w14:paraId="608E94F7" w14:textId="77777777" w:rsidR="0079322A" w:rsidRDefault="009717C6">
      <w:pPr>
        <w:pStyle w:val="FirstParagraph"/>
      </w:pPr>
      <w:r>
        <w:t>Binomial taxonomic descriptions are required at species level to not misrepres</w:t>
      </w:r>
      <w:r>
        <w:t>ent the presence of an “artificial” species in the downstream calculations. The incorrect species annotations and number of records removed are shown in Table A10.</w:t>
      </w:r>
    </w:p>
    <w:tbl>
      <w:tblPr>
        <w:tblStyle w:val="Table"/>
        <w:tblW w:w="5000" w:type="pct"/>
        <w:jc w:val="center"/>
        <w:tblLook w:val="0420" w:firstRow="1" w:lastRow="0" w:firstColumn="0" w:lastColumn="0" w:noHBand="0" w:noVBand="1"/>
      </w:tblPr>
      <w:tblGrid>
        <w:gridCol w:w="1261"/>
        <w:gridCol w:w="350"/>
        <w:gridCol w:w="560"/>
        <w:gridCol w:w="73"/>
        <w:gridCol w:w="1261"/>
        <w:gridCol w:w="358"/>
        <w:gridCol w:w="559"/>
        <w:gridCol w:w="65"/>
        <w:gridCol w:w="1263"/>
        <w:gridCol w:w="314"/>
        <w:gridCol w:w="632"/>
        <w:gridCol w:w="1792"/>
        <w:gridCol w:w="918"/>
      </w:tblGrid>
      <w:tr w:rsidR="00E15FE8" w14:paraId="54C352C6" w14:textId="77777777" w:rsidTr="00E15FE8">
        <w:trPr>
          <w:cnfStyle w:val="100000000000" w:firstRow="1" w:lastRow="0" w:firstColumn="0" w:lastColumn="0" w:oddVBand="0" w:evenVBand="0" w:oddHBand="0" w:evenHBand="0" w:firstRowFirstColumn="0" w:firstRowLastColumn="0" w:lastRowFirstColumn="0" w:lastRowLastColumn="0"/>
          <w:tblHeader/>
          <w:jc w:val="center"/>
        </w:trPr>
        <w:tc>
          <w:tcPr>
            <w:tcW w:w="62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F5B52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w:t>
            </w:r>
          </w:p>
        </w:tc>
        <w:tc>
          <w:tcPr>
            <w:tcW w:w="625"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26D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62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B127F8" w14:textId="59812EC9"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w:t>
            </w:r>
          </w:p>
        </w:tc>
        <w:tc>
          <w:tcPr>
            <w:tcW w:w="625"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7385F" w14:textId="4BECB261"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62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A8835" w14:textId="30D3B478"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w:t>
            </w:r>
          </w:p>
        </w:tc>
        <w:tc>
          <w:tcPr>
            <w:tcW w:w="625"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E7F7C0" w14:textId="77F11EA6"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62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857D2" w14:textId="103408CA"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Species</w:t>
            </w:r>
          </w:p>
        </w:tc>
        <w:tc>
          <w:tcPr>
            <w:tcW w:w="62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EDE051" w14:textId="7DAC55EE"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E15FE8" w14:paraId="14340CBB" w14:textId="77777777" w:rsidTr="00E15FE8">
        <w:trPr>
          <w:jc w:val="center"/>
        </w:trPr>
        <w:tc>
          <w:tcPr>
            <w:tcW w:w="798"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B5D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41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E12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709</w:t>
            </w:r>
          </w:p>
        </w:tc>
        <w:tc>
          <w:tcPr>
            <w:tcW w:w="838" w:type="pct"/>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51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Osteichthyes</w:t>
            </w:r>
          </w:p>
        </w:tc>
        <w:tc>
          <w:tcPr>
            <w:tcW w:w="41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407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812" w:type="pct"/>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2A60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Goniobasis</w:t>
            </w:r>
            <w:proofErr w:type="spellEnd"/>
            <w:r>
              <w:rPr>
                <w:rFonts w:ascii="Arial" w:eastAsia="Arial" w:hAnsi="Arial" w:cs="Arial"/>
                <w:color w:val="000000"/>
                <w:sz w:val="18"/>
                <w:szCs w:val="18"/>
              </w:rPr>
              <w:t xml:space="preserve"> sp.</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94E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1FE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Megapodagrionidae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F446"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0504CBC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9199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Invertebrates</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827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399</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30B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Turbellaria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13A0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B25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Hemiptera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A85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784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Mugilidae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DE987"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16B95BFA"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AE5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135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4D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Dytiscidae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0F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279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Hydropsychidae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A4B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513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Nemertea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7E1AD"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3AB01768"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4D2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Aquatic Community</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EA8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042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Hydracarina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BFD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99A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Neoniphargus</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A12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749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Palustra</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laboulbeni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23535"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299CC4F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D2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Cladocera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39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86B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Isopoda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ADF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1D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Tanytarsini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377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7E30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Peritrichida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DE23A"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15D6CE14"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D98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Chironomidae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16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165</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3930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Chydoridae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BA1B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02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Canna x </w:t>
            </w:r>
            <w:proofErr w:type="spellStart"/>
            <w:r>
              <w:rPr>
                <w:rFonts w:ascii="Arial" w:eastAsia="Arial" w:hAnsi="Arial" w:cs="Arial"/>
                <w:color w:val="000000"/>
                <w:sz w:val="18"/>
                <w:szCs w:val="18"/>
              </w:rPr>
              <w:t>generalis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705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38D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Physidae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8756"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6788350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C94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Maxillopoda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B3D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162</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79C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Coleoptera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448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3EE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Cryptophyceae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EFE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6D3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Planariidae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1CE67"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4C54363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873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Rotifera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12F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692E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Daphniidae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31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F6A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Decapoda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422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1AC7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Poaceae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5419"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50117265"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1EFC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Cyclopoida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2D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109</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67AA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Bosminidae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B8A4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539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Hydrachnidae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92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A70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Trebouxiophyceae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B296F"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1D776B9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E7C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Copepoda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1DB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106</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169F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Clitellata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57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D94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Limnephilidae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DD5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5F26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Wilhelmia</w:t>
            </w:r>
            <w:proofErr w:type="spellEnd"/>
            <w:r>
              <w:rPr>
                <w:rFonts w:ascii="Arial" w:eastAsia="Arial" w:hAnsi="Arial" w:cs="Arial"/>
                <w:color w:val="000000"/>
                <w:sz w:val="18"/>
                <w:szCs w:val="18"/>
              </w:rPr>
              <w:t xml:space="preserve"> equina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199D6"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r w:rsidR="00E15FE8" w14:paraId="5ED65A34"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7CA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Fungi</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DB17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E6D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Macrothricidae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AC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83D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Magnoliophyta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E7B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692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Caenidae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E29C"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31514C6"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F6D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Calanoida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60E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81</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09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Bivalvia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FF2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E432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Monera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C4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0DF4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Calanidae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3AB72"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7966B00D"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ABA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Plankton</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FB7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69</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8C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Ancylidae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A49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0A0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Parathelphusidae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88A1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0BE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Characidae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1159B"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A13721C"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CCD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Animalia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BB54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6E7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Clariidae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FB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2D5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Phaeophyta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8D7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A11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Chironominae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9E42D"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09FF5048"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D54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Chaoboridae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E9BE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68</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988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Gerridae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968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9033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Planorbidae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CA4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E0E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Cichlidae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DD91F"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363DA5C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7A1B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Oligochaeta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AE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65</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835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Orthocladiinae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862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F74B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Sagittaria</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D80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2F6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8867"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E75DD2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E36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Ostracoda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2A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752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Phryganeidae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2DC2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38A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Talitridae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220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BC9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Collembola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97DE"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527432B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72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Anculosa</w:t>
            </w:r>
            <w:proofErr w:type="spellEnd"/>
            <w:r>
              <w:rPr>
                <w:rFonts w:ascii="Arial" w:eastAsia="Arial" w:hAnsi="Arial" w:cs="Arial"/>
                <w:color w:val="000000"/>
                <w:sz w:val="18"/>
                <w:szCs w:val="18"/>
              </w:rPr>
              <w:t xml:space="preserve"> sp.</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15E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D56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Simuliidae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47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2EF1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Acarina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3B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E2B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Collothecaceae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7D49D"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0417DF0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BAD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E67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9C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Ampullariidae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DF7C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7DF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Arachnida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324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8BE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Desmidiaceae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459DA"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FE2A6ED"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4F4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Amphipoda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C19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835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Ephemerella</w:t>
            </w:r>
            <w:proofErr w:type="spellEnd"/>
            <w:r>
              <w:rPr>
                <w:rFonts w:ascii="Arial" w:eastAsia="Arial" w:hAnsi="Arial" w:cs="Arial"/>
                <w:color w:val="000000"/>
                <w:sz w:val="18"/>
                <w:szCs w:val="18"/>
              </w:rPr>
              <w:t xml:space="preserve"> sp.</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F4C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EE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Branchiostomidae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ED7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818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Dolichorhynchus</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3A089"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0794D9FA"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A8E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Tubificidae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79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3A8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Nematocera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D8D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A9E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Cyclopidae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D1D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C0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Echinosphaerium</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93F0D"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517888DE"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EF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Insecta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0B2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46</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CE61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Anura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30E5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901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Diplogasteritus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447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D16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Eichhornia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26C7B"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0B4EDC2"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792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985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CAD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Basommatophora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358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035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Haitia</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pomilia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6624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93E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Elmidae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93CF9"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0B1AA9A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E20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Culicidae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8E3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9B3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Polycentropodidae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A0EA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1FE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Harpacticoida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B44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D4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Empididae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77545"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372BBCE2"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BB12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Corixidae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04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38</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7ED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Tanypodinae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75A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849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Hirudinea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865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26D1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122AB"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609FB8BC"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9FD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Ephemeroptera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D30B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210F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Anisoptera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136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358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Texadina</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C4B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BD82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Ephydridae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0789B"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2AAC232D"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E9B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Ceratopogonidae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A42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FEA6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079B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A24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Veliidae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D1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2819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Erpobdellidae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2E65B"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6DC1A16B"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41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Odonata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CEE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4A3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Heteroptera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C52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3A1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Aeshnidae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C2A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6A7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Gasterosteidae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5595A"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3D1ECD20"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A69E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Trichoptera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D89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31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Notonectidae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4F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266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Anacystis</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alpicola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56E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D395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Hydrachnellae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D7DC5"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C84A3CD"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27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Gastropoda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0BD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822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Chlorophyceae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CC3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254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Atheriniformes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223D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7180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Hymenoptera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17B51"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4B159028"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AC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Plecoptera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544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652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53D8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5D78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Austrophlebia</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49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FF6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Newnhamia</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70C09"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51D70401"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835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Diptera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7605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49F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Nimbocera</w:t>
            </w:r>
            <w:proofErr w:type="spellEnd"/>
            <w:r>
              <w:rPr>
                <w:rFonts w:ascii="Arial" w:eastAsia="Arial" w:hAnsi="Arial" w:cs="Arial"/>
                <w:color w:val="000000"/>
                <w:sz w:val="18"/>
                <w:szCs w:val="18"/>
              </w:rPr>
              <w:t xml:space="preserve"> sp.</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E2FB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9AA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Blephariceridae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344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A03A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Noteridae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9F634"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7C9E25E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16F6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Bacillariophyceae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BC8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B4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Salmonidae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13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F418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Chloroperlidae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1FF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597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Petrothrincidae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F86AC"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7F72610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23D8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Hydrophilidae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600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49D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Zygoptera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9B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9D4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Chrissia</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halyi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B162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C6E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Pisidiidae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5F8B0"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21328D0C"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76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Cyprinidae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C0E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6F5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tribe </w:t>
            </w:r>
            <w:proofErr w:type="spellStart"/>
            <w:r>
              <w:rPr>
                <w:rFonts w:ascii="Arial" w:eastAsia="Arial" w:hAnsi="Arial" w:cs="Arial"/>
                <w:color w:val="000000"/>
                <w:sz w:val="18"/>
                <w:szCs w:val="18"/>
              </w:rPr>
              <w:t>Chironomini</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8963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7BF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Chrysophyceae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F62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E07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Pleuroceridae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09D8"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557C0DE2"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9B64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Nuria </w:t>
            </w:r>
            <w:proofErr w:type="spellStart"/>
            <w:r>
              <w:rPr>
                <w:rFonts w:ascii="Arial" w:eastAsia="Arial" w:hAnsi="Arial" w:cs="Arial"/>
                <w:color w:val="000000"/>
                <w:sz w:val="18"/>
                <w:szCs w:val="18"/>
              </w:rPr>
              <w:t>danrica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2FFD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C9A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460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5B4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Ciliophora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858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6FE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Podonominae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16993"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A25692F"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D7D0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 xml:space="preserve">Rasbora </w:t>
            </w:r>
            <w:proofErr w:type="spellStart"/>
            <w:r>
              <w:rPr>
                <w:rFonts w:ascii="Arial" w:eastAsia="Arial" w:hAnsi="Arial" w:cs="Arial"/>
                <w:color w:val="000000"/>
                <w:sz w:val="18"/>
                <w:szCs w:val="18"/>
              </w:rPr>
              <w:t>daniconius</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neilgeriensis</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16A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BBF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Cambaridae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E28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5EC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Conchostraca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940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8B8A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Pyrrophycophyta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090F2"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213ACB11"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0FE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6FB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B0C0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Characeae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83E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C5B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Cryptomonadida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AC6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488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Scuticociliatida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5E123"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1E518259"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D0C5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Naididae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026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7A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Chrysophyta</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01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F5A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Diatomaceae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22D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7F2E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Siluriformes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E16E8"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74E43445"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4F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Baetidae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DB9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BA7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Cobitidae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3D6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859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Dinophyceae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42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F2F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Sphaerodema</w:t>
            </w:r>
            <w:proofErr w:type="spellEnd"/>
            <w:r>
              <w:rPr>
                <w:rFonts w:ascii="Arial" w:eastAsia="Arial" w:hAnsi="Arial" w:cs="Arial"/>
                <w:color w:val="000000"/>
                <w:sz w:val="18"/>
                <w:szCs w:val="18"/>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A5178"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49EF3E60"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626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Protozoa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D7BC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1E9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37D6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2E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Euglenophyceae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749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10B6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Tipulidae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FB713"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3C8A0B33"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8C6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Heptageniidae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690C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1D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Centrarchidae</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DBC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C24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Kurzia 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3C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1AC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Umbridae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345D0" w14:textId="77777777" w:rsidR="0079322A" w:rsidRDefault="009717C6" w:rsidP="00E15FE8">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E15FE8" w14:paraId="22315A5C" w14:textId="77777777" w:rsidTr="00E15FE8">
        <w:trPr>
          <w:jc w:val="center"/>
        </w:trPr>
        <w:tc>
          <w:tcPr>
            <w:tcW w:w="798"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82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lastRenderedPageBreak/>
              <w:t>Coenagrionidae</w:t>
            </w:r>
            <w:proofErr w:type="spellEnd"/>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458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838"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BD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Chromista</w:t>
            </w:r>
          </w:p>
        </w:tc>
        <w:tc>
          <w:tcPr>
            <w:tcW w:w="41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979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81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66BF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Lemonniera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81C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724E"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2F081" w14:textId="77777777" w:rsidR="0079322A" w:rsidRDefault="0079322A" w:rsidP="00E15FE8">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15FE8" w14:paraId="2BAA88E3" w14:textId="77777777" w:rsidTr="00E15FE8">
        <w:trPr>
          <w:jc w:val="center"/>
        </w:trPr>
        <w:tc>
          <w:tcPr>
            <w:tcW w:w="798"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438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18"/>
                <w:szCs w:val="18"/>
              </w:rPr>
              <w:t>Hormidium</w:t>
            </w:r>
            <w:proofErr w:type="spellEnd"/>
            <w:r>
              <w:rPr>
                <w:rFonts w:ascii="Arial" w:eastAsia="Arial" w:hAnsi="Arial" w:cs="Arial"/>
                <w:color w:val="000000"/>
                <w:sz w:val="18"/>
                <w:szCs w:val="18"/>
              </w:rPr>
              <w:t xml:space="preserve"> sp.</w:t>
            </w:r>
          </w:p>
        </w:tc>
        <w:tc>
          <w:tcPr>
            <w:tcW w:w="41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ACE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w:t>
            </w:r>
          </w:p>
        </w:tc>
        <w:tc>
          <w:tcPr>
            <w:tcW w:w="838" w:type="pct"/>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32895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Ciliatea</w:t>
            </w:r>
          </w:p>
        </w:tc>
        <w:tc>
          <w:tcPr>
            <w:tcW w:w="41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CC403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812" w:type="pct"/>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C9A9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Libellulidae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67FE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950B6"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8A0339" w14:textId="77777777" w:rsidR="0079322A" w:rsidRDefault="0079322A" w:rsidP="00E15FE8">
            <w:pPr>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48522483" w14:textId="77777777" w:rsidR="0079322A" w:rsidRDefault="009717C6">
      <w:pPr>
        <w:pStyle w:val="TableCaption"/>
      </w:pPr>
      <w:r>
        <w:t>Table A10. Number of records with invalid 'Species'-annotations which are removed from the dataset</w:t>
      </w:r>
    </w:p>
    <w:p w14:paraId="124F8A56" w14:textId="77777777" w:rsidR="0079322A" w:rsidRDefault="009717C6">
      <w:pPr>
        <w:pStyle w:val="Heading3"/>
      </w:pPr>
      <w:bookmarkStart w:id="58" w:name="Xb1ab3144396c762b5c7511e9d73fdc700d73498"/>
      <w:bookmarkStart w:id="59" w:name="_Toc146036653"/>
      <w:bookmarkEnd w:id="56"/>
      <w:r>
        <w:rPr>
          <w:rStyle w:val="SectionNumber"/>
        </w:rPr>
        <w:t>3.3.6</w:t>
      </w:r>
      <w:r>
        <w:tab/>
        <w:t>Effect concentration and unit harmonization</w:t>
      </w:r>
      <w:bookmarkEnd w:id="59"/>
    </w:p>
    <w:p w14:paraId="107AC96E" w14:textId="77777777" w:rsidR="0079322A" w:rsidRDefault="009717C6">
      <w:pPr>
        <w:pStyle w:val="FirstParagraph"/>
      </w:pPr>
      <w:r>
        <w:t>Effect data are tested and reported with heterogenous concentrations and units. To harmonize tests respective concentration into mg/L, simple conversions are needed, where possible. Effect data comes reported with 197 different units and some cannot be con</w:t>
      </w:r>
      <w:r>
        <w:t>verted into mg/L, i.e., “ug/cell” or “gal/acre”. Data with non-convertible units are thus removed.</w:t>
      </w:r>
    </w:p>
    <w:tbl>
      <w:tblPr>
        <w:tblStyle w:val="Table"/>
        <w:tblW w:w="0" w:type="pct"/>
        <w:jc w:val="center"/>
        <w:tblLook w:val="0420" w:firstRow="1" w:lastRow="0" w:firstColumn="0" w:lastColumn="0" w:noHBand="0" w:noVBand="1"/>
      </w:tblPr>
      <w:tblGrid>
        <w:gridCol w:w="5384"/>
        <w:gridCol w:w="911"/>
        <w:gridCol w:w="2180"/>
        <w:gridCol w:w="931"/>
      </w:tblGrid>
      <w:tr w:rsidR="0079322A" w14:paraId="14C45F7D"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E3F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Original.Units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DAA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Operator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4746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Conversion.factor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F2C03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Final.unit</w:t>
            </w:r>
          </w:p>
        </w:tc>
      </w:tr>
      <w:tr w:rsidR="0079322A" w14:paraId="7DEB1631"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F4BC" w14:textId="77777777" w:rsidR="0079322A" w:rsidRPr="00E15FE8" w:rsidRDefault="009717C6">
            <w:pPr>
              <w:pBdr>
                <w:top w:val="none" w:sz="0" w:space="0" w:color="000000"/>
                <w:left w:val="none" w:sz="0" w:space="0" w:color="000000"/>
                <w:bottom w:val="none" w:sz="0" w:space="0" w:color="000000"/>
                <w:right w:val="none" w:sz="0" w:space="0" w:color="000000"/>
              </w:pBdr>
              <w:spacing w:before="100" w:after="100"/>
              <w:ind w:left="100" w:right="100"/>
              <w:rPr>
                <w:lang w:val="sv-SE"/>
              </w:rPr>
            </w:pPr>
            <w:r w:rsidRPr="00E15FE8">
              <w:rPr>
                <w:rFonts w:ascii="Arial" w:eastAsia="Arial" w:hAnsi="Arial" w:cs="Arial"/>
                <w:color w:val="000000"/>
                <w:sz w:val="18"/>
                <w:szCs w:val="18"/>
                <w:lang w:val="sv-SE"/>
              </w:rPr>
              <w:t>ppm; µg/cm³; mg/L; µg/</w:t>
            </w:r>
            <w:proofErr w:type="spellStart"/>
            <w:r w:rsidRPr="00E15FE8">
              <w:rPr>
                <w:rFonts w:ascii="Arial" w:eastAsia="Arial" w:hAnsi="Arial" w:cs="Arial"/>
                <w:color w:val="000000"/>
                <w:sz w:val="18"/>
                <w:szCs w:val="18"/>
                <w:lang w:val="sv-SE"/>
              </w:rPr>
              <w:t>mL</w:t>
            </w:r>
            <w:proofErr w:type="spellEnd"/>
            <w:r w:rsidRPr="00E15FE8">
              <w:rPr>
                <w:rFonts w:ascii="Arial" w:eastAsia="Arial" w:hAnsi="Arial" w:cs="Arial"/>
                <w:color w:val="000000"/>
                <w:sz w:val="18"/>
                <w:szCs w:val="18"/>
                <w:lang w:val="sv-SE"/>
              </w:rPr>
              <w:t>; g/m³; mg/dm³</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C9E3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EC6F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334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4C0CB8C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46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mg/200mL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A71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61D4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D0B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42AEC76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A5F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mg/100cm³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3E3E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9DD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1712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6F81876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472EA" w14:textId="77777777" w:rsidR="0079322A" w:rsidRPr="00E15FE8" w:rsidRDefault="009717C6">
            <w:pPr>
              <w:pBdr>
                <w:top w:val="none" w:sz="0" w:space="0" w:color="000000"/>
                <w:left w:val="none" w:sz="0" w:space="0" w:color="000000"/>
                <w:bottom w:val="none" w:sz="0" w:space="0" w:color="000000"/>
                <w:right w:val="none" w:sz="0" w:space="0" w:color="000000"/>
              </w:pBdr>
              <w:spacing w:before="100" w:after="100"/>
              <w:ind w:left="100" w:right="100"/>
              <w:rPr>
                <w:lang w:val="sv-SE"/>
              </w:rPr>
            </w:pPr>
            <w:r w:rsidRPr="00E15FE8">
              <w:rPr>
                <w:rFonts w:ascii="Arial" w:eastAsia="Arial" w:hAnsi="Arial" w:cs="Arial"/>
                <w:color w:val="000000"/>
                <w:sz w:val="18"/>
                <w:szCs w:val="18"/>
                <w:lang w:val="sv-SE"/>
              </w:rPr>
              <w:t>g/L; g/dm³; mg/</w:t>
            </w:r>
            <w:proofErr w:type="spellStart"/>
            <w:r w:rsidRPr="00E15FE8">
              <w:rPr>
                <w:rFonts w:ascii="Arial" w:eastAsia="Arial" w:hAnsi="Arial" w:cs="Arial"/>
                <w:color w:val="000000"/>
                <w:sz w:val="18"/>
                <w:szCs w:val="18"/>
                <w:lang w:val="sv-SE"/>
              </w:rPr>
              <w:t>mL</w:t>
            </w:r>
            <w:proofErr w:type="spellEnd"/>
            <w:r w:rsidRPr="00E15FE8">
              <w:rPr>
                <w:rFonts w:ascii="Arial" w:eastAsia="Arial" w:hAnsi="Arial" w:cs="Arial"/>
                <w:color w:val="000000"/>
                <w:sz w:val="18"/>
                <w:szCs w:val="18"/>
                <w:lang w:val="sv-SE"/>
              </w:rPr>
              <w:t>; µg/mm³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53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9D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646A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1691C98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360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31E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3FDE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0A7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32FBAD9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DDF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mmol/L; mmol/dm³; mol/m³; mM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5AF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EE4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C3E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5FB3A03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566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 mol/dm³; M; 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046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7F6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B9A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7A731AE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5ACA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µmol/L; µmol/dm³; uM/L; µM/L; mmol/m³; nmol/mL; µM;  mmol; µm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E551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44BC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 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C9A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3A88579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C852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nmol/L; nM/L; mM; "nmol"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D3D0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A11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68AD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4BB73DD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4D0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CD7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8515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 Weight /1000000000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45B8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3C7A8A3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CB3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µg/3.5L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B6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B0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0,000285714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2C9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6DCDA7F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4A2E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µg/5mL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AC3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EC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A74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07239AB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56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µg/100mL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A96A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34E8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774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6B33955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43497" w14:textId="77777777" w:rsidR="0079322A" w:rsidRPr="00E15FE8" w:rsidRDefault="009717C6">
            <w:pPr>
              <w:pBdr>
                <w:top w:val="none" w:sz="0" w:space="0" w:color="000000"/>
                <w:left w:val="none" w:sz="0" w:space="0" w:color="000000"/>
                <w:bottom w:val="none" w:sz="0" w:space="0" w:color="000000"/>
                <w:right w:val="none" w:sz="0" w:space="0" w:color="000000"/>
              </w:pBdr>
              <w:spacing w:before="100" w:after="100"/>
              <w:ind w:left="100" w:right="100"/>
              <w:rPr>
                <w:lang w:val="sv-SE"/>
              </w:rPr>
            </w:pPr>
            <w:r w:rsidRPr="00E15FE8">
              <w:rPr>
                <w:rFonts w:ascii="Arial" w:eastAsia="Arial" w:hAnsi="Arial" w:cs="Arial"/>
                <w:color w:val="000000"/>
                <w:sz w:val="18"/>
                <w:szCs w:val="18"/>
                <w:lang w:val="sv-SE"/>
              </w:rPr>
              <w:t xml:space="preserve">µg/L; </w:t>
            </w:r>
            <w:proofErr w:type="spellStart"/>
            <w:r w:rsidRPr="00E15FE8">
              <w:rPr>
                <w:rFonts w:ascii="Arial" w:eastAsia="Arial" w:hAnsi="Arial" w:cs="Arial"/>
                <w:color w:val="000000"/>
                <w:sz w:val="18"/>
                <w:szCs w:val="18"/>
                <w:lang w:val="sv-SE"/>
              </w:rPr>
              <w:t>ng</w:t>
            </w:r>
            <w:proofErr w:type="spellEnd"/>
            <w:r w:rsidRPr="00E15FE8">
              <w:rPr>
                <w:rFonts w:ascii="Arial" w:eastAsia="Arial" w:hAnsi="Arial" w:cs="Arial"/>
                <w:color w:val="000000"/>
                <w:sz w:val="18"/>
                <w:szCs w:val="18"/>
                <w:lang w:val="sv-SE"/>
              </w:rPr>
              <w:t>/</w:t>
            </w:r>
            <w:proofErr w:type="spellStart"/>
            <w:r w:rsidRPr="00E15FE8">
              <w:rPr>
                <w:rFonts w:ascii="Arial" w:eastAsia="Arial" w:hAnsi="Arial" w:cs="Arial"/>
                <w:color w:val="000000"/>
                <w:sz w:val="18"/>
                <w:szCs w:val="18"/>
                <w:lang w:val="sv-SE"/>
              </w:rPr>
              <w:t>mL</w:t>
            </w:r>
            <w:proofErr w:type="spellEnd"/>
            <w:r w:rsidRPr="00E15FE8">
              <w:rPr>
                <w:rFonts w:ascii="Arial" w:eastAsia="Arial" w:hAnsi="Arial" w:cs="Arial"/>
                <w:color w:val="000000"/>
                <w:sz w:val="18"/>
                <w:szCs w:val="18"/>
                <w:lang w:val="sv-SE"/>
              </w:rPr>
              <w:t xml:space="preserve">; µg/dm³; </w:t>
            </w:r>
            <w:proofErr w:type="spellStart"/>
            <w:r w:rsidRPr="00E15FE8">
              <w:rPr>
                <w:rFonts w:ascii="Arial" w:eastAsia="Arial" w:hAnsi="Arial" w:cs="Arial"/>
                <w:color w:val="000000"/>
                <w:sz w:val="18"/>
                <w:szCs w:val="18"/>
                <w:lang w:val="sv-SE"/>
              </w:rPr>
              <w:t>ppb</w:t>
            </w:r>
            <w:proofErr w:type="spellEnd"/>
            <w:r w:rsidRPr="00E15FE8">
              <w:rPr>
                <w:rFonts w:ascii="Arial" w:eastAsia="Arial" w:hAnsi="Arial" w:cs="Arial"/>
                <w:color w:val="000000"/>
                <w:sz w:val="18"/>
                <w:szCs w:val="18"/>
                <w:lang w:val="sv-SE"/>
              </w:rPr>
              <w:t>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284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037E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11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2D1C557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60C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µg/10L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CF3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B44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1BC9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2E51B82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80FC0" w14:textId="77777777" w:rsidR="0079322A" w:rsidRPr="00E15FE8" w:rsidRDefault="009717C6">
            <w:pPr>
              <w:pBdr>
                <w:top w:val="none" w:sz="0" w:space="0" w:color="000000"/>
                <w:left w:val="none" w:sz="0" w:space="0" w:color="000000"/>
                <w:bottom w:val="none" w:sz="0" w:space="0" w:color="000000"/>
                <w:right w:val="none" w:sz="0" w:space="0" w:color="000000"/>
              </w:pBdr>
              <w:spacing w:before="100" w:after="100"/>
              <w:ind w:left="100" w:right="100"/>
              <w:rPr>
                <w:lang w:val="sv-SE"/>
              </w:rPr>
            </w:pPr>
            <w:proofErr w:type="spellStart"/>
            <w:r w:rsidRPr="00E15FE8">
              <w:rPr>
                <w:rFonts w:ascii="Arial" w:eastAsia="Arial" w:hAnsi="Arial" w:cs="Arial"/>
                <w:color w:val="000000"/>
                <w:sz w:val="18"/>
                <w:szCs w:val="18"/>
                <w:lang w:val="sv-SE"/>
              </w:rPr>
              <w:t>ng</w:t>
            </w:r>
            <w:proofErr w:type="spellEnd"/>
            <w:r w:rsidRPr="00E15FE8">
              <w:rPr>
                <w:rFonts w:ascii="Arial" w:eastAsia="Arial" w:hAnsi="Arial" w:cs="Arial"/>
                <w:color w:val="000000"/>
                <w:sz w:val="18"/>
                <w:szCs w:val="18"/>
                <w:lang w:val="sv-SE"/>
              </w:rPr>
              <w:t>/</w:t>
            </w:r>
            <w:proofErr w:type="spellStart"/>
            <w:r w:rsidRPr="00E15FE8">
              <w:rPr>
                <w:rFonts w:ascii="Arial" w:eastAsia="Arial" w:hAnsi="Arial" w:cs="Arial"/>
                <w:color w:val="000000"/>
                <w:sz w:val="18"/>
                <w:szCs w:val="18"/>
                <w:lang w:val="sv-SE"/>
              </w:rPr>
              <w:t>L;pg</w:t>
            </w:r>
            <w:proofErr w:type="spellEnd"/>
            <w:r w:rsidRPr="00E15FE8">
              <w:rPr>
                <w:rFonts w:ascii="Arial" w:eastAsia="Arial" w:hAnsi="Arial" w:cs="Arial"/>
                <w:color w:val="000000"/>
                <w:sz w:val="18"/>
                <w:szCs w:val="18"/>
                <w:lang w:val="sv-SE"/>
              </w:rPr>
              <w:t>/</w:t>
            </w:r>
            <w:proofErr w:type="spellStart"/>
            <w:r w:rsidRPr="00E15FE8">
              <w:rPr>
                <w:rFonts w:ascii="Arial" w:eastAsia="Arial" w:hAnsi="Arial" w:cs="Arial"/>
                <w:color w:val="000000"/>
                <w:sz w:val="18"/>
                <w:szCs w:val="18"/>
                <w:lang w:val="sv-SE"/>
              </w:rPr>
              <w:t>mL</w:t>
            </w:r>
            <w:proofErr w:type="spellEnd"/>
            <w:r w:rsidRPr="00E15FE8">
              <w:rPr>
                <w:rFonts w:ascii="Arial" w:eastAsia="Arial" w:hAnsi="Arial" w:cs="Arial"/>
                <w:color w:val="000000"/>
                <w:sz w:val="18"/>
                <w:szCs w:val="18"/>
                <w:lang w:val="sv-SE"/>
              </w:rPr>
              <w:t>; µg/µL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0F7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0CA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F5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r w:rsidR="0079322A" w14:paraId="05A96791"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12E63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pg/L </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7C13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B91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1000000000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F727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mg/L</w:t>
            </w:r>
          </w:p>
        </w:tc>
      </w:tr>
    </w:tbl>
    <w:p w14:paraId="4EF6EAAF" w14:textId="77777777" w:rsidR="0079322A" w:rsidRDefault="009717C6">
      <w:pPr>
        <w:pStyle w:val="TableCaption"/>
      </w:pPr>
      <w:r>
        <w:lastRenderedPageBreak/>
        <w:t xml:space="preserve">Table A11. </w:t>
      </w:r>
      <w:r>
        <w:t>Conversions from the various units effect data comes reported in, into mg/L</w:t>
      </w:r>
    </w:p>
    <w:p w14:paraId="71962093" w14:textId="77777777" w:rsidR="0079322A" w:rsidRDefault="009717C6">
      <w:pPr>
        <w:pStyle w:val="Heading3"/>
      </w:pPr>
      <w:bookmarkStart w:id="60" w:name="test-durations"/>
      <w:bookmarkStart w:id="61" w:name="_Toc146036654"/>
      <w:bookmarkEnd w:id="58"/>
      <w:r>
        <w:rPr>
          <w:rStyle w:val="SectionNumber"/>
        </w:rPr>
        <w:t>3.3.7</w:t>
      </w:r>
      <w:r>
        <w:tab/>
        <w:t>Test durations</w:t>
      </w:r>
      <w:bookmarkEnd w:id="61"/>
    </w:p>
    <w:p w14:paraId="276CA1E9" w14:textId="77777777" w:rsidR="0079322A" w:rsidRDefault="009717C6">
      <w:pPr>
        <w:pStyle w:val="FirstParagraph"/>
      </w:pPr>
      <w:r>
        <w:t>Due to the heterogeneity of the gathered data, test duration is reported as either “duration” or “exposure duration”, and in some cases both. The defined “expo</w:t>
      </w:r>
      <w:r>
        <w:t>sure duration” is prioritized, but if missing, “duration” is used. There are 23 different units of test duration reported, yet only discrete time is used for the current study (seconds(s), hours (h), days (d), weeks (wk), months (mo), years (yr); Table A12</w:t>
      </w:r>
      <w:r>
        <w:t>), while all records with other units are discarded. All durations are subsequently converted into hours.</w:t>
      </w:r>
    </w:p>
    <w:tbl>
      <w:tblPr>
        <w:tblStyle w:val="Table"/>
        <w:tblW w:w="0" w:type="pct"/>
        <w:jc w:val="center"/>
        <w:tblLook w:val="0420" w:firstRow="1" w:lastRow="0" w:firstColumn="0" w:lastColumn="0" w:noHBand="0" w:noVBand="1"/>
      </w:tblPr>
      <w:tblGrid>
        <w:gridCol w:w="3162"/>
        <w:gridCol w:w="1691"/>
      </w:tblGrid>
      <w:tr w:rsidR="0079322A" w14:paraId="5A9D341B"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C40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Duration.Unit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204C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r>
      <w:tr w:rsidR="0079322A" w14:paraId="23618D8D"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4E1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7ED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174,801</w:t>
            </w:r>
          </w:p>
        </w:tc>
      </w:tr>
      <w:tr w:rsidR="0079322A" w14:paraId="2C4238F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02C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F28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88,756</w:t>
            </w:r>
          </w:p>
        </w:tc>
      </w:tr>
      <w:tr w:rsidR="0079322A" w14:paraId="3C5D411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FEA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wk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6A38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7,211</w:t>
            </w:r>
          </w:p>
        </w:tc>
      </w:tr>
      <w:tr w:rsidR="0079322A" w14:paraId="6D36AEA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827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FCF7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4,907</w:t>
            </w:r>
          </w:p>
        </w:tc>
      </w:tr>
      <w:tr w:rsidR="0079322A" w14:paraId="2F34CAD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B6ED" w14:textId="77777777" w:rsidR="0079322A" w:rsidRDefault="0079322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196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2,657</w:t>
            </w:r>
          </w:p>
        </w:tc>
      </w:tr>
      <w:tr w:rsidR="0079322A" w14:paraId="679CD20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6FE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2D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1,883</w:t>
            </w:r>
          </w:p>
        </w:tc>
      </w:tr>
      <w:tr w:rsidR="0079322A" w14:paraId="35B3E33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2E5B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384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396</w:t>
            </w:r>
          </w:p>
        </w:tc>
      </w:tr>
      <w:tr w:rsidR="0079322A" w14:paraId="20A7315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0E8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Brood or litter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25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r>
      <w:tr w:rsidR="0079322A" w14:paraId="073904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BD7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Generation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0CD1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249</w:t>
            </w:r>
          </w:p>
        </w:tc>
      </w:tr>
      <w:tr w:rsidR="0079322A" w14:paraId="1ABF311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1B3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D3AA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79322A" w14:paraId="66B0C09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C24D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Second(s)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E16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79322A" w14:paraId="7BBC8E1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8DD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Gosner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4109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177</w:t>
            </w:r>
          </w:p>
        </w:tc>
      </w:tr>
      <w:tr w:rsidR="0079322A" w14:paraId="1EA312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45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Nieuwkoop-faber-stage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87DE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146</w:t>
            </w:r>
          </w:p>
        </w:tc>
      </w:tr>
      <w:tr w:rsidR="0079322A" w14:paraId="1815866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CCE2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Instar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D50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86</w:t>
            </w:r>
          </w:p>
        </w:tc>
      </w:tr>
      <w:tr w:rsidR="0079322A" w14:paraId="1CA2625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10F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Degree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12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w:t>
            </w:r>
          </w:p>
        </w:tc>
      </w:tr>
      <w:tr w:rsidR="0079322A" w14:paraId="610EEBD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5B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Crab 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D43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w:t>
            </w:r>
          </w:p>
        </w:tc>
      </w:tr>
      <w:tr w:rsidR="0079322A" w14:paraId="5ED0F10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B2F5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Growing season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DC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w:t>
            </w:r>
          </w:p>
        </w:tc>
      </w:tr>
      <w:tr w:rsidR="0079322A" w14:paraId="132A5650"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938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Zoeae - megalop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596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w:t>
            </w:r>
          </w:p>
        </w:tc>
      </w:tr>
      <w:tr w:rsidR="0079322A" w14:paraId="028EE8E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DF8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84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w:t>
            </w:r>
          </w:p>
        </w:tc>
      </w:tr>
      <w:tr w:rsidR="0079322A" w14:paraId="1BFF768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9BE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Until hatch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C8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0049FEF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2404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Harvest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7CE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3B71C5A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7A6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Lifetime;no associated numeric value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FE7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r w:rsidR="0079322A" w14:paraId="0BF65D78"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B8D74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Maturity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26EA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w:t>
            </w:r>
          </w:p>
        </w:tc>
      </w:tr>
    </w:tbl>
    <w:p w14:paraId="056C7680" w14:textId="77777777" w:rsidR="0079322A" w:rsidRDefault="009717C6">
      <w:pPr>
        <w:pStyle w:val="TableCaption"/>
      </w:pPr>
      <w:r>
        <w:lastRenderedPageBreak/>
        <w:t xml:space="preserve">Table A12. </w:t>
      </w:r>
      <w:r>
        <w:t>Number of records per reported experiment duration unit</w:t>
      </w:r>
    </w:p>
    <w:p w14:paraId="2D0ABEEE" w14:textId="77777777" w:rsidR="0079322A" w:rsidRDefault="009717C6">
      <w:pPr>
        <w:pStyle w:val="Heading3"/>
      </w:pPr>
      <w:bookmarkStart w:id="62" w:name="X334addd48cbb291571210addad70b217b81ac72"/>
      <w:bookmarkStart w:id="63" w:name="_Toc146036655"/>
      <w:bookmarkEnd w:id="60"/>
      <w:r>
        <w:rPr>
          <w:rStyle w:val="SectionNumber"/>
        </w:rPr>
        <w:t>3.3.8</w:t>
      </w:r>
      <w:r>
        <w:tab/>
        <w:t>Assign acute or chronic test definitions.</w:t>
      </w:r>
      <w:bookmarkEnd w:id="63"/>
    </w:p>
    <w:p w14:paraId="104B6D4E" w14:textId="77777777" w:rsidR="0079322A" w:rsidRDefault="009717C6">
      <w:pPr>
        <w:pStyle w:val="FirstParagraph"/>
      </w:pPr>
      <w:r>
        <w:t xml:space="preserve">Test duration and test concentration units were harmonized into hours and </w:t>
      </w:r>
      <m:oMath>
        <m:r>
          <w:rPr>
            <w:rFonts w:ascii="Cambria Math" w:hAnsi="Cambria Math"/>
          </w:rPr>
          <m:t>mg</m:t>
        </m:r>
        <m:r>
          <m:rPr>
            <m:nor/>
          </m:rPr>
          <m:t xml:space="preserve">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respectively, and records not possible to convert were discarded. Fo</w:t>
      </w:r>
      <w:r>
        <w:t>llow the general methodology of Aurisano et al. (2019) we consider acute effects at exposure duration ≤24 h for the taxonomic groups algae (including cyanobacteria), rotifers, and microorganisms (all phyla included in the taxonomic group “Others”, except f</w:t>
      </w:r>
      <w:r>
        <w:t>or Chordata, Arthropoda, and Cnidaria), ≤96 h for phylum crustaceans and arthropods, and ≤168 h for fish, invertebrates (noncrustaceans), vertebrates, and aquatic plants other than algae according to Aurisano et al. (2019). This implies that for the crusta</w:t>
      </w:r>
      <w:r>
        <w:t xml:space="preserve">cean family </w:t>
      </w:r>
      <w:r>
        <w:rPr>
          <w:i/>
          <w:iCs/>
        </w:rPr>
        <w:t>Daphniidae</w:t>
      </w:r>
      <w:r>
        <w:t>, a data rich group of organisms throughout the data set, tests duration &gt; 96h are defined as chronic, despite the OECD TG 211 guidelines for Daphnia magna reproduction tests are considered chronic at 21 days (504 h) (OECD 2012). Note</w:t>
      </w:r>
      <w:r>
        <w:t xml:space="preserve"> that we chose to limit the data set to records with a test duration </w:t>
      </w:r>
      <m:oMath>
        <m:r>
          <m:rPr>
            <m:sty m:val="p"/>
          </m:rPr>
          <w:rPr>
            <w:rFonts w:ascii="Cambria Math" w:hAnsi="Cambria Math"/>
          </w:rPr>
          <m:t>≥</m:t>
        </m:r>
      </m:oMath>
      <w:r>
        <w:t xml:space="preserve"> 24 hours, thus removing all “acute” tests for Algae and Rotifera.</w:t>
      </w:r>
    </w:p>
    <w:tbl>
      <w:tblPr>
        <w:tblStyle w:val="Table"/>
        <w:tblW w:w="0" w:type="pct"/>
        <w:jc w:val="center"/>
        <w:tblLook w:val="0420" w:firstRow="1" w:lastRow="0" w:firstColumn="0" w:lastColumn="0" w:noHBand="0" w:noVBand="1"/>
      </w:tblPr>
      <w:tblGrid>
        <w:gridCol w:w="1591"/>
        <w:gridCol w:w="1511"/>
        <w:gridCol w:w="761"/>
        <w:gridCol w:w="821"/>
        <w:gridCol w:w="751"/>
      </w:tblGrid>
      <w:tr w:rsidR="0079322A" w14:paraId="49349E11"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D0F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FE8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Phylum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CCD8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9F9EC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9A658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w:t>
            </w:r>
          </w:p>
        </w:tc>
      </w:tr>
      <w:tr w:rsidR="0079322A" w14:paraId="71F8FFD7"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BF5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BC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3C8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F7C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A4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50,513</w:t>
            </w:r>
          </w:p>
        </w:tc>
      </w:tr>
      <w:tr w:rsidR="0079322A" w14:paraId="09B7519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BD9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2FB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088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31FD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8A0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27,176</w:t>
            </w:r>
          </w:p>
        </w:tc>
      </w:tr>
      <w:tr w:rsidR="0079322A" w14:paraId="007493C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188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4950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Chlorophyta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925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C16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999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9,278</w:t>
            </w:r>
          </w:p>
        </w:tc>
      </w:tr>
      <w:tr w:rsidR="0079322A" w14:paraId="13C2BCB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6AD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46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3CED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2C93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E75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8,258</w:t>
            </w:r>
          </w:p>
        </w:tc>
      </w:tr>
      <w:tr w:rsidR="0079322A" w14:paraId="528CCAA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E60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D1B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740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E8F8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5EFC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5,504</w:t>
            </w:r>
          </w:p>
        </w:tc>
      </w:tr>
      <w:tr w:rsidR="0079322A" w14:paraId="2C81FE7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78AA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6A5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Streptophyta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013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1AB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47B1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4,708</w:t>
            </w:r>
          </w:p>
        </w:tc>
      </w:tr>
      <w:tr w:rsidR="0079322A" w14:paraId="0C2D8D4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BD3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C96E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6EFF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FD5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7DD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4,253</w:t>
            </w:r>
          </w:p>
        </w:tc>
      </w:tr>
      <w:tr w:rsidR="0079322A" w14:paraId="5C92929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2770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DEA6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Ciliophora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6C34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EE5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E26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1,592</w:t>
            </w:r>
          </w:p>
        </w:tc>
      </w:tr>
      <w:tr w:rsidR="0079322A" w14:paraId="7A4D5E5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F5A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280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726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CA6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529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1,275</w:t>
            </w:r>
          </w:p>
        </w:tc>
      </w:tr>
      <w:tr w:rsidR="0079322A" w14:paraId="72B158A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D9E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9046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BD1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778D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2A7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1,170</w:t>
            </w:r>
          </w:p>
        </w:tc>
      </w:tr>
      <w:tr w:rsidR="0079322A" w14:paraId="5CD52AB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2051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8F1E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Bacillariophyta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61D5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53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993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1,059</w:t>
            </w:r>
          </w:p>
        </w:tc>
      </w:tr>
      <w:tr w:rsidR="0079322A" w14:paraId="4601680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5DBF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4993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21B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4FC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C8D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936</w:t>
            </w:r>
          </w:p>
        </w:tc>
      </w:tr>
      <w:tr w:rsidR="0079322A" w14:paraId="6BF96CE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04BC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7E17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Platyhelminthes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179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6E8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8F9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743</w:t>
            </w:r>
          </w:p>
        </w:tc>
      </w:tr>
      <w:tr w:rsidR="0079322A" w14:paraId="4FE0026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4C4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3147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56C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1A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FB5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403</w:t>
            </w:r>
          </w:p>
        </w:tc>
      </w:tr>
      <w:tr w:rsidR="0079322A" w14:paraId="79B0A86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9AB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E4A9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Cnidaria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F9E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E92B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E86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238</w:t>
            </w:r>
          </w:p>
        </w:tc>
      </w:tr>
      <w:tr w:rsidR="0079322A" w14:paraId="5A9153A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953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3CC8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Euglenozoa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975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BC3F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CC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163</w:t>
            </w:r>
          </w:p>
        </w:tc>
      </w:tr>
      <w:tr w:rsidR="0079322A" w14:paraId="656BD70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0B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F7C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Chordata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DAB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97F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5CB7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154</w:t>
            </w:r>
          </w:p>
        </w:tc>
      </w:tr>
      <w:tr w:rsidR="0079322A" w14:paraId="7F41A0C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5A5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C3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Ascomycota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D5E2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2CD1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0F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131</w:t>
            </w:r>
          </w:p>
        </w:tc>
      </w:tr>
      <w:tr w:rsidR="0079322A" w14:paraId="6F97399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CA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E4E6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Discosea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229B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663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653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107</w:t>
            </w:r>
          </w:p>
        </w:tc>
      </w:tr>
      <w:tr w:rsidR="0079322A" w14:paraId="731B964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51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61D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Cyanobacteria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A3A9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674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744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104</w:t>
            </w:r>
          </w:p>
        </w:tc>
      </w:tr>
      <w:tr w:rsidR="0079322A" w14:paraId="6FD67D0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E8F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687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Tracheophyta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7A0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1870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11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96</w:t>
            </w:r>
          </w:p>
        </w:tc>
      </w:tr>
      <w:tr w:rsidR="0079322A" w14:paraId="4F3C2C04"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6DA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1E4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Ochrophyta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4B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1FC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3ED1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79322A" w14:paraId="5617D84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179A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7F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Sar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B27A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E2F3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5B4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w:t>
            </w:r>
          </w:p>
        </w:tc>
      </w:tr>
      <w:tr w:rsidR="0079322A" w14:paraId="03FE625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1AAA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CE1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Haptophyta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35B0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941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E65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r>
      <w:tr w:rsidR="0079322A" w14:paraId="10F6413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C8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DCDB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Cryptophyta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A27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D8B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29AB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30</w:t>
            </w:r>
          </w:p>
        </w:tc>
      </w:tr>
      <w:tr w:rsidR="0079322A" w14:paraId="32E07AA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184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4883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Dinophyta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BAD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5648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F6AC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w:t>
            </w:r>
          </w:p>
        </w:tc>
      </w:tr>
      <w:tr w:rsidR="0079322A" w14:paraId="0D44A36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D92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CAA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Charophyta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8DB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8C8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EC0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79322A" w14:paraId="64F4387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DF7F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FA6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Arthropoda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5F7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6F0F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7D2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w:t>
            </w:r>
          </w:p>
        </w:tc>
      </w:tr>
      <w:tr w:rsidR="0079322A" w14:paraId="7DA344F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7F5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D332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Chytridiomycota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13BA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94F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1B5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16</w:t>
            </w:r>
          </w:p>
        </w:tc>
      </w:tr>
      <w:tr w:rsidR="0079322A" w14:paraId="2E15077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AEFB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AE3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Rhodophyta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18DA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406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7B9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w:t>
            </w:r>
          </w:p>
        </w:tc>
      </w:tr>
      <w:tr w:rsidR="0079322A" w14:paraId="4E9A150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45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3233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Bryozoa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A3D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35B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1EA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r>
      <w:tr w:rsidR="0079322A" w14:paraId="50A491D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4D24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E4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Nematomorpha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F71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236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EE0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r>
      <w:tr w:rsidR="0079322A" w14:paraId="03B88AA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CAB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BE3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Gastrotricha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BFBB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16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E803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w:t>
            </w:r>
          </w:p>
        </w:tc>
      </w:tr>
      <w:tr w:rsidR="0079322A" w14:paraId="113F50F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F58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303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Basidiomycota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9EA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0D9B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CF27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6E92960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11B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615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Mucoromycota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B1A8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607E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A3F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00DE22B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2EB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7EC9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Perkinsozoa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B22E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618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251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w:t>
            </w:r>
          </w:p>
        </w:tc>
      </w:tr>
      <w:tr w:rsidR="0079322A" w14:paraId="61A986B3"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5CE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9452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Oomycota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20128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&lt;=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73F24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&gt; 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2265D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w:t>
            </w:r>
          </w:p>
        </w:tc>
      </w:tr>
    </w:tbl>
    <w:p w14:paraId="3FA17790" w14:textId="77777777" w:rsidR="0079322A" w:rsidRDefault="009717C6">
      <w:pPr>
        <w:pStyle w:val="TableCaption"/>
      </w:pPr>
      <w:r>
        <w:t xml:space="preserve">Table A13. </w:t>
      </w:r>
      <w:r>
        <w:t>Acute and chronic definitions per taxonomic group and phylum. Definitions for Acute and Chronic effect are shown as hours</w:t>
      </w:r>
    </w:p>
    <w:p w14:paraId="3074B6CA" w14:textId="77777777" w:rsidR="0079322A" w:rsidRDefault="009717C6">
      <w:pPr>
        <w:pStyle w:val="Heading3"/>
      </w:pPr>
      <w:bookmarkStart w:id="64" w:name="ec10eq-conversions"/>
      <w:bookmarkStart w:id="65" w:name="_Toc146036656"/>
      <w:bookmarkEnd w:id="62"/>
      <w:r>
        <w:rPr>
          <w:rStyle w:val="SectionNumber"/>
        </w:rPr>
        <w:t>3.3.9</w:t>
      </w:r>
      <w:r>
        <w:tab/>
        <w:t>EC10eq conversions</w:t>
      </w:r>
      <w:bookmarkEnd w:id="65"/>
    </w:p>
    <w:p w14:paraId="0895374E" w14:textId="77777777" w:rsidR="0079322A" w:rsidRDefault="009717C6">
      <w:pPr>
        <w:pStyle w:val="FirstParagraph"/>
      </w:pPr>
      <w:r>
        <w:t>The last step of curating data from the OECD QSAR Toolbox query was to apply regression coefficients for endp</w:t>
      </w:r>
      <w:r>
        <w:t>oint conversion of effect data from acute EC50 and NOEC, and chronic EC50 and NOEC into chronic EC10eq following the suggested coefficients from (Aurisano et al. 2019) (Table A14).</w:t>
      </w:r>
    </w:p>
    <w:tbl>
      <w:tblPr>
        <w:tblStyle w:val="Table"/>
        <w:tblW w:w="0" w:type="pct"/>
        <w:jc w:val="center"/>
        <w:tblLook w:val="0420" w:firstRow="1" w:lastRow="0" w:firstColumn="0" w:lastColumn="0" w:noHBand="0" w:noVBand="1"/>
      </w:tblPr>
      <w:tblGrid>
        <w:gridCol w:w="1682"/>
        <w:gridCol w:w="1541"/>
        <w:gridCol w:w="1591"/>
        <w:gridCol w:w="1751"/>
        <w:gridCol w:w="941"/>
        <w:gridCol w:w="841"/>
      </w:tblGrid>
      <w:tr w:rsidR="0079322A" w14:paraId="2FBC6D28"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76F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Assigned endpoint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106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 or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5A35B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Taxonomic 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CAC3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Extrapolation factor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AD9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97.5%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A06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 CI</w:t>
            </w:r>
          </w:p>
        </w:tc>
      </w:tr>
      <w:tr w:rsidR="0079322A" w14:paraId="52F10E62"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473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5F7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60A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67F8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71E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18.95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936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2.92</w:t>
            </w:r>
          </w:p>
        </w:tc>
      </w:tr>
      <w:tr w:rsidR="0079322A" w14:paraId="6498BC8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AE4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7AA1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60FF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EA8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484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F0BE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2.14</w:t>
            </w:r>
          </w:p>
        </w:tc>
      </w:tr>
      <w:tr w:rsidR="0079322A" w14:paraId="1419A8B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4E9B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81D6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CA2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48D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9B08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510F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79322A" w14:paraId="1DCC6E5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ADA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2200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D7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3BD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3EB8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0A1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2.60</w:t>
            </w:r>
          </w:p>
        </w:tc>
      </w:tr>
      <w:tr w:rsidR="0079322A" w14:paraId="41177805"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DB5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5BEF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B2D0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E4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66D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D8F8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0.67</w:t>
            </w:r>
          </w:p>
        </w:tc>
      </w:tr>
      <w:tr w:rsidR="0079322A" w14:paraId="48C6A496"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433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869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6D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F67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B6C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C44C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1.56</w:t>
            </w:r>
          </w:p>
        </w:tc>
      </w:tr>
      <w:tr w:rsidR="0079322A" w14:paraId="75B1D3A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4EDB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0CD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E80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DBBD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CC1A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E48F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1.90</w:t>
            </w:r>
          </w:p>
        </w:tc>
      </w:tr>
      <w:tr w:rsidR="0079322A" w14:paraId="557AD19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19D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63B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EC06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4D2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4457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A4CA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r>
      <w:tr w:rsidR="0079322A" w14:paraId="401E0CA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79F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DC85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B9BA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E4A3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6BA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81A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7232468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910B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AAA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9734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9386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87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B98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31C317E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F80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379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B72A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AA61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1D0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67D5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24A01DA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7DB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9C7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52BB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9D8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43D2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F3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040B3B9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DE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7E7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41EB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78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133D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E219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6CB530A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A610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A35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C5F7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EF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EE1D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5CC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1034310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518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8E1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61D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63F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AC9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8E0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4C0716C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8CF6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EC10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871D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30D8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F3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C27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1B26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74E94BE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2A5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77A0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064A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186C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B3C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887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0.90</w:t>
            </w:r>
          </w:p>
        </w:tc>
      </w:tr>
      <w:tr w:rsidR="0079322A" w14:paraId="157EF4EB"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28A2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9F55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522C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329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7D50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E5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0.91</w:t>
            </w:r>
          </w:p>
        </w:tc>
      </w:tr>
      <w:tr w:rsidR="0079322A" w14:paraId="7A85D0A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916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4A8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1FA8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534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4D76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872B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387E6E4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3D3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382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Acute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CD49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562C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B3AA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68BC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1.00</w:t>
            </w:r>
          </w:p>
        </w:tc>
      </w:tr>
      <w:tr w:rsidR="0079322A" w14:paraId="3A9F6E69"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A3B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F870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DD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BA9E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312F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B38D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r w:rsidR="0079322A" w14:paraId="4D0B606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B8C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D2E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2A4A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2F98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C73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8218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0.77</w:t>
            </w:r>
          </w:p>
        </w:tc>
      </w:tr>
      <w:tr w:rsidR="0079322A" w14:paraId="06D71458"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60B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22AD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287C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0631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65C5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27B7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0.39</w:t>
            </w:r>
          </w:p>
        </w:tc>
      </w:tr>
      <w:tr w:rsidR="0079322A" w14:paraId="34A83071"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34297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NOEC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27AE9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Chronic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61DA6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5864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0.60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E17C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41FE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0.40</w:t>
            </w:r>
          </w:p>
        </w:tc>
      </w:tr>
    </w:tbl>
    <w:p w14:paraId="335724F6" w14:textId="77777777" w:rsidR="0079322A" w:rsidRDefault="009717C6">
      <w:pPr>
        <w:pStyle w:val="TableCaption"/>
      </w:pPr>
      <w:r>
        <w:t xml:space="preserve">Table A14. </w:t>
      </w:r>
      <w:r>
        <w:t>Conversion factors applied for respective endpoints for conversion into 'EC10eq', modified from Aurisano et al., 2019</w:t>
      </w:r>
    </w:p>
    <w:p w14:paraId="3131B6E7" w14:textId="77777777" w:rsidR="0079322A" w:rsidRDefault="009717C6">
      <w:pPr>
        <w:pStyle w:val="Heading1"/>
      </w:pPr>
      <w:bookmarkStart w:id="66" w:name="results"/>
      <w:bookmarkStart w:id="67" w:name="_Toc146036657"/>
      <w:bookmarkEnd w:id="34"/>
      <w:bookmarkEnd w:id="46"/>
      <w:bookmarkEnd w:id="64"/>
      <w:r>
        <w:rPr>
          <w:rStyle w:val="SectionNumber"/>
        </w:rPr>
        <w:t>4</w:t>
      </w:r>
      <w:r>
        <w:tab/>
        <w:t>Results</w:t>
      </w:r>
      <w:bookmarkEnd w:id="67"/>
    </w:p>
    <w:p w14:paraId="5B4284F9" w14:textId="77777777" w:rsidR="0079322A" w:rsidRDefault="009717C6">
      <w:pPr>
        <w:pStyle w:val="Heading2"/>
      </w:pPr>
      <w:bookmarkStart w:id="68" w:name="X64aeef7e4b3ea7da243e6dc6c04970afd47edc0"/>
      <w:bookmarkStart w:id="69" w:name="_Toc146036658"/>
      <w:r>
        <w:rPr>
          <w:rStyle w:val="SectionNumber"/>
        </w:rPr>
        <w:t>4.1</w:t>
      </w:r>
      <w:r>
        <w:tab/>
        <w:t>Ecotoxicological database curation summary</w:t>
      </w:r>
      <w:bookmarkEnd w:id="69"/>
    </w:p>
    <w:p w14:paraId="21F4221F" w14:textId="77777777" w:rsidR="0079322A" w:rsidRDefault="0079322A">
      <w:pPr>
        <w:pStyle w:val="FirstParagraph"/>
      </w:pPr>
    </w:p>
    <w:p w14:paraId="2DCDB4B0" w14:textId="77777777" w:rsidR="0079322A" w:rsidRDefault="009717C6">
      <w:pPr>
        <w:pStyle w:val="CaptionedFigure"/>
      </w:pPr>
      <w:r>
        <w:rPr>
          <w:noProof/>
        </w:rPr>
        <w:lastRenderedPageBreak/>
        <w:drawing>
          <wp:inline distT="0" distB="0" distL="0" distR="0" wp14:anchorId="67CD9FFA" wp14:editId="567F2471">
            <wp:extent cx="5334000" cy="4026853"/>
            <wp:effectExtent l="0" t="0" r="0" b="0"/>
            <wp:docPr id="67" name="Picture" descr="Figure A2. Overview of the data curation process from respective number of records (n) per database, stepwise removal of records, and the counts of acute or chronic records per endpoint in the ‘validated data’-category. Data removal occured in the following steps: a) Data reported as a range are conditionally excluded, b) Controls marked as insufficient or unsatisfactory, or effect data are based on QSAR estimations or bioassays, c) Non-fresh water data, d) Effect criterions irrelevant, e) Poor taxonomic descriptions, f) Effect unit or effect value missing or reported as 0, g) Test duration missing or &lt; 24h"/>
            <wp:cNvGraphicFramePr/>
            <a:graphic xmlns:a="http://schemas.openxmlformats.org/drawingml/2006/main">
              <a:graphicData uri="http://schemas.openxmlformats.org/drawingml/2006/picture">
                <pic:pic xmlns:pic="http://schemas.openxmlformats.org/drawingml/2006/picture">
                  <pic:nvPicPr>
                    <pic:cNvPr id="68" name="Picture" descr="figures/Fig.A.2.png"/>
                    <pic:cNvPicPr>
                      <a:picLocks noChangeAspect="1" noChangeArrowheads="1"/>
                    </pic:cNvPicPr>
                  </pic:nvPicPr>
                  <pic:blipFill>
                    <a:blip r:embed="rId19"/>
                    <a:stretch>
                      <a:fillRect/>
                    </a:stretch>
                  </pic:blipFill>
                  <pic:spPr bwMode="auto">
                    <a:xfrm>
                      <a:off x="0" y="0"/>
                      <a:ext cx="5334000" cy="4026853"/>
                    </a:xfrm>
                    <a:prstGeom prst="rect">
                      <a:avLst/>
                    </a:prstGeom>
                    <a:noFill/>
                    <a:ln w="9525">
                      <a:noFill/>
                      <a:headEnd/>
                      <a:tailEnd/>
                    </a:ln>
                  </pic:spPr>
                </pic:pic>
              </a:graphicData>
            </a:graphic>
          </wp:inline>
        </w:drawing>
      </w:r>
    </w:p>
    <w:p w14:paraId="47998AF8" w14:textId="77777777" w:rsidR="0079322A" w:rsidRDefault="009717C6">
      <w:pPr>
        <w:pStyle w:val="ImageCaption"/>
      </w:pPr>
      <w:r>
        <w:t>Figure A2. Overview of the data curation process from respective number of rec</w:t>
      </w:r>
      <w:r>
        <w:t xml:space="preserve">ords (n) per database, stepwise removal of records, and the counts of acute or chronic records per endpoint in the ‘validated data’-category. Data removal occured in the following steps: </w:t>
      </w:r>
      <w:r>
        <w:rPr>
          <w:iCs/>
        </w:rPr>
        <w:t>a</w:t>
      </w:r>
      <w:r>
        <w:t xml:space="preserve">) Data reported as a range are conditionally excluded, </w:t>
      </w:r>
      <w:r>
        <w:rPr>
          <w:iCs/>
        </w:rPr>
        <w:t>b</w:t>
      </w:r>
      <w:r>
        <w:t>) Controls m</w:t>
      </w:r>
      <w:r>
        <w:t xml:space="preserve">arked as insufficient or unsatisfactory, or effect data are based on QSAR estimations or bioassays, </w:t>
      </w:r>
      <w:r>
        <w:rPr>
          <w:iCs/>
        </w:rPr>
        <w:t>c</w:t>
      </w:r>
      <w:r>
        <w:t xml:space="preserve">) Non-fresh water data, </w:t>
      </w:r>
      <w:r>
        <w:rPr>
          <w:iCs/>
        </w:rPr>
        <w:t>d</w:t>
      </w:r>
      <w:r>
        <w:t xml:space="preserve">) Effect criterions irrelevant, </w:t>
      </w:r>
      <w:r>
        <w:rPr>
          <w:iCs/>
        </w:rPr>
        <w:t>e</w:t>
      </w:r>
      <w:r>
        <w:t xml:space="preserve">) Poor taxonomic descriptions, </w:t>
      </w:r>
      <w:r>
        <w:rPr>
          <w:iCs/>
        </w:rPr>
        <w:t>f</w:t>
      </w:r>
      <w:r>
        <w:t xml:space="preserve">) Effect unit or effect value missing or reported as 0, </w:t>
      </w:r>
      <w:r>
        <w:rPr>
          <w:iCs/>
        </w:rPr>
        <w:t>g</w:t>
      </w:r>
      <w:r>
        <w:t>) Test d</w:t>
      </w:r>
      <w:r>
        <w:t>uration missing or &lt; 24h</w:t>
      </w:r>
    </w:p>
    <w:p w14:paraId="68752D6C" w14:textId="77777777" w:rsidR="0079322A" w:rsidRDefault="0079322A">
      <w:pPr>
        <w:pStyle w:val="BodyText"/>
      </w:pPr>
    </w:p>
    <w:tbl>
      <w:tblPr>
        <w:tblStyle w:val="Table"/>
        <w:tblW w:w="0" w:type="pct"/>
        <w:jc w:val="center"/>
        <w:tblLook w:val="0420" w:firstRow="1" w:lastRow="0" w:firstColumn="0" w:lastColumn="0" w:noHBand="0" w:noVBand="1"/>
      </w:tblPr>
      <w:tblGrid>
        <w:gridCol w:w="1453"/>
        <w:gridCol w:w="1031"/>
        <w:gridCol w:w="1169"/>
        <w:gridCol w:w="1053"/>
        <w:gridCol w:w="1169"/>
        <w:gridCol w:w="1108"/>
        <w:gridCol w:w="1223"/>
        <w:gridCol w:w="1200"/>
      </w:tblGrid>
      <w:tr w:rsidR="0079322A" w14:paraId="064D6213"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C869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Taxonomy 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A325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EC10 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605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EC10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270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EC50 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623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EC50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84C3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NOEC acute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16EB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NOEC chronic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804E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Total per taxa</w:t>
            </w:r>
          </w:p>
        </w:tc>
      </w:tr>
      <w:tr w:rsidR="0079322A" w14:paraId="6BC1FBF8"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8286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Algae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2C56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C771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2,278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38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454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61D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6,080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DC74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DBE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2,787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7F4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11,822</w:t>
            </w:r>
          </w:p>
        </w:tc>
      </w:tr>
      <w:tr w:rsidR="0079322A" w14:paraId="364EFFAF"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3AE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Amphibian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B7ED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191A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D95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F7E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44E2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665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5,504</w:t>
            </w:r>
          </w:p>
        </w:tc>
      </w:tr>
      <w:tr w:rsidR="0079322A" w14:paraId="15016E0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A85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Annellidae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D6A7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B44A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B5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597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AF4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2BC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B3E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936</w:t>
            </w:r>
          </w:p>
        </w:tc>
      </w:tr>
      <w:tr w:rsidR="0079322A" w14:paraId="5DC4F07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ED3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Crustacean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A0A1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19C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D21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BFA8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6C0A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A3F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4,515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E99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27,176</w:t>
            </w:r>
          </w:p>
        </w:tc>
      </w:tr>
      <w:tr w:rsidR="0079322A" w14:paraId="6B6FBCCC"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AFD3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Fish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3951"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A87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1D5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31,598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88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4CC8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5,903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6BE9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52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50,513</w:t>
            </w:r>
          </w:p>
        </w:tc>
      </w:tr>
      <w:tr w:rsidR="0079322A" w14:paraId="0C60177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ACE9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Insect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3CFF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E2C8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EB27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1A2C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F59F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ACA6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507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8,258</w:t>
            </w:r>
          </w:p>
        </w:tc>
      </w:tr>
      <w:tr w:rsidR="0079322A" w14:paraId="60B9D173"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1CE9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Mollusca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FF2F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B63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041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976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0744"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792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58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4,253</w:t>
            </w:r>
          </w:p>
        </w:tc>
      </w:tr>
      <w:tr w:rsidR="0079322A" w14:paraId="5D71AF8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5027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lastRenderedPageBreak/>
              <w:t>Others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C795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76D2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318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A34D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1,528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646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ED1B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10A3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3,791</w:t>
            </w:r>
          </w:p>
        </w:tc>
      </w:tr>
      <w:tr w:rsidR="0079322A" w14:paraId="432CA35D"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8B0A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Plant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D1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00E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D3F97"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D663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889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7F8A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B8F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411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4,708</w:t>
            </w:r>
          </w:p>
        </w:tc>
      </w:tr>
      <w:tr w:rsidR="0079322A" w14:paraId="25F37702"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3ED5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Rotifera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0D0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DC9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1BA9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0FB7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CDE2D"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4302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9014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1,170</w:t>
            </w:r>
          </w:p>
        </w:tc>
      </w:tr>
      <w:tr w:rsidR="0079322A" w14:paraId="05DC99F0"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295CA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3204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5,820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89CF1B"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11,318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DB290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60,309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2ED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13,114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29CB0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10,293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DD70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17,277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F1670"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118,131</w:t>
            </w:r>
          </w:p>
        </w:tc>
      </w:tr>
    </w:tbl>
    <w:p w14:paraId="7B0A3818" w14:textId="77777777" w:rsidR="0079322A" w:rsidRDefault="009717C6">
      <w:pPr>
        <w:pStyle w:val="TableCaption"/>
      </w:pPr>
      <w:r>
        <w:t xml:space="preserve">Table A15. </w:t>
      </w:r>
      <w:r>
        <w:t>Number of records present in the curated ecotoxicological database presented by taxonomic group and toxicological endpoint.</w:t>
      </w:r>
    </w:p>
    <w:p w14:paraId="5216DB7E" w14:textId="77777777" w:rsidR="0079322A" w:rsidRDefault="0079322A">
      <w:pPr>
        <w:pStyle w:val="BodyText"/>
      </w:pPr>
    </w:p>
    <w:tbl>
      <w:tblPr>
        <w:tblStyle w:val="Table"/>
        <w:tblW w:w="0" w:type="pct"/>
        <w:jc w:val="center"/>
        <w:tblLook w:val="0420" w:firstRow="1" w:lastRow="0" w:firstColumn="0" w:lastColumn="0" w:noHBand="0" w:noVBand="1"/>
      </w:tblPr>
      <w:tblGrid>
        <w:gridCol w:w="2281"/>
        <w:gridCol w:w="1691"/>
        <w:gridCol w:w="1891"/>
      </w:tblGrid>
      <w:tr w:rsidR="0079322A" w14:paraId="2F19A80B" w14:textId="77777777" w:rsidTr="0079322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EF447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Chemical use category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22854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records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1201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Number of chemicals</w:t>
            </w:r>
          </w:p>
        </w:tc>
      </w:tr>
      <w:tr w:rsidR="0079322A" w14:paraId="53125B97" w14:textId="77777777" w:rsidTr="0079322A">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0679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Antibiotic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3E606"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943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54E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48</w:t>
            </w:r>
          </w:p>
        </w:tc>
      </w:tr>
      <w:tr w:rsidR="0079322A" w14:paraId="5521FE07"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8DBF"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inorganic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A7C5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169B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108</w:t>
            </w:r>
          </w:p>
        </w:tc>
      </w:tr>
      <w:tr w:rsidR="0079322A" w14:paraId="083A274A"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B3D3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Other organic chemicals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9402C"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17,288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FD13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1,888</w:t>
            </w:r>
          </w:p>
        </w:tc>
      </w:tr>
      <w:tr w:rsidR="0079322A" w14:paraId="4BE5B9E1"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20279"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PPCP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5A575"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5,712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980FA"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212</w:t>
            </w:r>
          </w:p>
        </w:tc>
      </w:tr>
      <w:tr w:rsidR="0079322A" w14:paraId="7087E77E" w14:textId="77777777" w:rsidTr="0079322A">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DC6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Pesticide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B67CE"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91,054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A194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1,436</w:t>
            </w:r>
          </w:p>
        </w:tc>
      </w:tr>
      <w:tr w:rsidR="0079322A" w14:paraId="019E87F4" w14:textId="77777777" w:rsidTr="0079322A">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8C9E8"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8"/>
                <w:szCs w:val="18"/>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F689F2"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118,131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6D963" w14:textId="77777777" w:rsidR="0079322A" w:rsidRDefault="009717C6">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8"/>
                <w:szCs w:val="18"/>
              </w:rPr>
              <w:t>3,692</w:t>
            </w:r>
          </w:p>
        </w:tc>
      </w:tr>
    </w:tbl>
    <w:p w14:paraId="39D25F14" w14:textId="77777777" w:rsidR="0079322A" w:rsidRDefault="009717C6">
      <w:pPr>
        <w:pStyle w:val="TableCaption"/>
      </w:pPr>
      <w:r>
        <w:t xml:space="preserve">Table A16. </w:t>
      </w:r>
      <w:r>
        <w:t>Number of toxicological records and chemicals respecively categorized into defined chemical use categories. PPCPs = Pharmaceuticals and Personal Care Products.</w:t>
      </w:r>
    </w:p>
    <w:p w14:paraId="56964806" w14:textId="77777777" w:rsidR="0079322A" w:rsidRDefault="009717C6">
      <w:r>
        <w:br w:type="page"/>
      </w:r>
    </w:p>
    <w:p w14:paraId="5E55F79A" w14:textId="77777777" w:rsidR="0079322A" w:rsidRDefault="009717C6">
      <w:pPr>
        <w:pStyle w:val="Heading1"/>
      </w:pPr>
      <w:bookmarkStart w:id="70" w:name="file-connectivity-schema"/>
      <w:bookmarkStart w:id="71" w:name="_Toc146036659"/>
      <w:bookmarkEnd w:id="66"/>
      <w:bookmarkEnd w:id="68"/>
      <w:r>
        <w:lastRenderedPageBreak/>
        <w:t>File connectivity schema</w:t>
      </w:r>
      <w:bookmarkEnd w:id="71"/>
    </w:p>
    <w:p w14:paraId="2308BE97" w14:textId="77777777" w:rsidR="0079322A" w:rsidRDefault="009717C6">
      <w:pPr>
        <w:pStyle w:val="CaptionedFigure"/>
      </w:pPr>
      <w:r>
        <w:rPr>
          <w:noProof/>
        </w:rPr>
        <w:drawing>
          <wp:inline distT="0" distB="0" distL="0" distR="0" wp14:anchorId="66A5EF18" wp14:editId="06D26914">
            <wp:extent cx="5334000" cy="5933534"/>
            <wp:effectExtent l="0" t="0" r="0" b="0"/>
            <wp:docPr id="72" name="Picture" descr="Figure A3. A schematic diagram of the database construction focusing on the connectivity of the various code-files in the GitHub repository"/>
            <wp:cNvGraphicFramePr/>
            <a:graphic xmlns:a="http://schemas.openxmlformats.org/drawingml/2006/main">
              <a:graphicData uri="http://schemas.openxmlformats.org/drawingml/2006/picture">
                <pic:pic xmlns:pic="http://schemas.openxmlformats.org/drawingml/2006/picture">
                  <pic:nvPicPr>
                    <pic:cNvPr id="73" name="Picture" descr="figures/File-storage.png"/>
                    <pic:cNvPicPr>
                      <a:picLocks noChangeAspect="1" noChangeArrowheads="1"/>
                    </pic:cNvPicPr>
                  </pic:nvPicPr>
                  <pic:blipFill>
                    <a:blip r:embed="rId20"/>
                    <a:stretch>
                      <a:fillRect/>
                    </a:stretch>
                  </pic:blipFill>
                  <pic:spPr bwMode="auto">
                    <a:xfrm>
                      <a:off x="0" y="0"/>
                      <a:ext cx="5334000" cy="5933534"/>
                    </a:xfrm>
                    <a:prstGeom prst="rect">
                      <a:avLst/>
                    </a:prstGeom>
                    <a:noFill/>
                    <a:ln w="9525">
                      <a:noFill/>
                      <a:headEnd/>
                      <a:tailEnd/>
                    </a:ln>
                  </pic:spPr>
                </pic:pic>
              </a:graphicData>
            </a:graphic>
          </wp:inline>
        </w:drawing>
      </w:r>
    </w:p>
    <w:p w14:paraId="2184730F" w14:textId="77777777" w:rsidR="0079322A" w:rsidRDefault="009717C6">
      <w:pPr>
        <w:pStyle w:val="ImageCaption"/>
      </w:pPr>
      <w:r>
        <w:t>Figure A3. A schematic diagram of the database construction focusin</w:t>
      </w:r>
      <w:r>
        <w:t>g on the connectivity of the various code-files in the GitHub repository</w:t>
      </w:r>
    </w:p>
    <w:p w14:paraId="713ED5DF" w14:textId="77777777" w:rsidR="0079322A" w:rsidRDefault="009717C6">
      <w:r>
        <w:br w:type="page"/>
      </w:r>
    </w:p>
    <w:p w14:paraId="129FBA89" w14:textId="77777777" w:rsidR="0079322A" w:rsidRDefault="009717C6">
      <w:pPr>
        <w:pStyle w:val="Heading1"/>
      </w:pPr>
      <w:bookmarkStart w:id="72" w:name="references"/>
      <w:bookmarkStart w:id="73" w:name="_Toc146036660"/>
      <w:bookmarkEnd w:id="70"/>
      <w:r>
        <w:lastRenderedPageBreak/>
        <w:t>References</w:t>
      </w:r>
      <w:bookmarkEnd w:id="73"/>
    </w:p>
    <w:p w14:paraId="14C3CA40" w14:textId="77777777" w:rsidR="0079322A" w:rsidRDefault="009717C6">
      <w:pPr>
        <w:pStyle w:val="Bibliography"/>
      </w:pPr>
      <w:bookmarkStart w:id="74" w:name="ref-aurisano_2019"/>
      <w:bookmarkStart w:id="75" w:name="refs"/>
      <w:r>
        <w:t xml:space="preserve">Aurisano, Nicolò, Paola Federica Albizzati, Michael Hauschild, and Peter Fantke. 2019. “Extrapolation Factors for Characterizing Freshwater Ecotoxicity Effects.” </w:t>
      </w:r>
      <w:r>
        <w:rPr>
          <w:i/>
          <w:iCs/>
        </w:rPr>
        <w:t>Environm</w:t>
      </w:r>
      <w:r>
        <w:rPr>
          <w:i/>
          <w:iCs/>
        </w:rPr>
        <w:t>ental Toxicology and Chemistry</w:t>
      </w:r>
      <w:r>
        <w:t xml:space="preserve"> 38 (11): 2568–82. </w:t>
      </w:r>
      <w:hyperlink r:id="rId21">
        <w:r>
          <w:rPr>
            <w:rStyle w:val="Hyperlink"/>
          </w:rPr>
          <w:t>https://doi.org/10.1002/etc.4564</w:t>
        </w:r>
      </w:hyperlink>
      <w:r>
        <w:t>.</w:t>
      </w:r>
    </w:p>
    <w:p w14:paraId="3632C0BC" w14:textId="77777777" w:rsidR="0079322A" w:rsidRDefault="009717C6">
      <w:pPr>
        <w:pStyle w:val="Bibliography"/>
      </w:pPr>
      <w:bookmarkStart w:id="76" w:name="ref-Taxize"/>
      <w:bookmarkEnd w:id="74"/>
      <w:r>
        <w:t xml:space="preserve">Chamberlain, Scott, and Eduard Szocs. 2013. “Taxize - Taxonomic Search and Retrieval in r.” </w:t>
      </w:r>
      <w:r>
        <w:rPr>
          <w:i/>
          <w:iCs/>
        </w:rPr>
        <w:t>F1000Research</w:t>
      </w:r>
      <w:r>
        <w:t xml:space="preserve">. </w:t>
      </w:r>
      <w:hyperlink r:id="rId22">
        <w:r>
          <w:rPr>
            <w:rStyle w:val="Hyperlink"/>
          </w:rPr>
          <w:t>https://f1000research.com/articles/2-191/v2</w:t>
        </w:r>
      </w:hyperlink>
      <w:r>
        <w:t>.</w:t>
      </w:r>
    </w:p>
    <w:p w14:paraId="5418AAB6" w14:textId="77777777" w:rsidR="0079322A" w:rsidRDefault="009717C6">
      <w:pPr>
        <w:pStyle w:val="Bibliography"/>
      </w:pPr>
      <w:bookmarkStart w:id="77" w:name="ref-dimitrov2016qsar"/>
      <w:bookmarkEnd w:id="76"/>
      <w:r>
        <w:t xml:space="preserve">Dimitrov, SD, R Diderich, T Sobanski, TS Pavlov, GV Chankov, AS Chapkanov, YH Karakolev, et al. 2016. “QSAR Toolbox–Workflow and Major Functionalities.” </w:t>
      </w:r>
      <w:r>
        <w:rPr>
          <w:i/>
          <w:iCs/>
        </w:rPr>
        <w:t>SAR and Q</w:t>
      </w:r>
      <w:r>
        <w:rPr>
          <w:i/>
          <w:iCs/>
        </w:rPr>
        <w:t>SAR in Environmental Research</w:t>
      </w:r>
      <w:r>
        <w:t xml:space="preserve"> 27 (3): 203–19.</w:t>
      </w:r>
    </w:p>
    <w:p w14:paraId="5159EDB8" w14:textId="77777777" w:rsidR="0079322A" w:rsidRDefault="009717C6">
      <w:pPr>
        <w:pStyle w:val="Bibliography"/>
      </w:pPr>
      <w:bookmarkStart w:id="78" w:name="ref-Fantke_2017"/>
      <w:bookmarkEnd w:id="77"/>
      <w:r>
        <w:t xml:space="preserve">Fantke, P., M. Bijster, C. Guignard, M. Hauschild, M. Huijbregts, O. Jolliet, A. Kounina, et al. 2017. “USEtox 2.0, Documentation Version 1.” </w:t>
      </w:r>
      <w:hyperlink r:id="rId23">
        <w:r>
          <w:rPr>
            <w:rStyle w:val="Hyperlink"/>
          </w:rPr>
          <w:t>https://doi</w:t>
        </w:r>
        <w:r>
          <w:rPr>
            <w:rStyle w:val="Hyperlink"/>
          </w:rPr>
          <w:t>.org/10.11581/DTU:00000011</w:t>
        </w:r>
      </w:hyperlink>
      <w:r>
        <w:t>.</w:t>
      </w:r>
    </w:p>
    <w:p w14:paraId="02019160" w14:textId="77777777" w:rsidR="0079322A" w:rsidRDefault="009717C6">
      <w:pPr>
        <w:pStyle w:val="Bibliography"/>
      </w:pPr>
      <w:bookmarkStart w:id="79" w:name="ref-oecd_test_2012"/>
      <w:bookmarkEnd w:id="78"/>
      <w:r>
        <w:t xml:space="preserve">OECD. 2012. </w:t>
      </w:r>
      <w:r>
        <w:rPr>
          <w:i/>
          <w:iCs/>
        </w:rPr>
        <w:t>Test No. 211: Daphnia Magna Reproduction Test</w:t>
      </w:r>
      <w:r>
        <w:t>. https://doi.org/</w:t>
      </w:r>
      <w:hyperlink r:id="rId24">
        <w:r>
          <w:rPr>
            <w:rStyle w:val="Hyperlink"/>
          </w:rPr>
          <w:t>https://doi.org/https://doi.org/10.1787/9789264185203-en</w:t>
        </w:r>
      </w:hyperlink>
      <w:r>
        <w:t>.</w:t>
      </w:r>
    </w:p>
    <w:p w14:paraId="1132C813" w14:textId="77777777" w:rsidR="0079322A" w:rsidRDefault="009717C6">
      <w:pPr>
        <w:pStyle w:val="Bibliography"/>
      </w:pPr>
      <w:bookmarkStart w:id="80" w:name="ref-paulus2019impact"/>
      <w:bookmarkEnd w:id="79"/>
      <w:r>
        <w:t>Paulus, Gabriela K,</w:t>
      </w:r>
      <w:r>
        <w:t xml:space="preserve"> Luc M Hornstra, Nikiforos Alygizakis, Jaroslav Slobodnik, Nikolaos Thomaidis, and Gertjan Medema. 2019. “The Impact of on-Site Hospital Wastewater Treatment on the Downstream Communal Wastewater System in Terms of Antibiotics and Antibiotic Resistance Gen</w:t>
      </w:r>
      <w:r>
        <w:t xml:space="preserve">es.” </w:t>
      </w:r>
      <w:r>
        <w:rPr>
          <w:i/>
          <w:iCs/>
        </w:rPr>
        <w:t>International Journal of Hygiene and Environmental Health</w:t>
      </w:r>
      <w:r>
        <w:t xml:space="preserve"> 222 (4): 635–44.</w:t>
      </w:r>
    </w:p>
    <w:p w14:paraId="64323D38" w14:textId="77777777" w:rsidR="0079322A" w:rsidRDefault="009717C6">
      <w:pPr>
        <w:pStyle w:val="Bibliography"/>
      </w:pPr>
      <w:bookmarkStart w:id="81" w:name="ref-raychaudhuri2021"/>
      <w:bookmarkEnd w:id="80"/>
      <w:r>
        <w:t>Raychaudhuri, Sarmistha Sen, Paulami Pramanick, Pratik Talukder, and Apaala Basak. 2021. “Polyamines, Metallothioneins, and Phytochelatins—Natural Defense of Plants to Mitigate</w:t>
      </w:r>
      <w:r>
        <w:t xml:space="preserve"> Heavy Metals.” </w:t>
      </w:r>
      <w:r>
        <w:rPr>
          <w:i/>
          <w:iCs/>
        </w:rPr>
        <w:t>Studies in Natural Products Chemistry</w:t>
      </w:r>
      <w:r>
        <w:t xml:space="preserve"> 69: 227–61.</w:t>
      </w:r>
    </w:p>
    <w:p w14:paraId="766386A6" w14:textId="77777777" w:rsidR="0079322A" w:rsidRDefault="009717C6">
      <w:pPr>
        <w:pStyle w:val="Bibliography"/>
      </w:pPr>
      <w:bookmarkStart w:id="82" w:name="ref-saouter2018environmentalfootprint"/>
      <w:bookmarkEnd w:id="81"/>
      <w:r>
        <w:t xml:space="preserve">Saouter, Erwan, Fabrizio Biganzoli, Lidia Ceriani, Donald Versteeg, Eleonora Crenna, Luca Zampori, Serenella Sala, and Rana Pant. 2018. “Environmental Footprint: Update of Life Cycle Impact </w:t>
      </w:r>
      <w:r>
        <w:t>Assessment Methods : Ecotoxicity Freshwater, Human Toxicity Cancer, and Non-Cancer.” Luxembourg: Publications Office of the European Union.</w:t>
      </w:r>
    </w:p>
    <w:p w14:paraId="6331916D" w14:textId="77777777" w:rsidR="0079322A" w:rsidRDefault="009717C6">
      <w:pPr>
        <w:pStyle w:val="Bibliography"/>
      </w:pPr>
      <w:bookmarkStart w:id="83" w:name="ref-Webchem_2020"/>
      <w:bookmarkEnd w:id="82"/>
      <w:r>
        <w:t>Szöcs, Eduard, Tamás Stirling, Eric R. Scott, Andreas Scharmüller, and Ralf B. Schäfer. 2020. “webchem: An R Package</w:t>
      </w:r>
      <w:r>
        <w:t xml:space="preserve"> to Retrieve Chemical Information from the Web.” </w:t>
      </w:r>
      <w:r>
        <w:rPr>
          <w:i/>
          <w:iCs/>
        </w:rPr>
        <w:t>Journal of Statistical Software</w:t>
      </w:r>
      <w:r>
        <w:t xml:space="preserve"> 93 (13): 1–17. </w:t>
      </w:r>
      <w:hyperlink r:id="rId25">
        <w:r>
          <w:rPr>
            <w:rStyle w:val="Hyperlink"/>
          </w:rPr>
          <w:t>https://doi.org/10.18637/jss.v093.i13</w:t>
        </w:r>
      </w:hyperlink>
      <w:r>
        <w:t>.</w:t>
      </w:r>
      <w:bookmarkEnd w:id="72"/>
      <w:bookmarkEnd w:id="75"/>
      <w:bookmarkEnd w:id="83"/>
    </w:p>
    <w:sectPr w:rsidR="0079322A">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228D7" w14:textId="77777777" w:rsidR="009717C6" w:rsidRDefault="009717C6">
      <w:pPr>
        <w:spacing w:after="0"/>
      </w:pPr>
      <w:r>
        <w:separator/>
      </w:r>
    </w:p>
  </w:endnote>
  <w:endnote w:type="continuationSeparator" w:id="0">
    <w:p w14:paraId="061CD51F" w14:textId="77777777" w:rsidR="009717C6" w:rsidRDefault="009717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20000287" w:usb1="00000000"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9EB0D" w14:textId="77777777" w:rsidR="009717C6" w:rsidRDefault="009717C6">
      <w:r>
        <w:separator/>
      </w:r>
    </w:p>
  </w:footnote>
  <w:footnote w:type="continuationSeparator" w:id="0">
    <w:p w14:paraId="3D30CD01" w14:textId="77777777" w:rsidR="009717C6" w:rsidRDefault="00971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4AC31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FD25B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22A"/>
    <w:rsid w:val="003F1C49"/>
    <w:rsid w:val="0079322A"/>
    <w:rsid w:val="009717C6"/>
    <w:rsid w:val="00E15FE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084C"/>
  <w15:docId w15:val="{C265751E-ECE5-41F5-9882-8A06A877C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3F1C49"/>
    <w:pPr>
      <w:spacing w:after="100"/>
    </w:pPr>
  </w:style>
  <w:style w:type="paragraph" w:styleId="TOC2">
    <w:name w:val="toc 2"/>
    <w:basedOn w:val="Normal"/>
    <w:next w:val="Normal"/>
    <w:autoRedefine/>
    <w:uiPriority w:val="39"/>
    <w:unhideWhenUsed/>
    <w:rsid w:val="003F1C49"/>
    <w:pPr>
      <w:spacing w:after="100"/>
      <w:ind w:left="240"/>
    </w:pPr>
  </w:style>
  <w:style w:type="paragraph" w:styleId="TOC3">
    <w:name w:val="toc 3"/>
    <w:basedOn w:val="Normal"/>
    <w:next w:val="Normal"/>
    <w:autoRedefine/>
    <w:uiPriority w:val="39"/>
    <w:unhideWhenUsed/>
    <w:rsid w:val="003F1C4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skar.nyberg@su.se" TargetMode="External"/><Relationship Id="rId13" Type="http://schemas.openxmlformats.org/officeDocument/2006/relationships/hyperlink" Target="https://docs.ropensci.org/webchem/" TargetMode="External"/><Relationship Id="rId18" Type="http://schemas.openxmlformats.org/officeDocument/2006/relationships/hyperlink" Target="https://www.whocc.no/"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2/etc.4564" TargetMode="External"/><Relationship Id="rId7" Type="http://schemas.openxmlformats.org/officeDocument/2006/relationships/hyperlink" Target="https://github.com/osny1923/HESTIA_tox_platform" TargetMode="External"/><Relationship Id="rId12" Type="http://schemas.openxmlformats.org/officeDocument/2006/relationships/hyperlink" Target="https://www.r-project.org/logo/" TargetMode="External"/><Relationship Id="rId17" Type="http://schemas.openxmlformats.org/officeDocument/2006/relationships/hyperlink" Target="https://www.ebi.ac.uk/chebi/init.do" TargetMode="External"/><Relationship Id="rId25" Type="http://schemas.openxmlformats.org/officeDocument/2006/relationships/hyperlink" Target="https://doi.org/10.18637/jss.v093.i13" TargetMode="External"/><Relationship Id="rId2" Type="http://schemas.openxmlformats.org/officeDocument/2006/relationships/styles" Target="styles.xml"/><Relationship Id="rId16" Type="http://schemas.openxmlformats.org/officeDocument/2006/relationships/hyperlink" Target="https://cfpub.epa.gov/ecotox/"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asis-lmc.org/products/software/toolbox/toolbox-support.aspx" TargetMode="External"/><Relationship Id="rId24" Type="http://schemas.openxmlformats.org/officeDocument/2006/relationships/hyperlink" Target="https://doi.org/https://doi.org/10.1787/9789264185203-en" TargetMode="External"/><Relationship Id="rId5" Type="http://schemas.openxmlformats.org/officeDocument/2006/relationships/footnotes" Target="footnotes.xml"/><Relationship Id="rId15" Type="http://schemas.openxmlformats.org/officeDocument/2006/relationships/hyperlink" Target="https://oasis-lmc.org/" TargetMode="External"/><Relationship Id="rId23" Type="http://schemas.openxmlformats.org/officeDocument/2006/relationships/hyperlink" Target="https://doi.org/10.11581/DTU:00000011" TargetMode="External"/><Relationship Id="rId10" Type="http://schemas.openxmlformats.org/officeDocument/2006/relationships/image" Target="media/image1.png"/><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nyberg.oskar@gmail.com" TargetMode="External"/><Relationship Id="rId14" Type="http://schemas.openxmlformats.org/officeDocument/2006/relationships/hyperlink" Target="https://oasis-lmc.org/" TargetMode="External"/><Relationship Id="rId22" Type="http://schemas.openxmlformats.org/officeDocument/2006/relationships/hyperlink" Target="https://f1000research.com/articles/2-191/v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30</Pages>
  <Words>7269</Words>
  <Characters>41439</Characters>
  <Application>Microsoft Office Word</Application>
  <DocSecurity>0</DocSecurity>
  <Lines>345</Lines>
  <Paragraphs>97</Paragraphs>
  <ScaleCrop>false</ScaleCrop>
  <Company>Stockholms Universitet</Company>
  <LinksUpToDate>false</LinksUpToDate>
  <CharactersWithSpaces>48611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to: Ecotoxicological HC20-values and their statistical distribution: A nonlinear weighted regression applied to thousands of chemicals</dc:title>
  <dc:creator>Oskar Nyberg, Reinout Heijungs, Patrik J. G. Henriksson</dc:creator>
  <cp:keywords/>
  <cp:lastModifiedBy>Oskar Nyberg</cp:lastModifiedBy>
  <cp:revision>3</cp:revision>
  <dcterms:created xsi:type="dcterms:W3CDTF">2023-09-19T15:23:00Z</dcterms:created>
  <dcterms:modified xsi:type="dcterms:W3CDTF">2023-09-19T15:26:00Z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bookdown">
    <vt:lpwstr/>
  </property>
  <property fmtid="{D5CDD505-2E9C-101B-9397-08002B2CF9AE}" pid="5" name="date">
    <vt:lpwstr>2023-09-19</vt:lpwstr>
  </property>
  <property fmtid="{D5CDD505-2E9C-101B-9397-08002B2CF9AE}" pid="6" name="output">
    <vt:lpwstr/>
  </property>
  <property fmtid="{D5CDD505-2E9C-101B-9397-08002B2CF9AE}" pid="7" name="toc">
    <vt:lpwstr>True</vt:lpwstr>
  </property>
</Properties>
</file>