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742"/>
        </w:tabs>
        <w:spacing w:line="276" w:lineRule="auto"/>
        <w:ind w:left="108" w:firstLine="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2590800" cy="1143000"/>
            <wp:effectExtent b="0" l="0" r="0" t="0"/>
            <wp:docPr descr="6to. SNAIC-ENAIC 2018" id="1" name="image1.png"/>
            <a:graphic>
              <a:graphicData uri="http://schemas.openxmlformats.org/drawingml/2006/picture">
                <pic:pic>
                  <pic:nvPicPr>
                    <pic:cNvPr descr="6to. SNAIC-ENAIC 2018" id="0" name="image1.png"/>
                    <pic:cNvPicPr preferRelativeResize="0"/>
                  </pic:nvPicPr>
                  <pic:blipFill>
                    <a:blip r:embed="rId6"/>
                    <a:srcRect b="0" l="0" r="0" t="0"/>
                    <a:stretch>
                      <a:fillRect/>
                    </a:stretch>
                  </pic:blipFill>
                  <pic:spPr>
                    <a:xfrm>
                      <a:off x="0" y="0"/>
                      <a:ext cx="2590800" cy="114300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181100" cy="1171575"/>
            <wp:effectExtent b="0" l="0" r="0" t="0"/>
            <wp:docPr descr="6to. SNAIC-ENAIC 2018" id="2" name="image2.png"/>
            <a:graphic>
              <a:graphicData uri="http://schemas.openxmlformats.org/drawingml/2006/picture">
                <pic:pic>
                  <pic:nvPicPr>
                    <pic:cNvPr descr="6to. SNAIC-ENAIC 2018" id="0" name="image2.png"/>
                    <pic:cNvPicPr preferRelativeResize="0"/>
                  </pic:nvPicPr>
                  <pic:blipFill>
                    <a:blip r:embed="rId7"/>
                    <a:srcRect b="0" l="0" r="0" t="0"/>
                    <a:stretch>
                      <a:fillRect/>
                    </a:stretch>
                  </pic:blipFill>
                  <pic:spPr>
                    <a:xfrm>
                      <a:off x="0" y="0"/>
                      <a:ext cx="11811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04">
      <w:pPr>
        <w:spacing w:line="276" w:lineRule="auto"/>
        <w:jc w:val="center"/>
        <w:rPr>
          <w:b w:val="1"/>
          <w:sz w:val="36"/>
          <w:szCs w:val="36"/>
        </w:rPr>
      </w:pPr>
      <w:r w:rsidDel="00000000" w:rsidR="00000000" w:rsidRPr="00000000">
        <w:rPr>
          <w:b w:val="1"/>
          <w:sz w:val="36"/>
          <w:szCs w:val="36"/>
          <w:rtl w:val="0"/>
        </w:rPr>
        <w:t xml:space="preserve">INSTITUTO TECNOLOGICO DE CULIACÁN</w:t>
      </w:r>
    </w:p>
    <w:p w:rsidR="00000000" w:rsidDel="00000000" w:rsidP="00000000" w:rsidRDefault="00000000" w:rsidRPr="00000000" w14:paraId="00000005">
      <w:pPr>
        <w:spacing w:line="276" w:lineRule="auto"/>
        <w:jc w:val="center"/>
        <w:rPr>
          <w:sz w:val="36"/>
          <w:szCs w:val="36"/>
        </w:rPr>
      </w:pPr>
      <w:r w:rsidDel="00000000" w:rsidR="00000000" w:rsidRPr="00000000">
        <w:rPr>
          <w:sz w:val="36"/>
          <w:szCs w:val="36"/>
          <w:rtl w:val="0"/>
        </w:rPr>
        <w:t xml:space="preserve">INGENIERIA EN SISTEMAS COMPUTACIONALES</w:t>
      </w:r>
    </w:p>
    <w:p w:rsidR="00000000" w:rsidDel="00000000" w:rsidP="00000000" w:rsidRDefault="00000000" w:rsidRPr="00000000" w14:paraId="00000006">
      <w:pPr>
        <w:spacing w:line="276" w:lineRule="auto"/>
        <w:jc w:val="center"/>
        <w:rPr>
          <w:sz w:val="36"/>
          <w:szCs w:val="36"/>
        </w:rPr>
      </w:pPr>
      <w:r w:rsidDel="00000000" w:rsidR="00000000" w:rsidRPr="00000000">
        <w:rPr>
          <w:rtl w:val="0"/>
        </w:rPr>
      </w:r>
    </w:p>
    <w:p w:rsidR="00000000" w:rsidDel="00000000" w:rsidP="00000000" w:rsidRDefault="00000000" w:rsidRPr="00000000" w14:paraId="00000007">
      <w:pPr>
        <w:spacing w:line="276" w:lineRule="auto"/>
        <w:jc w:val="center"/>
        <w:rPr>
          <w:b w:val="1"/>
          <w:sz w:val="36"/>
          <w:szCs w:val="36"/>
        </w:rPr>
      </w:pPr>
      <w:r w:rsidDel="00000000" w:rsidR="00000000" w:rsidRPr="00000000">
        <w:rPr>
          <w:b w:val="1"/>
          <w:sz w:val="36"/>
          <w:szCs w:val="36"/>
          <w:rtl w:val="0"/>
        </w:rPr>
        <w:t xml:space="preserve">INTELIGENCIA ARTIFICIAL</w:t>
      </w:r>
    </w:p>
    <w:p w:rsidR="00000000" w:rsidDel="00000000" w:rsidP="00000000" w:rsidRDefault="00000000" w:rsidRPr="00000000" w14:paraId="00000008">
      <w:pPr>
        <w:spacing w:line="276" w:lineRule="auto"/>
        <w:jc w:val="center"/>
        <w:rPr>
          <w:sz w:val="36"/>
          <w:szCs w:val="36"/>
        </w:rPr>
      </w:pPr>
      <w:r w:rsidDel="00000000" w:rsidR="00000000" w:rsidRPr="00000000">
        <w:rPr>
          <w:sz w:val="36"/>
          <w:szCs w:val="36"/>
          <w:rtl w:val="0"/>
        </w:rPr>
        <w:t xml:space="preserve">PARADIGMAS DE LA INTELIGENCIA ARTIFICIAL Y EL PROCESO DE APRENDIZAJE AUTOMATICO</w:t>
      </w:r>
    </w:p>
    <w:p w:rsidR="00000000" w:rsidDel="00000000" w:rsidP="00000000" w:rsidRDefault="00000000" w:rsidRPr="00000000" w14:paraId="00000009">
      <w:pPr>
        <w:spacing w:line="276" w:lineRule="auto"/>
        <w:jc w:val="center"/>
        <w:rPr>
          <w:b w:val="1"/>
          <w:sz w:val="36"/>
          <w:szCs w:val="36"/>
        </w:rPr>
      </w:pPr>
      <w:r w:rsidDel="00000000" w:rsidR="00000000" w:rsidRPr="00000000">
        <w:rPr>
          <w:b w:val="1"/>
          <w:sz w:val="36"/>
          <w:szCs w:val="36"/>
          <w:rtl w:val="0"/>
        </w:rPr>
        <w:t xml:space="preserve">MAESTRO</w:t>
      </w:r>
    </w:p>
    <w:p w:rsidR="00000000" w:rsidDel="00000000" w:rsidP="00000000" w:rsidRDefault="00000000" w:rsidRPr="00000000" w14:paraId="0000000A">
      <w:pPr>
        <w:spacing w:line="276" w:lineRule="auto"/>
        <w:jc w:val="center"/>
        <w:rPr>
          <w:sz w:val="36"/>
          <w:szCs w:val="36"/>
        </w:rPr>
      </w:pPr>
      <w:r w:rsidDel="00000000" w:rsidR="00000000" w:rsidRPr="00000000">
        <w:rPr>
          <w:sz w:val="36"/>
          <w:szCs w:val="36"/>
          <w:rtl w:val="0"/>
        </w:rPr>
        <w:t xml:space="preserve">ZURIEL DATHAN MORA FELIX</w:t>
      </w:r>
    </w:p>
    <w:p w:rsidR="00000000" w:rsidDel="00000000" w:rsidP="00000000" w:rsidRDefault="00000000" w:rsidRPr="00000000" w14:paraId="0000000B">
      <w:pPr>
        <w:spacing w:line="276" w:lineRule="auto"/>
        <w:jc w:val="center"/>
        <w:rPr>
          <w:sz w:val="36"/>
          <w:szCs w:val="36"/>
        </w:rPr>
      </w:pPr>
      <w:r w:rsidDel="00000000" w:rsidR="00000000" w:rsidRPr="00000000">
        <w:rPr>
          <w:rtl w:val="0"/>
        </w:rPr>
      </w:r>
    </w:p>
    <w:p w:rsidR="00000000" w:rsidDel="00000000" w:rsidP="00000000" w:rsidRDefault="00000000" w:rsidRPr="00000000" w14:paraId="0000000C">
      <w:pPr>
        <w:spacing w:line="276" w:lineRule="auto"/>
        <w:jc w:val="center"/>
        <w:rPr>
          <w:sz w:val="36"/>
          <w:szCs w:val="36"/>
        </w:rPr>
      </w:pPr>
      <w:r w:rsidDel="00000000" w:rsidR="00000000" w:rsidRPr="00000000">
        <w:rPr>
          <w:sz w:val="36"/>
          <w:szCs w:val="36"/>
          <w:rtl w:val="0"/>
        </w:rPr>
        <w:t xml:space="preserve">AYALA RODRÍGUEZ JOSÉ ERNESTO</w:t>
      </w:r>
    </w:p>
    <w:p w:rsidR="00000000" w:rsidDel="00000000" w:rsidP="00000000" w:rsidRDefault="00000000" w:rsidRPr="00000000" w14:paraId="0000000D">
      <w:pPr>
        <w:spacing w:line="276" w:lineRule="auto"/>
        <w:jc w:val="center"/>
        <w:rPr>
          <w:sz w:val="36"/>
          <w:szCs w:val="36"/>
        </w:rPr>
      </w:pPr>
      <w:r w:rsidDel="00000000" w:rsidR="00000000" w:rsidRPr="00000000">
        <w:rPr>
          <w:sz w:val="36"/>
          <w:szCs w:val="36"/>
          <w:rtl w:val="0"/>
        </w:rPr>
        <w:t xml:space="preserve">LIZARRAGA VALENZUELA JESUS EDUARDO</w:t>
      </w:r>
    </w:p>
    <w:p w:rsidR="00000000" w:rsidDel="00000000" w:rsidP="00000000" w:rsidRDefault="00000000" w:rsidRPr="00000000" w14:paraId="0000000E">
      <w:pPr>
        <w:spacing w:line="276" w:lineRule="auto"/>
        <w:jc w:val="center"/>
        <w:rPr>
          <w:sz w:val="36"/>
          <w:szCs w:val="36"/>
        </w:rPr>
      </w:pPr>
      <w:r w:rsidDel="00000000" w:rsidR="00000000" w:rsidRPr="00000000">
        <w:rPr>
          <w:rtl w:val="0"/>
        </w:rPr>
      </w:r>
    </w:p>
    <w:p w:rsidR="00000000" w:rsidDel="00000000" w:rsidP="00000000" w:rsidRDefault="00000000" w:rsidRPr="00000000" w14:paraId="0000000F">
      <w:pPr>
        <w:spacing w:line="276" w:lineRule="auto"/>
        <w:jc w:val="center"/>
        <w:rPr>
          <w:b w:val="1"/>
          <w:sz w:val="36"/>
          <w:szCs w:val="36"/>
        </w:rPr>
      </w:pPr>
      <w:r w:rsidDel="00000000" w:rsidR="00000000" w:rsidRPr="00000000">
        <w:rPr>
          <w:b w:val="1"/>
          <w:sz w:val="36"/>
          <w:szCs w:val="36"/>
          <w:rtl w:val="0"/>
        </w:rPr>
        <w:t xml:space="preserve">HORA:</w:t>
      </w:r>
    </w:p>
    <w:p w:rsidR="00000000" w:rsidDel="00000000" w:rsidP="00000000" w:rsidRDefault="00000000" w:rsidRPr="00000000" w14:paraId="00000010">
      <w:pPr>
        <w:spacing w:line="276" w:lineRule="auto"/>
        <w:jc w:val="center"/>
        <w:rPr>
          <w:sz w:val="36"/>
          <w:szCs w:val="36"/>
        </w:rPr>
      </w:pPr>
      <w:r w:rsidDel="00000000" w:rsidR="00000000" w:rsidRPr="00000000">
        <w:rPr>
          <w:sz w:val="36"/>
          <w:szCs w:val="36"/>
          <w:rtl w:val="0"/>
        </w:rPr>
        <w:t xml:space="preserve">11:00-12:00</w:t>
      </w:r>
    </w:p>
    <w:p w:rsidR="00000000" w:rsidDel="00000000" w:rsidP="00000000" w:rsidRDefault="00000000" w:rsidRPr="00000000" w14:paraId="00000011">
      <w:pPr>
        <w:spacing w:line="276" w:lineRule="auto"/>
        <w:jc w:val="center"/>
        <w:rPr>
          <w:sz w:val="36"/>
          <w:szCs w:val="36"/>
        </w:rPr>
      </w:pPr>
      <w:r w:rsidDel="00000000" w:rsidR="00000000" w:rsidRPr="00000000">
        <w:rPr>
          <w:sz w:val="36"/>
          <w:szCs w:val="36"/>
          <w:rtl w:val="0"/>
        </w:rPr>
        <w:t xml:space="preserve">09 de marzo del 2025</w:t>
      </w:r>
    </w:p>
    <w:p w:rsidR="00000000" w:rsidDel="00000000" w:rsidP="00000000" w:rsidRDefault="00000000" w:rsidRPr="00000000" w14:paraId="00000012">
      <w:pPr>
        <w:spacing w:line="276" w:lineRule="auto"/>
        <w:jc w:val="center"/>
        <w:rPr>
          <w:sz w:val="36"/>
          <w:szCs w:val="36"/>
        </w:rPr>
      </w:pPr>
      <w:r w:rsidDel="00000000" w:rsidR="00000000" w:rsidRPr="00000000">
        <w:rPr>
          <w:sz w:val="36"/>
          <w:szCs w:val="36"/>
          <w:rtl w:val="0"/>
        </w:rPr>
        <w:t xml:space="preserve">Culiacán, Sinaloa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PARADIGMAS DE LA INTELIGENCIA ARTIFICIAL</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 DE APRENDIZAJE AUTOMATICO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Cuadro comparativo del modelo cognitivo y las etapas del aprendizaje automático</w:t>
              <w:tab/>
              <w:t xml:space="preserve">5</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30j0zll" w:id="1"/>
      <w:bookmarkEnd w:id="1"/>
      <w:r w:rsidDel="00000000" w:rsidR="00000000" w:rsidRPr="00000000">
        <w:rPr>
          <w:rtl w:val="0"/>
        </w:rPr>
        <w:t xml:space="preserve">PARADIGMAS DE LA INTELIGENCIA ARTIFICIAL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b w:val="1"/>
          <w:rtl w:val="0"/>
        </w:rPr>
        <w:t xml:space="preserve">Enfoque Simbólico:</w:t>
      </w:r>
    </w:p>
    <w:p w:rsidR="00000000" w:rsidDel="00000000" w:rsidP="00000000" w:rsidRDefault="00000000" w:rsidRPr="00000000" w14:paraId="0000001D">
      <w:pPr>
        <w:jc w:val="left"/>
        <w:rPr/>
      </w:pPr>
      <w:r w:rsidDel="00000000" w:rsidR="00000000" w:rsidRPr="00000000">
        <w:rPr>
          <w:rtl w:val="0"/>
        </w:rPr>
        <w:t xml:space="preserve">El enfoque simbólico en inteligencia artificial es un paradigma basado en la manipulación de símbolos para representar el conocimiento y razonar sobre él. En este modelo, el conocimiento se expresa mediante reglas lógicas, relaciones y estructuras simbólicas que pueden ser interpretadas y manipuladas mediante algoritmos específicos. Se basa en la idea de que la inteligencia puede ser representada como un conjunto de reglas formales que pueden procesarse mediante computadoras.</w:t>
      </w:r>
    </w:p>
    <w:p w:rsidR="00000000" w:rsidDel="00000000" w:rsidP="00000000" w:rsidRDefault="00000000" w:rsidRPr="00000000" w14:paraId="0000001E">
      <w:pPr>
        <w:jc w:val="left"/>
        <w:rPr/>
      </w:pPr>
      <w:r w:rsidDel="00000000" w:rsidR="00000000" w:rsidRPr="00000000">
        <w:rPr>
          <w:rtl w:val="0"/>
        </w:rPr>
        <w:t xml:space="preserve">Características principales.-</w:t>
      </w:r>
    </w:p>
    <w:p w:rsidR="00000000" w:rsidDel="00000000" w:rsidP="00000000" w:rsidRDefault="00000000" w:rsidRPr="00000000" w14:paraId="0000001F">
      <w:pPr>
        <w:jc w:val="left"/>
        <w:rPr/>
      </w:pPr>
      <w:r w:rsidDel="00000000" w:rsidR="00000000" w:rsidRPr="00000000">
        <w:rPr>
          <w:rtl w:val="0"/>
        </w:rPr>
        <w:t xml:space="preserve">1.- Representación del conocimiento mediante símbolos</w:t>
      </w:r>
    </w:p>
    <w:p w:rsidR="00000000" w:rsidDel="00000000" w:rsidP="00000000" w:rsidRDefault="00000000" w:rsidRPr="00000000" w14:paraId="00000020">
      <w:pPr>
        <w:jc w:val="left"/>
        <w:rPr/>
      </w:pPr>
      <w:r w:rsidDel="00000000" w:rsidR="00000000" w:rsidRPr="00000000">
        <w:rPr>
          <w:rtl w:val="0"/>
        </w:rPr>
        <w:t xml:space="preserve">se basa en la idea de que la información y el conocimiento pueden expresarse mediante símbolos y estructuras formales, en lugar de datos numéricos o redes de conexiones neuronales</w:t>
      </w:r>
    </w:p>
    <w:p w:rsidR="00000000" w:rsidDel="00000000" w:rsidP="00000000" w:rsidRDefault="00000000" w:rsidRPr="00000000" w14:paraId="00000021">
      <w:pPr>
        <w:jc w:val="left"/>
        <w:rPr/>
      </w:pPr>
      <w:r w:rsidDel="00000000" w:rsidR="00000000" w:rsidRPr="00000000">
        <w:rPr>
          <w:rtl w:val="0"/>
        </w:rPr>
        <w:t xml:space="preserve">2.- Uso de reglas para el razonamiento</w:t>
      </w:r>
    </w:p>
    <w:p w:rsidR="00000000" w:rsidDel="00000000" w:rsidP="00000000" w:rsidRDefault="00000000" w:rsidRPr="00000000" w14:paraId="00000022">
      <w:pPr>
        <w:jc w:val="left"/>
        <w:rPr/>
      </w:pPr>
      <w:r w:rsidDel="00000000" w:rsidR="00000000" w:rsidRPr="00000000">
        <w:rPr>
          <w:rtl w:val="0"/>
        </w:rPr>
        <w:t xml:space="preserve">El conocimiento en el enfoque simbólico se organiza en forma de reglas lógicas del tipo "SI ocurre X, ENTONCES se deduce Y"</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3.- </w:t>
      </w:r>
      <w:r w:rsidDel="00000000" w:rsidR="00000000" w:rsidRPr="00000000">
        <w:rPr>
          <w:rtl w:val="0"/>
        </w:rPr>
        <w:t xml:space="preserve">Lógica y algoritmos de inferencia</w:t>
        <w:br w:type="textWrapping"/>
        <w:t xml:space="preserve">Para procesar el conocimiento representado simbólicamente, se utilizan reglas de lógica formal y algoritmos de inferencia, que permiten deducir nueva información a partir de la existente</w:t>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Ejemplo: Redes Semánticas en WordNet</w:t>
      </w:r>
    </w:p>
    <w:p w:rsidR="00000000" w:rsidDel="00000000" w:rsidP="00000000" w:rsidRDefault="00000000" w:rsidRPr="00000000" w14:paraId="00000026">
      <w:pPr>
        <w:spacing w:after="240" w:before="240" w:lineRule="auto"/>
        <w:jc w:val="left"/>
        <w:rPr/>
      </w:pPr>
      <w:r w:rsidDel="00000000" w:rsidR="00000000" w:rsidRPr="00000000">
        <w:rPr>
          <w:rtl w:val="0"/>
        </w:rPr>
        <w:t xml:space="preserve">WordNet es una base de datos léxica desarrollada en la Universidad de Princeton que organiza palabras en el idioma inglés según sus significados y relaciones semánticas. En esta red, los conceptos están conectados por relaciones como sinonimia, hiperonimia (relación entre un concepto general y sus subconceptos) e hiponimia (relación entre un concepto específico y su categoría general).</w:t>
      </w:r>
    </w:p>
    <w:p w:rsidR="00000000" w:rsidDel="00000000" w:rsidP="00000000" w:rsidRDefault="00000000" w:rsidRPr="00000000" w14:paraId="00000027">
      <w:pPr>
        <w:spacing w:after="240" w:before="240" w:lineRule="auto"/>
        <w:jc w:val="left"/>
        <w:rPr/>
      </w:pPr>
      <w:r w:rsidDel="00000000" w:rsidR="00000000" w:rsidRPr="00000000">
        <w:rPr>
          <w:rtl w:val="0"/>
        </w:rPr>
        <w:t xml:space="preserve">Por ejemplo:</w:t>
      </w:r>
    </w:p>
    <w:p w:rsidR="00000000" w:rsidDel="00000000" w:rsidP="00000000" w:rsidRDefault="00000000" w:rsidRPr="00000000" w14:paraId="00000028">
      <w:pPr>
        <w:numPr>
          <w:ilvl w:val="0"/>
          <w:numId w:val="1"/>
        </w:numPr>
        <w:spacing w:after="0" w:afterAutospacing="0" w:before="240" w:lineRule="auto"/>
        <w:ind w:left="720" w:hanging="360"/>
        <w:jc w:val="left"/>
      </w:pPr>
      <w:r w:rsidDel="00000000" w:rsidR="00000000" w:rsidRPr="00000000">
        <w:rPr>
          <w:i w:val="1"/>
          <w:rtl w:val="0"/>
        </w:rPr>
        <w:t xml:space="preserve">Perro</w:t>
      </w:r>
      <w:r w:rsidDel="00000000" w:rsidR="00000000" w:rsidRPr="00000000">
        <w:rPr>
          <w:rtl w:val="0"/>
        </w:rPr>
        <w:t xml:space="preserve"> es un tipo de </w:t>
      </w:r>
      <w:r w:rsidDel="00000000" w:rsidR="00000000" w:rsidRPr="00000000">
        <w:rPr>
          <w:i w:val="1"/>
          <w:rtl w:val="0"/>
        </w:rPr>
        <w:t xml:space="preserve">mamífero</w:t>
      </w:r>
      <w:r w:rsidDel="00000000" w:rsidR="00000000" w:rsidRPr="00000000">
        <w:rPr>
          <w:rFonts w:ascii="Arial Unicode MS" w:cs="Arial Unicode MS" w:eastAsia="Arial Unicode MS" w:hAnsi="Arial Unicode MS"/>
          <w:rtl w:val="0"/>
        </w:rPr>
        <w:t xml:space="preserve"> → (Perro → Mamífero).</w:t>
      </w:r>
    </w:p>
    <w:p w:rsidR="00000000" w:rsidDel="00000000" w:rsidP="00000000" w:rsidRDefault="00000000" w:rsidRPr="00000000" w14:paraId="00000029">
      <w:pPr>
        <w:numPr>
          <w:ilvl w:val="0"/>
          <w:numId w:val="1"/>
        </w:numPr>
        <w:spacing w:after="240" w:before="0" w:beforeAutospacing="0" w:lineRule="auto"/>
        <w:ind w:left="720" w:hanging="360"/>
        <w:jc w:val="left"/>
      </w:pPr>
      <w:r w:rsidDel="00000000" w:rsidR="00000000" w:rsidRPr="00000000">
        <w:rPr>
          <w:i w:val="1"/>
          <w:rtl w:val="0"/>
        </w:rPr>
        <w:t xml:space="preserve">Hermoso</w:t>
      </w:r>
      <w:r w:rsidDel="00000000" w:rsidR="00000000" w:rsidRPr="00000000">
        <w:rPr>
          <w:rtl w:val="0"/>
        </w:rPr>
        <w:t xml:space="preserve"> es sinónimo de </w:t>
      </w:r>
      <w:r w:rsidDel="00000000" w:rsidR="00000000" w:rsidRPr="00000000">
        <w:rPr>
          <w:i w:val="1"/>
          <w:rtl w:val="0"/>
        </w:rPr>
        <w:t xml:space="preserve">bello</w:t>
      </w:r>
      <w:r w:rsidDel="00000000" w:rsidR="00000000" w:rsidRPr="00000000">
        <w:rPr>
          <w:rtl w:val="0"/>
        </w:rPr>
        <w:t xml:space="preserve">.</w:t>
      </w:r>
    </w:p>
    <w:p w:rsidR="00000000" w:rsidDel="00000000" w:rsidP="00000000" w:rsidRDefault="00000000" w:rsidRPr="00000000" w14:paraId="0000002A">
      <w:pPr>
        <w:spacing w:after="240" w:before="240" w:lineRule="auto"/>
        <w:jc w:val="left"/>
        <w:rPr/>
      </w:pPr>
      <w:r w:rsidDel="00000000" w:rsidR="00000000" w:rsidRPr="00000000">
        <w:rPr>
          <w:rtl w:val="0"/>
        </w:rPr>
        <w:t xml:space="preserve">Este tipo de representación permite que los sistemas informáticos comprendan mejor el significado de las palabras y su relación con otros términos.</w:t>
      </w:r>
    </w:p>
    <w:p w:rsidR="00000000" w:rsidDel="00000000" w:rsidP="00000000" w:rsidRDefault="00000000" w:rsidRPr="00000000" w14:paraId="0000002B">
      <w:pPr>
        <w:jc w:val="left"/>
        <w:rPr/>
      </w:pPr>
      <w:r w:rsidDel="00000000" w:rsidR="00000000" w:rsidRPr="00000000">
        <w:rPr>
          <w:rtl w:val="0"/>
        </w:rPr>
        <w:t xml:space="preserve">Explicación de cómo el Paradigma se Aplica en el Ejemplo:</w:t>
      </w:r>
    </w:p>
    <w:p w:rsidR="00000000" w:rsidDel="00000000" w:rsidP="00000000" w:rsidRDefault="00000000" w:rsidRPr="00000000" w14:paraId="0000002C">
      <w:pPr>
        <w:spacing w:after="240" w:before="240" w:lineRule="auto"/>
        <w:jc w:val="left"/>
        <w:rPr/>
      </w:pPr>
      <w:r w:rsidDel="00000000" w:rsidR="00000000" w:rsidRPr="00000000">
        <w:rPr>
          <w:rtl w:val="0"/>
        </w:rPr>
        <w:t xml:space="preserve">Las redes semánticas forman parte del enfoque simbólico en inteligencia artificial porque representan el conocimiento mediante nodos (conceptos) y aristas (relaciones) en un grafo. En WordNet, cada palabra o concepto se representa como un nodo, mientras que las relaciones semánticas (como sinonimia o jerarquía) forman conexiones entre los nodos.</w:t>
      </w:r>
    </w:p>
    <w:p w:rsidR="00000000" w:rsidDel="00000000" w:rsidP="00000000" w:rsidRDefault="00000000" w:rsidRPr="00000000" w14:paraId="0000002D">
      <w:pPr>
        <w:spacing w:after="240" w:before="240" w:lineRule="auto"/>
        <w:jc w:val="left"/>
        <w:rPr/>
      </w:pPr>
      <w:r w:rsidDel="00000000" w:rsidR="00000000" w:rsidRPr="00000000">
        <w:rPr>
          <w:rtl w:val="0"/>
        </w:rPr>
        <w:t xml:space="preserve">Cuando un sistema de IA procesa lenguaje natural utilizando WordNet, puede navegar la red para entender sinónimos, clasificar palabras dentro de categorías más amplias y mejorar la comprensión del contexto. Esto permite aplicaciones como la desambiguación de palabras, los motores de búsqueda inteligentes y los sistemas de recomendación.</w:t>
      </w:r>
    </w:p>
    <w:p w:rsidR="00000000" w:rsidDel="00000000" w:rsidP="00000000" w:rsidRDefault="00000000" w:rsidRPr="00000000" w14:paraId="0000002E">
      <w:pPr>
        <w:jc w:val="left"/>
        <w:rPr/>
      </w:pPr>
      <w:r w:rsidDel="00000000" w:rsidR="00000000" w:rsidRPr="00000000">
        <w:rPr>
          <w:rtl w:val="0"/>
        </w:rPr>
        <w:t xml:space="preserve">Beneficios del Uso del Paradigma en el Ejemplo:</w:t>
      </w:r>
    </w:p>
    <w:p w:rsidR="00000000" w:rsidDel="00000000" w:rsidP="00000000" w:rsidRDefault="00000000" w:rsidRPr="00000000" w14:paraId="0000002F">
      <w:pPr>
        <w:jc w:val="left"/>
        <w:rPr/>
      </w:pPr>
      <w:r w:rsidDel="00000000" w:rsidR="00000000" w:rsidRPr="00000000">
        <w:rPr>
          <w:rtl w:val="0"/>
        </w:rPr>
        <w:t xml:space="preserve">Comprensión estructurada del conocimiento: Permite organizar conceptos de manera jerárquica, facilitando la recuperación de información.</w:t>
      </w:r>
    </w:p>
    <w:p w:rsidR="00000000" w:rsidDel="00000000" w:rsidP="00000000" w:rsidRDefault="00000000" w:rsidRPr="00000000" w14:paraId="00000030">
      <w:pPr>
        <w:jc w:val="left"/>
        <w:rPr/>
      </w:pPr>
      <w:r w:rsidDel="00000000" w:rsidR="00000000" w:rsidRPr="00000000">
        <w:rPr>
          <w:rtl w:val="0"/>
        </w:rPr>
        <w:t xml:space="preserve">Explicabilidad y transparencia: Los resultados pueden ser interpretados fácilmente porque están basados en relaciones explícitas.</w:t>
      </w:r>
    </w:p>
    <w:p w:rsidR="00000000" w:rsidDel="00000000" w:rsidP="00000000" w:rsidRDefault="00000000" w:rsidRPr="00000000" w14:paraId="00000031">
      <w:pPr>
        <w:jc w:val="left"/>
        <w:rPr/>
      </w:pPr>
      <w:r w:rsidDel="00000000" w:rsidR="00000000" w:rsidRPr="00000000">
        <w:rPr>
          <w:rtl w:val="0"/>
        </w:rPr>
        <w:t xml:space="preserve">Aplicaciones en procesamiento de lenguaje natural: Mejora tareas como la traducción automática, la recuperación de información y la generación de texto.</w:t>
      </w:r>
    </w:p>
    <w:p w:rsidR="00000000" w:rsidDel="00000000" w:rsidP="00000000" w:rsidRDefault="00000000" w:rsidRPr="00000000" w14:paraId="00000032">
      <w:pPr>
        <w:jc w:val="left"/>
        <w:rPr/>
      </w:pPr>
      <w:r w:rsidDel="00000000" w:rsidR="00000000" w:rsidRPr="00000000">
        <w:rPr>
          <w:rtl w:val="0"/>
        </w:rPr>
        <w:t xml:space="preserve">Facilidad de expansión: Se pueden agregar nuevos conceptos y relaciones sin alterar la estructura general de la red.</w:t>
      </w:r>
    </w:p>
    <w:p w:rsidR="00000000" w:rsidDel="00000000" w:rsidP="00000000" w:rsidRDefault="00000000" w:rsidRPr="00000000" w14:paraId="00000033">
      <w:pPr>
        <w:pStyle w:val="Heading4"/>
        <w:keepNext w:val="0"/>
        <w:keepLines w:val="0"/>
        <w:spacing w:before="240" w:lineRule="auto"/>
        <w:jc w:val="left"/>
        <w:rPr>
          <w:rFonts w:ascii="Arial" w:cs="Arial" w:eastAsia="Arial" w:hAnsi="Arial"/>
          <w:i w:val="0"/>
          <w:color w:val="000000"/>
        </w:rPr>
      </w:pPr>
      <w:bookmarkStart w:colFirst="0" w:colLast="0" w:name="_v9yeuryp1706" w:id="2"/>
      <w:bookmarkEnd w:id="2"/>
      <w:r w:rsidDel="00000000" w:rsidR="00000000" w:rsidRPr="00000000">
        <w:rPr>
          <w:rFonts w:ascii="Arial" w:cs="Arial" w:eastAsia="Arial" w:hAnsi="Arial"/>
          <w:i w:val="0"/>
          <w:color w:val="000000"/>
          <w:rtl w:val="0"/>
        </w:rPr>
        <w:t xml:space="preserve">Limitaciones del Uso del Paradigma en el Ejemplo</w:t>
      </w:r>
    </w:p>
    <w:p w:rsidR="00000000" w:rsidDel="00000000" w:rsidP="00000000" w:rsidRDefault="00000000" w:rsidRPr="00000000" w14:paraId="00000034">
      <w:pPr>
        <w:spacing w:after="240" w:before="240" w:lineRule="auto"/>
        <w:jc w:val="left"/>
        <w:rPr/>
      </w:pPr>
      <w:r w:rsidDel="00000000" w:rsidR="00000000" w:rsidRPr="00000000">
        <w:rPr>
          <w:rtl w:val="0"/>
        </w:rPr>
        <w:t xml:space="preserve">Dificultad para manejar ambigüedad y significado contextual: Aunque una palabra tenga varias conexiones, su significado puede depender del contexto específico.</w:t>
      </w:r>
    </w:p>
    <w:p w:rsidR="00000000" w:rsidDel="00000000" w:rsidP="00000000" w:rsidRDefault="00000000" w:rsidRPr="00000000" w14:paraId="00000035">
      <w:pPr>
        <w:spacing w:after="240" w:before="240" w:lineRule="auto"/>
        <w:jc w:val="left"/>
        <w:rPr/>
      </w:pPr>
      <w:r w:rsidDel="00000000" w:rsidR="00000000" w:rsidRPr="00000000">
        <w:rPr>
          <w:rtl w:val="0"/>
        </w:rPr>
        <w:t xml:space="preserve">Escalabilidad y mantenimiento: A medida que la red crece, mantener la coherencia y actualizar relaciones se vuelve más complejo.</w:t>
      </w:r>
    </w:p>
    <w:p w:rsidR="00000000" w:rsidDel="00000000" w:rsidP="00000000" w:rsidRDefault="00000000" w:rsidRPr="00000000" w14:paraId="00000036">
      <w:pPr>
        <w:spacing w:after="240" w:before="240" w:lineRule="auto"/>
        <w:jc w:val="left"/>
        <w:rPr/>
      </w:pPr>
      <w:r w:rsidDel="00000000" w:rsidR="00000000" w:rsidRPr="00000000">
        <w:rPr>
          <w:rtl w:val="0"/>
        </w:rPr>
        <w:br w:type="textWrapping"/>
        <w:t xml:space="preserve">Dependencia de conocimientos predefinidos: A diferencia de los modelos de aprendizaje profundo, una red semántica no aprende por sí misma, sino que requiere entrada manual de expertos.</w:t>
      </w:r>
    </w:p>
    <w:p w:rsidR="00000000" w:rsidDel="00000000" w:rsidP="00000000" w:rsidRDefault="00000000" w:rsidRPr="00000000" w14:paraId="00000037">
      <w:pPr>
        <w:spacing w:after="240" w:before="240" w:lineRule="auto"/>
        <w:jc w:val="left"/>
        <w:rPr/>
      </w:pPr>
      <w:r w:rsidDel="00000000" w:rsidR="00000000" w:rsidRPr="00000000">
        <w:rPr>
          <w:rtl w:val="0"/>
        </w:rPr>
        <w:t xml:space="preserve">Limitaciones en el manejo de conocimiento incierto o probabilístico: No es eficiente en tareas donde el significado cambia según el contexto dinámico.</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b w:val="1"/>
          <w:rtl w:val="0"/>
        </w:rPr>
        <w:t xml:space="preserve">Enfoque Bioinspirado:</w:t>
      </w:r>
      <w:r w:rsidDel="00000000" w:rsidR="00000000" w:rsidRPr="00000000">
        <w:rPr>
          <w:rtl w:val="0"/>
        </w:rPr>
      </w:r>
    </w:p>
    <w:p w:rsidR="00000000" w:rsidDel="00000000" w:rsidP="00000000" w:rsidRDefault="00000000" w:rsidRPr="00000000" w14:paraId="0000003A">
      <w:pPr>
        <w:spacing w:after="240" w:before="240" w:lineRule="auto"/>
        <w:jc w:val="left"/>
        <w:rPr/>
      </w:pPr>
      <w:r w:rsidDel="00000000" w:rsidR="00000000" w:rsidRPr="00000000">
        <w:rPr>
          <w:rtl w:val="0"/>
        </w:rPr>
        <w:t xml:space="preserve">El paradigma bioinspirado en inteligencia artificial se basa en la observación y modelado de procesos biológicos para resolver problemas computacionales. Se inspira en mecanismos de la naturaleza, como la evolución, el comportamiento de enjambres o el funcionamiento del cerebro, para diseñar algoritmos eficientes y adaptativos.</w:t>
      </w:r>
    </w:p>
    <w:p w:rsidR="00000000" w:rsidDel="00000000" w:rsidP="00000000" w:rsidRDefault="00000000" w:rsidRPr="00000000" w14:paraId="0000003B">
      <w:pPr>
        <w:spacing w:after="240" w:before="240" w:lineRule="auto"/>
        <w:jc w:val="left"/>
        <w:rPr/>
      </w:pPr>
      <w:r w:rsidDel="00000000" w:rsidR="00000000" w:rsidRPr="00000000">
        <w:rPr>
          <w:rtl w:val="0"/>
        </w:rPr>
        <w:t xml:space="preserve">Estos sistemas no siguen reglas predefinidas, sino que aprenden y optimizan soluciones a través de la interacción con su entorno, de manera similar a los sistemas biológicos.</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Ejemplo: Algoritmos de Enjambre de Abejas</w:t>
      </w:r>
    </w:p>
    <w:p w:rsidR="00000000" w:rsidDel="00000000" w:rsidP="00000000" w:rsidRDefault="00000000" w:rsidRPr="00000000" w14:paraId="0000003E">
      <w:pPr>
        <w:pStyle w:val="Heading4"/>
        <w:keepNext w:val="0"/>
        <w:keepLines w:val="0"/>
        <w:spacing w:before="240" w:lineRule="auto"/>
        <w:jc w:val="left"/>
        <w:rPr>
          <w:rFonts w:ascii="Arial" w:cs="Arial" w:eastAsia="Arial" w:hAnsi="Arial"/>
          <w:i w:val="0"/>
          <w:color w:val="000000"/>
          <w:sz w:val="22"/>
          <w:szCs w:val="22"/>
        </w:rPr>
      </w:pPr>
      <w:bookmarkStart w:colFirst="0" w:colLast="0" w:name="_tachlcm2e5k7" w:id="3"/>
      <w:bookmarkEnd w:id="3"/>
      <w:r w:rsidDel="00000000" w:rsidR="00000000" w:rsidRPr="00000000">
        <w:rPr>
          <w:rFonts w:ascii="Arial" w:cs="Arial" w:eastAsia="Arial" w:hAnsi="Arial"/>
          <w:i w:val="0"/>
          <w:color w:val="000000"/>
          <w:sz w:val="22"/>
          <w:szCs w:val="22"/>
          <w:rtl w:val="0"/>
        </w:rPr>
        <w:t xml:space="preserve">Descripción del Ejemplo</w:t>
      </w:r>
    </w:p>
    <w:p w:rsidR="00000000" w:rsidDel="00000000" w:rsidP="00000000" w:rsidRDefault="00000000" w:rsidRPr="00000000" w14:paraId="0000003F">
      <w:pPr>
        <w:spacing w:after="240" w:before="240" w:lineRule="auto"/>
        <w:jc w:val="left"/>
        <w:rPr/>
      </w:pPr>
      <w:r w:rsidDel="00000000" w:rsidR="00000000" w:rsidRPr="00000000">
        <w:rPr>
          <w:rtl w:val="0"/>
        </w:rPr>
        <w:t xml:space="preserve">Los algoritmos de optimización basados en el comportamiento de enjambres de abejas imitan la forma en que las abejas buscan alimento de manera colectiva. En la naturaleza, las abejas exploran el entorno y se comunican mediante señales (como la danza de las abejas) para optimizar su búsqueda de recursos.</w:t>
      </w:r>
    </w:p>
    <w:p w:rsidR="00000000" w:rsidDel="00000000" w:rsidP="00000000" w:rsidRDefault="00000000" w:rsidRPr="00000000" w14:paraId="00000040">
      <w:pPr>
        <w:spacing w:after="240" w:before="240" w:lineRule="auto"/>
        <w:jc w:val="left"/>
        <w:rPr/>
      </w:pPr>
      <w:r w:rsidDel="00000000" w:rsidR="00000000" w:rsidRPr="00000000">
        <w:rPr>
          <w:rtl w:val="0"/>
        </w:rPr>
        <w:t xml:space="preserve">Este comportamiento se ha traducido en algoritmos computacionales que permiten encontrar soluciones óptimas en problemas complejos, como la optimización de rutas, la asignación de recursos y la inteligencia colectiva en robots.</w:t>
      </w:r>
    </w:p>
    <w:p w:rsidR="00000000" w:rsidDel="00000000" w:rsidP="00000000" w:rsidRDefault="00000000" w:rsidRPr="00000000" w14:paraId="00000041">
      <w:pPr>
        <w:pStyle w:val="Heading4"/>
        <w:keepNext w:val="0"/>
        <w:keepLines w:val="0"/>
        <w:spacing w:before="240" w:lineRule="auto"/>
        <w:jc w:val="left"/>
        <w:rPr>
          <w:rFonts w:ascii="Arial" w:cs="Arial" w:eastAsia="Arial" w:hAnsi="Arial"/>
          <w:i w:val="0"/>
          <w:color w:val="000000"/>
          <w:sz w:val="22"/>
          <w:szCs w:val="22"/>
        </w:rPr>
      </w:pPr>
      <w:bookmarkStart w:colFirst="0" w:colLast="0" w:name="_xx61f32bqo00" w:id="4"/>
      <w:bookmarkEnd w:id="4"/>
      <w:r w:rsidDel="00000000" w:rsidR="00000000" w:rsidRPr="00000000">
        <w:rPr>
          <w:rFonts w:ascii="Arial" w:cs="Arial" w:eastAsia="Arial" w:hAnsi="Arial"/>
          <w:i w:val="0"/>
          <w:color w:val="000000"/>
          <w:sz w:val="22"/>
          <w:szCs w:val="22"/>
          <w:rtl w:val="0"/>
        </w:rPr>
        <w:t xml:space="preserve">Explicación de cómo el Paradigma se Aplica en el Ejemplo</w:t>
      </w:r>
    </w:p>
    <w:p w:rsidR="00000000" w:rsidDel="00000000" w:rsidP="00000000" w:rsidRDefault="00000000" w:rsidRPr="00000000" w14:paraId="00000042">
      <w:pPr>
        <w:spacing w:after="240" w:before="240" w:lineRule="auto"/>
        <w:jc w:val="left"/>
        <w:rPr/>
      </w:pPr>
      <w:r w:rsidDel="00000000" w:rsidR="00000000" w:rsidRPr="00000000">
        <w:rPr>
          <w:rtl w:val="0"/>
        </w:rPr>
        <w:t xml:space="preserve">El algoritmo de enjambre de abejas sigue los principios del enfoque bioinspirado al emular el comportamiento colaborativo de las abejas. En un entorno computacional, se crean agentes (abejas virtuales) que exploran diferentes soluciones a un problema.</w:t>
      </w:r>
    </w:p>
    <w:p w:rsidR="00000000" w:rsidDel="00000000" w:rsidP="00000000" w:rsidRDefault="00000000" w:rsidRPr="00000000" w14:paraId="00000043">
      <w:pPr>
        <w:spacing w:after="240" w:before="240" w:lineRule="auto"/>
        <w:jc w:val="left"/>
        <w:rPr/>
      </w:pPr>
      <w:r w:rsidDel="00000000" w:rsidR="00000000" w:rsidRPr="00000000">
        <w:rPr>
          <w:rtl w:val="0"/>
        </w:rPr>
        <w:t xml:space="preserve">El algoritmo tiene dos fases:</w:t>
      </w:r>
    </w:p>
    <w:p w:rsidR="00000000" w:rsidDel="00000000" w:rsidP="00000000" w:rsidRDefault="00000000" w:rsidRPr="00000000" w14:paraId="00000044">
      <w:pPr>
        <w:numPr>
          <w:ilvl w:val="0"/>
          <w:numId w:val="2"/>
        </w:numPr>
        <w:spacing w:after="0" w:afterAutospacing="0" w:before="240" w:lineRule="auto"/>
        <w:ind w:left="720" w:hanging="360"/>
        <w:jc w:val="left"/>
        <w:rPr/>
      </w:pPr>
      <w:r w:rsidDel="00000000" w:rsidR="00000000" w:rsidRPr="00000000">
        <w:rPr>
          <w:rtl w:val="0"/>
        </w:rPr>
        <w:t xml:space="preserve">Exploración: Algunas abejas buscan nuevas soluciones aleatorias en el espacio del problema.</w:t>
      </w:r>
    </w:p>
    <w:p w:rsidR="00000000" w:rsidDel="00000000" w:rsidP="00000000" w:rsidRDefault="00000000" w:rsidRPr="00000000" w14:paraId="00000045">
      <w:pPr>
        <w:numPr>
          <w:ilvl w:val="0"/>
          <w:numId w:val="2"/>
        </w:numPr>
        <w:spacing w:after="240" w:before="0" w:beforeAutospacing="0" w:lineRule="auto"/>
        <w:ind w:left="720" w:hanging="360"/>
        <w:jc w:val="left"/>
        <w:rPr/>
      </w:pPr>
      <w:r w:rsidDel="00000000" w:rsidR="00000000" w:rsidRPr="00000000">
        <w:rPr>
          <w:rtl w:val="0"/>
        </w:rPr>
        <w:t xml:space="preserve">Explotación: Otras abejas se concentran en mejorar las soluciones más prometedoras, basándose en la información compartida por el enjambre.</w:t>
      </w:r>
    </w:p>
    <w:p w:rsidR="00000000" w:rsidDel="00000000" w:rsidP="00000000" w:rsidRDefault="00000000" w:rsidRPr="00000000" w14:paraId="00000046">
      <w:pPr>
        <w:spacing w:after="240" w:before="240" w:lineRule="auto"/>
        <w:jc w:val="left"/>
        <w:rPr/>
      </w:pPr>
      <w:r w:rsidDel="00000000" w:rsidR="00000000" w:rsidRPr="00000000">
        <w:rPr>
          <w:rtl w:val="0"/>
        </w:rPr>
        <w:t xml:space="preserve">Este proceso iterativo permite encontrar soluciones óptimas sin la necesidad de una búsqueda exhaustiva.</w:t>
      </w:r>
    </w:p>
    <w:p w:rsidR="00000000" w:rsidDel="00000000" w:rsidP="00000000" w:rsidRDefault="00000000" w:rsidRPr="00000000" w14:paraId="00000047">
      <w:pPr>
        <w:pStyle w:val="Heading4"/>
        <w:keepNext w:val="0"/>
        <w:keepLines w:val="0"/>
        <w:spacing w:before="240" w:lineRule="auto"/>
        <w:jc w:val="left"/>
        <w:rPr>
          <w:rFonts w:ascii="Arial" w:cs="Arial" w:eastAsia="Arial" w:hAnsi="Arial"/>
          <w:i w:val="0"/>
          <w:color w:val="000000"/>
          <w:sz w:val="22"/>
          <w:szCs w:val="22"/>
        </w:rPr>
      </w:pPr>
      <w:bookmarkStart w:colFirst="0" w:colLast="0" w:name="_t2krs4q93c2" w:id="5"/>
      <w:bookmarkEnd w:id="5"/>
      <w:r w:rsidDel="00000000" w:rsidR="00000000" w:rsidRPr="00000000">
        <w:rPr>
          <w:rFonts w:ascii="Arial" w:cs="Arial" w:eastAsia="Arial" w:hAnsi="Arial"/>
          <w:i w:val="0"/>
          <w:color w:val="000000"/>
          <w:sz w:val="22"/>
          <w:szCs w:val="22"/>
          <w:rtl w:val="0"/>
        </w:rPr>
        <w:t xml:space="preserve">Beneficios del Uso del Paradigma en el Ejemplo</w:t>
      </w:r>
    </w:p>
    <w:p w:rsidR="00000000" w:rsidDel="00000000" w:rsidP="00000000" w:rsidRDefault="00000000" w:rsidRPr="00000000" w14:paraId="00000048">
      <w:pPr>
        <w:spacing w:after="240" w:before="240" w:lineRule="auto"/>
        <w:jc w:val="left"/>
        <w:rPr/>
      </w:pPr>
      <w:r w:rsidDel="00000000" w:rsidR="00000000" w:rsidRPr="00000000">
        <w:rPr>
          <w:rtl w:val="0"/>
        </w:rPr>
        <w:t xml:space="preserve">Eficiencia en la optimización: Puede encontrar soluciones cercanas a la óptima en problemas complejos sin explorar todas las opciones.</w:t>
      </w:r>
    </w:p>
    <w:p w:rsidR="00000000" w:rsidDel="00000000" w:rsidP="00000000" w:rsidRDefault="00000000" w:rsidRPr="00000000" w14:paraId="00000049">
      <w:pPr>
        <w:spacing w:after="240" w:before="240" w:lineRule="auto"/>
        <w:jc w:val="left"/>
        <w:rPr/>
      </w:pPr>
      <w:r w:rsidDel="00000000" w:rsidR="00000000" w:rsidRPr="00000000">
        <w:rPr>
          <w:rtl w:val="0"/>
        </w:rPr>
        <w:t xml:space="preserve">Adaptabilidad: Se ajusta dinámicamente a cambios en el entorno, útil en problemas de planificación y logística.</w:t>
      </w:r>
    </w:p>
    <w:p w:rsidR="00000000" w:rsidDel="00000000" w:rsidP="00000000" w:rsidRDefault="00000000" w:rsidRPr="00000000" w14:paraId="0000004A">
      <w:pPr>
        <w:spacing w:after="240" w:before="240" w:lineRule="auto"/>
        <w:jc w:val="left"/>
        <w:rPr/>
      </w:pPr>
      <w:r w:rsidDel="00000000" w:rsidR="00000000" w:rsidRPr="00000000">
        <w:rPr>
          <w:rtl w:val="0"/>
        </w:rPr>
        <w:t xml:space="preserve">Soluciones descentralizadas: No requiere un control centralizado, lo que mejora la robustez del sistema.</w:t>
      </w:r>
    </w:p>
    <w:p w:rsidR="00000000" w:rsidDel="00000000" w:rsidP="00000000" w:rsidRDefault="00000000" w:rsidRPr="00000000" w14:paraId="0000004B">
      <w:pPr>
        <w:spacing w:after="240" w:before="240" w:lineRule="auto"/>
        <w:jc w:val="left"/>
        <w:rPr/>
      </w:pPr>
      <w:r w:rsidDel="00000000" w:rsidR="00000000" w:rsidRPr="00000000">
        <w:rPr>
          <w:rtl w:val="0"/>
        </w:rPr>
        <w:t xml:space="preserve">Aplicaciones diversas: Se usa en robótica, redes de telecomunicaciones, logística y bioinformática.</w:t>
      </w:r>
    </w:p>
    <w:p w:rsidR="00000000" w:rsidDel="00000000" w:rsidP="00000000" w:rsidRDefault="00000000" w:rsidRPr="00000000" w14:paraId="0000004C">
      <w:pPr>
        <w:pStyle w:val="Heading4"/>
        <w:keepNext w:val="0"/>
        <w:keepLines w:val="0"/>
        <w:spacing w:before="240" w:lineRule="auto"/>
        <w:jc w:val="left"/>
        <w:rPr>
          <w:rFonts w:ascii="Arial" w:cs="Arial" w:eastAsia="Arial" w:hAnsi="Arial"/>
          <w:i w:val="0"/>
          <w:color w:val="000000"/>
          <w:sz w:val="22"/>
          <w:szCs w:val="22"/>
        </w:rPr>
      </w:pPr>
      <w:bookmarkStart w:colFirst="0" w:colLast="0" w:name="_76a9aoahlse1" w:id="6"/>
      <w:bookmarkEnd w:id="6"/>
      <w:r w:rsidDel="00000000" w:rsidR="00000000" w:rsidRPr="00000000">
        <w:rPr>
          <w:rFonts w:ascii="Arial" w:cs="Arial" w:eastAsia="Arial" w:hAnsi="Arial"/>
          <w:i w:val="0"/>
          <w:color w:val="000000"/>
          <w:sz w:val="22"/>
          <w:szCs w:val="22"/>
          <w:rtl w:val="0"/>
        </w:rPr>
        <w:t xml:space="preserve">Limitaciones del Uso del Paradigma en el Ejemplo</w:t>
      </w:r>
    </w:p>
    <w:p w:rsidR="00000000" w:rsidDel="00000000" w:rsidP="00000000" w:rsidRDefault="00000000" w:rsidRPr="00000000" w14:paraId="0000004D">
      <w:pPr>
        <w:spacing w:after="240" w:before="240" w:lineRule="auto"/>
        <w:jc w:val="left"/>
        <w:rPr/>
      </w:pPr>
      <w:r w:rsidDel="00000000" w:rsidR="00000000" w:rsidRPr="00000000">
        <w:rPr>
          <w:rtl w:val="0"/>
        </w:rPr>
        <w:t xml:space="preserve">Tiempo de convergencia: Puede requerir muchas iteraciones para encontrar la mejor solución.</w:t>
      </w:r>
    </w:p>
    <w:p w:rsidR="00000000" w:rsidDel="00000000" w:rsidP="00000000" w:rsidRDefault="00000000" w:rsidRPr="00000000" w14:paraId="0000004E">
      <w:pPr>
        <w:spacing w:after="240" w:before="240" w:lineRule="auto"/>
        <w:jc w:val="left"/>
        <w:rPr/>
      </w:pPr>
      <w:r w:rsidDel="00000000" w:rsidR="00000000" w:rsidRPr="00000000">
        <w:rPr>
          <w:rtl w:val="0"/>
        </w:rPr>
        <w:t xml:space="preserve">Sensibilidad a parámetros: La efectividad del algoritmo depende de la configuración adecuada de variables como el número de agentes y las reglas de exploración.</w:t>
      </w:r>
    </w:p>
    <w:p w:rsidR="00000000" w:rsidDel="00000000" w:rsidP="00000000" w:rsidRDefault="00000000" w:rsidRPr="00000000" w14:paraId="0000004F">
      <w:pPr>
        <w:spacing w:after="240" w:before="240" w:lineRule="auto"/>
        <w:jc w:val="left"/>
        <w:rPr/>
      </w:pPr>
      <w:r w:rsidDel="00000000" w:rsidR="00000000" w:rsidRPr="00000000">
        <w:rPr>
          <w:rtl w:val="0"/>
        </w:rPr>
        <w:t xml:space="preserve">No garantiza la mejor solución absoluta: Aunque encuentra buenas soluciones, no siempre garantiza la óptima en todos los casos.</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pStyle w:val="Heading1"/>
        <w:rPr/>
      </w:pPr>
      <w:bookmarkStart w:colFirst="0" w:colLast="0" w:name="_1fob9te" w:id="7"/>
      <w:bookmarkEnd w:id="7"/>
      <w:r w:rsidDel="00000000" w:rsidR="00000000" w:rsidRPr="00000000">
        <w:rPr>
          <w:rtl w:val="0"/>
        </w:rPr>
        <w:t xml:space="preserve">PROCESO DE APRENDIZAJE AUTOMATICO</w:t>
      </w:r>
    </w:p>
    <w:p w:rsidR="00000000" w:rsidDel="00000000" w:rsidP="00000000" w:rsidRDefault="00000000" w:rsidRPr="00000000" w14:paraId="0000005A">
      <w:pPr>
        <w:rPr/>
      </w:pPr>
      <w:r w:rsidDel="00000000" w:rsidR="00000000" w:rsidRPr="00000000">
        <w:rPr>
          <w:rtl w:val="0"/>
        </w:rPr>
        <w:t xml:space="preserve">El proceso de aprendizaje automático es un método que permite a las computadoras aprender y mejorar de manera autónoma. Es una rama de la inteligencia artificial (IA).</w:t>
      </w:r>
    </w:p>
    <w:p w:rsidR="00000000" w:rsidDel="00000000" w:rsidP="00000000" w:rsidRDefault="00000000" w:rsidRPr="00000000" w14:paraId="0000005B">
      <w:pPr>
        <w:rPr/>
      </w:pPr>
      <w:r w:rsidDel="00000000" w:rsidR="00000000" w:rsidRPr="00000000">
        <w:rPr>
          <w:rtl w:val="0"/>
        </w:rPr>
        <w:t xml:space="preserve">El proceso de aprendizaje automático consta de varias etapas fundamentales que permiten desarrollar modelos capaces de realizar tareas específicas basadas en datos. A continuación, se detallan estas etapas: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Adquisición de datos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fase implica la recopilación de datos relevantes para el problema que se desea resolver. Los datos pueden provenir de diversas fuentes, como bases de datos, sensores, encuestas o registros históricos. Es crucial que los datos sean representativos y de calidad para garantizar la eficacia del modelo.</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Preprocesamiento de datos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recopilados, los datos suelen requerir limpieza y transformación para ser útiles en el entrenamiento del modelo. Este paso puede incluir la eliminación de valores atípicos, manejo de datos faltantes, normalización y selección de características relevantes. El objetivo es preparar un conjunto de datos que mejore el rendimiento del modelo y reduzca posibles sesgos.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Entrenamiento del modelo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etapa, se utiliza el conjunto de datos preprocesados para entrenar el modelo de aprendizaje automático. El proceso de entrenamiento implica ajustar los parámetros del modelo para que aprenda las relaciones y patrones presentes en los datos. Dependiendo del tipo de problema (clasificación, regresión, etc.), se selecciona el algoritmo más adecuado y se optimizan sus hiperparámetros para mejorar el rendimiento.</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del modelo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Después del entrenamiento, es esencial evaluar el desempeño del modelo utilizando métricas adecuadas. Para ello, se suelen emplear conjuntos de datos de validación y prueba que no fueron utilizados durante el entrenamiento. Esta evaluación permite medir la capacidad del modelo para generalizar a datos nuevos y detectar posibles problemas como el sobreajuste.</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del modelo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sectPr>
          <w:footerReference r:id="rId8" w:type="default"/>
          <w:pgSz w:h="15840" w:w="12240" w:orient="portrait"/>
          <w:pgMar w:bottom="1417" w:top="1417" w:left="1701" w:right="1701" w:header="708" w:footer="708"/>
          <w:pgNumType w:start="1"/>
          <w:titlePg w:val="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que el modelo ha sido validado y se considera satisfactorio, se procede a su implementación en un entorno de producción. Esta fase puede involucrar la integración del modelo en aplicaciones existentes, la creación de interfaces de usuario y la configuración de sistemas para monitorear su desempeño en tiempo real. Es importante establecer mecanismos de mantenimiento y actualización del modelo para asegurar su eficacia continua.</w:t>
      </w:r>
    </w:p>
    <w:p w:rsidR="00000000" w:rsidDel="00000000" w:rsidP="00000000" w:rsidRDefault="00000000" w:rsidRPr="00000000" w14:paraId="00000066">
      <w:pPr>
        <w:pStyle w:val="Heading2"/>
        <w:rPr/>
      </w:pPr>
      <w:bookmarkStart w:colFirst="0" w:colLast="0" w:name="_3znysh7" w:id="8"/>
      <w:bookmarkEnd w:id="8"/>
      <w:r w:rsidDel="00000000" w:rsidR="00000000" w:rsidRPr="00000000">
        <w:rPr>
          <w:rtl w:val="0"/>
        </w:rPr>
        <w:t xml:space="preserve">Cuadro comparativo del modelo cognitivo y las etapas del aprendizaje automático</w:t>
      </w:r>
    </w:p>
    <w:tbl>
      <w:tblPr>
        <w:tblStyle w:val="Table1"/>
        <w:tblW w:w="13846.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614"/>
        <w:gridCol w:w="4616"/>
        <w:gridCol w:w="4616"/>
        <w:tblGridChange w:id="0">
          <w:tblGrid>
            <w:gridCol w:w="4614"/>
            <w:gridCol w:w="4616"/>
            <w:gridCol w:w="4616"/>
          </w:tblGrid>
        </w:tblGridChange>
      </w:tblGrid>
      <w:tr>
        <w:trPr>
          <w:cantSplit w:val="0"/>
          <w:trHeight w:val="826" w:hRule="atLeast"/>
          <w:tblHeader w:val="0"/>
        </w:trPr>
        <w:tc>
          <w:tcPr/>
          <w:p w:rsidR="00000000" w:rsidDel="00000000" w:rsidP="00000000" w:rsidRDefault="00000000" w:rsidRPr="00000000" w14:paraId="00000067">
            <w:pPr>
              <w:jc w:val="center"/>
              <w:rPr/>
            </w:pPr>
            <w:r w:rsidDel="00000000" w:rsidR="00000000" w:rsidRPr="00000000">
              <w:rPr>
                <w:rtl w:val="0"/>
              </w:rPr>
              <w:t xml:space="preserve">Aspecto</w:t>
            </w:r>
          </w:p>
        </w:tc>
        <w:tc>
          <w:tcPr/>
          <w:p w:rsidR="00000000" w:rsidDel="00000000" w:rsidP="00000000" w:rsidRDefault="00000000" w:rsidRPr="00000000" w14:paraId="00000068">
            <w:pPr>
              <w:jc w:val="center"/>
              <w:rPr/>
            </w:pPr>
            <w:r w:rsidDel="00000000" w:rsidR="00000000" w:rsidRPr="00000000">
              <w:rPr>
                <w:rtl w:val="0"/>
              </w:rPr>
              <w:t xml:space="preserve">Aprendizaje Automático (Machine Learning)</w:t>
            </w:r>
          </w:p>
        </w:tc>
        <w:tc>
          <w:tcPr/>
          <w:p w:rsidR="00000000" w:rsidDel="00000000" w:rsidP="00000000" w:rsidRDefault="00000000" w:rsidRPr="00000000" w14:paraId="00000069">
            <w:pPr>
              <w:jc w:val="center"/>
              <w:rPr/>
            </w:pPr>
            <w:r w:rsidDel="00000000" w:rsidR="00000000" w:rsidRPr="00000000">
              <w:rPr>
                <w:rtl w:val="0"/>
              </w:rPr>
              <w:t xml:space="preserve">Modelo Cognitivo (Aprendizaje Humano)</w:t>
            </w:r>
          </w:p>
        </w:tc>
      </w:tr>
      <w:tr>
        <w:trPr>
          <w:cantSplit w:val="0"/>
          <w:trHeight w:val="848" w:hRule="atLeast"/>
          <w:tblHeader w:val="0"/>
        </w:trPr>
        <w:tc>
          <w:tcPr/>
          <w:p w:rsidR="00000000" w:rsidDel="00000000" w:rsidP="00000000" w:rsidRDefault="00000000" w:rsidRPr="00000000" w14:paraId="0000006A">
            <w:pPr>
              <w:jc w:val="center"/>
              <w:rPr/>
            </w:pPr>
            <w:r w:rsidDel="00000000" w:rsidR="00000000" w:rsidRPr="00000000">
              <w:rPr>
                <w:rtl w:val="0"/>
              </w:rPr>
              <w:t xml:space="preserve">Definición</w:t>
            </w:r>
          </w:p>
        </w:tc>
        <w:tc>
          <w:tcPr/>
          <w:p w:rsidR="00000000" w:rsidDel="00000000" w:rsidP="00000000" w:rsidRDefault="00000000" w:rsidRPr="00000000" w14:paraId="0000006B">
            <w:pPr>
              <w:rPr/>
            </w:pPr>
            <w:r w:rsidDel="00000000" w:rsidR="00000000" w:rsidRPr="00000000">
              <w:rPr>
                <w:rtl w:val="0"/>
              </w:rPr>
              <w:t xml:space="preserve">Técnica en la que los sistemas aprenden patrones a partir de datos.</w:t>
            </w:r>
          </w:p>
        </w:tc>
        <w:tc>
          <w:tcPr/>
          <w:p w:rsidR="00000000" w:rsidDel="00000000" w:rsidP="00000000" w:rsidRDefault="00000000" w:rsidRPr="00000000" w14:paraId="0000006C">
            <w:pPr>
              <w:rPr/>
            </w:pPr>
            <w:r w:rsidDel="00000000" w:rsidR="00000000" w:rsidRPr="00000000">
              <w:rPr>
                <w:rtl w:val="0"/>
              </w:rPr>
              <w:t xml:space="preserve">Explica cómo los humanos procesan información y aprenden.</w:t>
            </w:r>
          </w:p>
        </w:tc>
      </w:tr>
      <w:tr>
        <w:trPr>
          <w:cantSplit w:val="0"/>
          <w:trHeight w:val="1261" w:hRule="atLeast"/>
          <w:tblHeader w:val="0"/>
        </w:trPr>
        <w:tc>
          <w:tcPr/>
          <w:p w:rsidR="00000000" w:rsidDel="00000000" w:rsidP="00000000" w:rsidRDefault="00000000" w:rsidRPr="00000000" w14:paraId="0000006D">
            <w:pPr>
              <w:jc w:val="center"/>
              <w:rPr/>
            </w:pPr>
            <w:r w:rsidDel="00000000" w:rsidR="00000000" w:rsidRPr="00000000">
              <w:rPr>
                <w:rtl w:val="0"/>
              </w:rPr>
              <w:t xml:space="preserve">1. Adquisición de datos / Percepción</w:t>
            </w:r>
          </w:p>
        </w:tc>
        <w:tc>
          <w:tcPr/>
          <w:p w:rsidR="00000000" w:rsidDel="00000000" w:rsidP="00000000" w:rsidRDefault="00000000" w:rsidRPr="00000000" w14:paraId="0000006E">
            <w:pPr>
              <w:rPr/>
            </w:pPr>
            <w:r w:rsidDel="00000000" w:rsidR="00000000" w:rsidRPr="00000000">
              <w:rPr>
                <w:rtl w:val="0"/>
              </w:rPr>
              <w:t xml:space="preserve">Los datos se recopilan de diversas fuentes (sensores, bases de datos, etc.).</w:t>
            </w:r>
          </w:p>
        </w:tc>
        <w:tc>
          <w:tcPr/>
          <w:p w:rsidR="00000000" w:rsidDel="00000000" w:rsidP="00000000" w:rsidRDefault="00000000" w:rsidRPr="00000000" w14:paraId="0000006F">
            <w:pPr>
              <w:rPr/>
            </w:pPr>
            <w:r w:rsidDel="00000000" w:rsidR="00000000" w:rsidRPr="00000000">
              <w:rPr>
                <w:rtl w:val="0"/>
              </w:rPr>
              <w:t xml:space="preserve">El cerebro humano capta información a través de los sentidos.</w:t>
            </w:r>
          </w:p>
        </w:tc>
      </w:tr>
      <w:tr>
        <w:trPr>
          <w:cantSplit w:val="0"/>
          <w:trHeight w:val="826" w:hRule="atLeast"/>
          <w:tblHeader w:val="0"/>
        </w:trPr>
        <w:tc>
          <w:tcPr/>
          <w:p w:rsidR="00000000" w:rsidDel="00000000" w:rsidP="00000000" w:rsidRDefault="00000000" w:rsidRPr="00000000" w14:paraId="00000070">
            <w:pPr>
              <w:jc w:val="center"/>
              <w:rPr/>
            </w:pPr>
            <w:r w:rsidDel="00000000" w:rsidR="00000000" w:rsidRPr="00000000">
              <w:rPr>
                <w:rtl w:val="0"/>
              </w:rPr>
              <w:t xml:space="preserve">2. Preprocesamiento de datos / Atención y Codificación</w:t>
            </w:r>
          </w:p>
        </w:tc>
        <w:tc>
          <w:tcPr/>
          <w:p w:rsidR="00000000" w:rsidDel="00000000" w:rsidP="00000000" w:rsidRDefault="00000000" w:rsidRPr="00000000" w14:paraId="00000071">
            <w:pPr>
              <w:rPr/>
            </w:pPr>
            <w:r w:rsidDel="00000000" w:rsidR="00000000" w:rsidRPr="00000000">
              <w:rPr>
                <w:rtl w:val="0"/>
              </w:rPr>
              <w:t xml:space="preserve">Los datos se limpian, transforman y normalizan para su análisis.</w:t>
            </w:r>
          </w:p>
        </w:tc>
        <w:tc>
          <w:tcPr/>
          <w:p w:rsidR="00000000" w:rsidDel="00000000" w:rsidP="00000000" w:rsidRDefault="00000000" w:rsidRPr="00000000" w14:paraId="00000072">
            <w:pPr>
              <w:rPr/>
            </w:pPr>
            <w:r w:rsidDel="00000000" w:rsidR="00000000" w:rsidRPr="00000000">
              <w:rPr>
                <w:rtl w:val="0"/>
              </w:rPr>
              <w:t xml:space="preserve">Se filtra la información relevante y se almacena en la memoria a corto plazo.</w:t>
            </w:r>
          </w:p>
        </w:tc>
      </w:tr>
      <w:tr>
        <w:trPr>
          <w:cantSplit w:val="0"/>
          <w:trHeight w:val="1261" w:hRule="atLeast"/>
          <w:tblHeader w:val="0"/>
        </w:trPr>
        <w:tc>
          <w:tcPr/>
          <w:p w:rsidR="00000000" w:rsidDel="00000000" w:rsidP="00000000" w:rsidRDefault="00000000" w:rsidRPr="00000000" w14:paraId="00000073">
            <w:pPr>
              <w:jc w:val="center"/>
              <w:rPr/>
            </w:pPr>
            <w:r w:rsidDel="00000000" w:rsidR="00000000" w:rsidRPr="00000000">
              <w:rPr>
                <w:rtl w:val="0"/>
              </w:rPr>
              <w:t xml:space="preserve">3. Entrenamiento del modelo / Aprendizaje y Almacenamiento</w:t>
            </w:r>
          </w:p>
        </w:tc>
        <w:tc>
          <w:tcPr/>
          <w:p w:rsidR="00000000" w:rsidDel="00000000" w:rsidP="00000000" w:rsidRDefault="00000000" w:rsidRPr="00000000" w14:paraId="00000074">
            <w:pPr>
              <w:rPr/>
            </w:pPr>
            <w:r w:rsidDel="00000000" w:rsidR="00000000" w:rsidRPr="00000000">
              <w:rPr>
                <w:rtl w:val="0"/>
              </w:rPr>
              <w:t xml:space="preserve">El modelo se entrena con datos etiquetados para aprender patrones.</w:t>
            </w:r>
          </w:p>
        </w:tc>
        <w:tc>
          <w:tcPr/>
          <w:p w:rsidR="00000000" w:rsidDel="00000000" w:rsidP="00000000" w:rsidRDefault="00000000" w:rsidRPr="00000000" w14:paraId="00000075">
            <w:pPr>
              <w:rPr/>
            </w:pPr>
            <w:r w:rsidDel="00000000" w:rsidR="00000000" w:rsidRPr="00000000">
              <w:rPr>
                <w:rtl w:val="0"/>
              </w:rPr>
              <w:t xml:space="preserve">La información se asocia con experiencias previas y se almacena en la memoria a largo plazo.</w:t>
            </w:r>
          </w:p>
        </w:tc>
      </w:tr>
      <w:tr>
        <w:trPr>
          <w:cantSplit w:val="0"/>
          <w:trHeight w:val="1261" w:hRule="atLeast"/>
          <w:tblHeader w:val="0"/>
        </w:trPr>
        <w:tc>
          <w:tcPr/>
          <w:p w:rsidR="00000000" w:rsidDel="00000000" w:rsidP="00000000" w:rsidRDefault="00000000" w:rsidRPr="00000000" w14:paraId="00000076">
            <w:pPr>
              <w:jc w:val="center"/>
              <w:rPr/>
            </w:pPr>
            <w:r w:rsidDel="00000000" w:rsidR="00000000" w:rsidRPr="00000000">
              <w:rPr>
                <w:rtl w:val="0"/>
              </w:rPr>
              <w:t xml:space="preserve">4. Evaluación del modelo / Razonamiento y Toma de Decisiones</w:t>
            </w:r>
          </w:p>
        </w:tc>
        <w:tc>
          <w:tcPr/>
          <w:p w:rsidR="00000000" w:rsidDel="00000000" w:rsidP="00000000" w:rsidRDefault="00000000" w:rsidRPr="00000000" w14:paraId="00000077">
            <w:pPr>
              <w:rPr/>
            </w:pPr>
            <w:r w:rsidDel="00000000" w:rsidR="00000000" w:rsidRPr="00000000">
              <w:rPr>
                <w:rtl w:val="0"/>
              </w:rPr>
              <w:t xml:space="preserve">Se prueban los modelos con datos nuevos para medir su precisión y evitar errores.</w:t>
            </w:r>
          </w:p>
        </w:tc>
        <w:tc>
          <w:tcPr/>
          <w:p w:rsidR="00000000" w:rsidDel="00000000" w:rsidP="00000000" w:rsidRDefault="00000000" w:rsidRPr="00000000" w14:paraId="00000078">
            <w:pPr>
              <w:rPr/>
            </w:pPr>
            <w:r w:rsidDel="00000000" w:rsidR="00000000" w:rsidRPr="00000000">
              <w:rPr>
                <w:rtl w:val="0"/>
              </w:rPr>
              <w:t xml:space="preserve">Se analiza la información almacenada y se utiliza para resolver problemas o tomar decisiones.</w:t>
            </w:r>
          </w:p>
        </w:tc>
      </w:tr>
      <w:tr>
        <w:trPr>
          <w:cantSplit w:val="0"/>
          <w:trHeight w:val="1261" w:hRule="atLeast"/>
          <w:tblHeader w:val="0"/>
        </w:trPr>
        <w:tc>
          <w:tcPr/>
          <w:p w:rsidR="00000000" w:rsidDel="00000000" w:rsidP="00000000" w:rsidRDefault="00000000" w:rsidRPr="00000000" w14:paraId="00000079">
            <w:pPr>
              <w:jc w:val="center"/>
              <w:rPr/>
            </w:pPr>
            <w:r w:rsidDel="00000000" w:rsidR="00000000" w:rsidRPr="00000000">
              <w:rPr>
                <w:rtl w:val="0"/>
              </w:rPr>
              <w:t xml:space="preserve">5. Implementación del modelo / Aplicación del Conocimiento</w:t>
            </w:r>
          </w:p>
        </w:tc>
        <w:tc>
          <w:tcPr/>
          <w:p w:rsidR="00000000" w:rsidDel="00000000" w:rsidP="00000000" w:rsidRDefault="00000000" w:rsidRPr="00000000" w14:paraId="0000007A">
            <w:pPr>
              <w:rPr/>
            </w:pPr>
            <w:r w:rsidDel="00000000" w:rsidR="00000000" w:rsidRPr="00000000">
              <w:rPr>
                <w:rtl w:val="0"/>
              </w:rPr>
              <w:t xml:space="preserve">Se integra el modelo en un sistema para realizar predicciones o automatizar tareas.</w:t>
            </w:r>
          </w:p>
        </w:tc>
        <w:tc>
          <w:tcPr/>
          <w:p w:rsidR="00000000" w:rsidDel="00000000" w:rsidP="00000000" w:rsidRDefault="00000000" w:rsidRPr="00000000" w14:paraId="0000007B">
            <w:pPr>
              <w:rPr/>
            </w:pPr>
            <w:r w:rsidDel="00000000" w:rsidR="00000000" w:rsidRPr="00000000">
              <w:rPr>
                <w:rtl w:val="0"/>
              </w:rPr>
              <w:t xml:space="preserve">Se aplica lo aprendido en la vida cotidiana o en nuevas situaciones.</w:t>
            </w:r>
          </w:p>
        </w:tc>
      </w:tr>
    </w:tbl>
    <w:p w:rsidR="00000000" w:rsidDel="00000000" w:rsidP="00000000" w:rsidRDefault="00000000" w:rsidRPr="00000000" w14:paraId="0000007C">
      <w:pPr>
        <w:rPr/>
      </w:pPr>
      <w:r w:rsidDel="00000000" w:rsidR="00000000" w:rsidRPr="00000000">
        <w:rPr>
          <w:rtl w:val="0"/>
        </w:rPr>
      </w:r>
    </w:p>
    <w:sectPr>
      <w:type w:val="nextPage"/>
      <w:pgSz w:h="12240" w:w="15840" w:orient="landscape"/>
      <w:pgMar w:bottom="1701" w:top="1701" w:left="1418" w:right="1418"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160" w:line="278.0000000000000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jc w:val="center"/>
    </w:pPr>
    <w:rPr>
      <w:b w:val="1"/>
      <w:sz w:val="36"/>
      <w:szCs w:val="36"/>
    </w:rPr>
  </w:style>
  <w:style w:type="paragraph" w:styleId="Heading2">
    <w:name w:val="heading 2"/>
    <w:basedOn w:val="Normal"/>
    <w:next w:val="Normal"/>
    <w:pPr>
      <w:keepNext w:val="1"/>
      <w:keepLines w:val="1"/>
      <w:spacing w:after="80" w:before="160" w:lineRule="auto"/>
    </w:pPr>
    <w:rPr>
      <w:b w:val="1"/>
      <w:sz w:val="28"/>
      <w:szCs w:val="28"/>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rFonts w:ascii="Aptos" w:cs="Aptos" w:eastAsia="Aptos" w:hAnsi="Aptos"/>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