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AC22F" w14:textId="315951A5" w:rsidR="24238251" w:rsidRDefault="1D0822C5" w:rsidP="1D0822C5">
      <w:pPr>
        <w:jc w:val="center"/>
        <w:rPr>
          <w:rFonts w:eastAsiaTheme="minorEastAsia"/>
          <w:b/>
          <w:bCs/>
          <w:sz w:val="36"/>
          <w:szCs w:val="36"/>
          <w:u w:val="single"/>
        </w:rPr>
      </w:pPr>
      <w:r w:rsidRPr="1D0822C5">
        <w:rPr>
          <w:rFonts w:eastAsiaTheme="minorEastAsia"/>
          <w:b/>
          <w:bCs/>
          <w:sz w:val="36"/>
          <w:szCs w:val="36"/>
          <w:u w:val="single"/>
        </w:rPr>
        <w:t>SARDIS</w:t>
      </w:r>
    </w:p>
    <w:p w14:paraId="7C714ECE" w14:textId="1717F377" w:rsidR="24238251" w:rsidRDefault="1D0822C5" w:rsidP="1D0822C5">
      <w:pPr>
        <w:spacing w:line="276" w:lineRule="auto"/>
        <w:rPr>
          <w:rFonts w:eastAsiaTheme="minorEastAsia"/>
          <w:i/>
          <w:iCs/>
        </w:rPr>
      </w:pPr>
      <w:r w:rsidRPr="1D0822C5">
        <w:rPr>
          <w:rFonts w:eastAsiaTheme="minorEastAsia"/>
          <w:i/>
          <w:iCs/>
        </w:rPr>
        <w:t>Apocalipsis 3:1-6</w:t>
      </w:r>
    </w:p>
    <w:p w14:paraId="26BE11A7" w14:textId="43DE1E8F" w:rsidR="24238251" w:rsidRDefault="1D0822C5" w:rsidP="1D0822C5">
      <w:pPr>
        <w:spacing w:line="276" w:lineRule="auto"/>
        <w:rPr>
          <w:rFonts w:eastAsiaTheme="minorEastAsia"/>
        </w:rPr>
      </w:pPr>
      <w:r w:rsidRPr="1D0822C5">
        <w:rPr>
          <w:rFonts w:eastAsiaTheme="minorEastAsia"/>
        </w:rPr>
        <w:t>Sardis fue una de las grandes ciudades del mundo antiguo. Desde el siglo VII a.C. fue la capital del próspero reino de Lidia, que alcanzó su esplendor bajo el rey Creso. Se hizo célebre por acuñar las primeras monedas de oro y plata y por perfeccionar la tintura de lanas y la confección de alfombras. Su fortaleza se alzaba sobre una meseta rocosa de unos 450 metros de altura, rodeada de acantilados casi perpendiculares.</w:t>
      </w:r>
    </w:p>
    <w:p w14:paraId="5E2556A9" w14:textId="29E53197" w:rsidR="24238251" w:rsidRDefault="1D0822C5" w:rsidP="1D0822C5">
      <w:pPr>
        <w:spacing w:line="276" w:lineRule="auto"/>
        <w:rPr>
          <w:rFonts w:eastAsiaTheme="minorEastAsia"/>
        </w:rPr>
      </w:pPr>
      <w:r w:rsidRPr="1D0822C5">
        <w:rPr>
          <w:rFonts w:eastAsiaTheme="minorEastAsia"/>
        </w:rPr>
        <w:t>Esa seguridad natural fue su perdición. Sus habitantes confiaron tanto en las defensas que les daba la geografía que descuidaron la vigilancia de las murallas, y por esa indolencia la ciudad cayó por sorpresa en dos ocasiones: hacia el 546 a.C. ante Ciro el Grande, rey de Persia, y hacia el 214 a.C. ante Antíoco el Grande. En ambas, soldados enemigos treparon los precipicios por sectores sin vigilancia, confiados en que nadie guardaba aquellos tramos. Para la época romana, Sardis había perdido todo prestigio político y vivía únicamente del recuerdo de su gloria pasada. Esa ciudad fue la analogía que Cristo eligió para diagnosticar la condición de su iglesia.</w:t>
      </w:r>
    </w:p>
    <w:p w14:paraId="6B996A22" w14:textId="5455E431" w:rsidR="24238251" w:rsidRDefault="1D0822C5" w:rsidP="1D0822C5">
      <w:pPr>
        <w:spacing w:line="276" w:lineRule="auto"/>
        <w:rPr>
          <w:rFonts w:eastAsiaTheme="minorEastAsia"/>
          <w:b/>
          <w:bCs/>
        </w:rPr>
      </w:pPr>
      <w:r w:rsidRPr="1D0822C5">
        <w:rPr>
          <w:rFonts w:eastAsiaTheme="minorEastAsia"/>
          <w:b/>
          <w:bCs/>
        </w:rPr>
        <w:t>Una iglesia que retrata una época</w:t>
      </w:r>
    </w:p>
    <w:p w14:paraId="0E3D8C3D" w14:textId="21519BD4" w:rsidR="24238251" w:rsidRDefault="1D0822C5" w:rsidP="1D0822C5">
      <w:pPr>
        <w:spacing w:line="276" w:lineRule="auto"/>
        <w:rPr>
          <w:rFonts w:eastAsiaTheme="minorEastAsia"/>
        </w:rPr>
      </w:pPr>
      <w:r w:rsidRPr="1D0822C5">
        <w:rPr>
          <w:rFonts w:eastAsiaTheme="minorEastAsia"/>
        </w:rPr>
        <w:t>Desde la mirada profética, la iglesia de Sardis representa el período de la historia eclesiástica posterior a la Reforma Protestante, comprendido comúnmente entre 1517/1565 y 1740/1798. Simboliza la era en que el movimiento protestante se acomodó a las iglesias de estado y degeneró en un formalismo frío, en discusiones filosófico-teológicas áridas y en la petrificación en dogmas humanos.</w:t>
      </w:r>
    </w:p>
    <w:p w14:paraId="5F4D18BD" w14:textId="3DF72B14" w:rsidR="24238251" w:rsidRDefault="1D0822C5" w:rsidP="1D0822C5">
      <w:pPr>
        <w:spacing w:line="276" w:lineRule="auto"/>
        <w:rPr>
          <w:rFonts w:eastAsiaTheme="minorEastAsia"/>
          <w:b/>
          <w:bCs/>
        </w:rPr>
      </w:pPr>
      <w:r w:rsidRPr="1D0822C5">
        <w:rPr>
          <w:rFonts w:eastAsiaTheme="minorEastAsia"/>
          <w:b/>
          <w:bCs/>
        </w:rPr>
        <w:t>Cristo se presenta como la fuente de la vida</w:t>
      </w:r>
    </w:p>
    <w:p w14:paraId="565FD199" w14:textId="04DF6B24" w:rsidR="24238251" w:rsidRDefault="1D0822C5" w:rsidP="1D0822C5">
      <w:pPr>
        <w:spacing w:line="276" w:lineRule="auto"/>
        <w:rPr>
          <w:rFonts w:eastAsiaTheme="minorEastAsia"/>
        </w:rPr>
      </w:pPr>
      <w:r w:rsidRPr="1D0822C5">
        <w:rPr>
          <w:rFonts w:eastAsiaTheme="minorEastAsia"/>
        </w:rPr>
        <w:t>Jesús inicia la carta presentándose como «el que tiene los siete espíritus de Dios y las siete estrellas». El número siete no indica siete espíritus distintos, sino la plenitud, la perfección y la variedad de dones del Espíritu Santo. La congregación estaba al borde de la muerte espiritual, así que Cristo se presenta sosteniendo la fuente misma de la vida divina, listo para infundir el aliento (</w:t>
      </w:r>
      <w:r w:rsidRPr="1D0822C5">
        <w:rPr>
          <w:rFonts w:eastAsiaTheme="minorEastAsia"/>
          <w:i/>
          <w:iCs/>
        </w:rPr>
        <w:t>pneuma</w:t>
      </w:r>
      <w:r w:rsidRPr="1D0822C5">
        <w:rPr>
          <w:rFonts w:eastAsiaTheme="minorEastAsia"/>
        </w:rPr>
        <w:t>) del Espíritu Santo en una iglesia agonizante. Las «siete estrellas» añaden una certeza: a pesar del declive, el liderazgo y los miembros legítimos siguen bajo el dominio y la protección de su diestra.</w:t>
      </w:r>
    </w:p>
    <w:p w14:paraId="3DF33A1F" w14:textId="7DAB93C0" w:rsidR="24238251" w:rsidRDefault="1D0822C5" w:rsidP="1D0822C5">
      <w:pPr>
        <w:spacing w:line="276" w:lineRule="auto"/>
        <w:rPr>
          <w:rFonts w:eastAsiaTheme="minorEastAsia"/>
        </w:rPr>
      </w:pPr>
      <w:r w:rsidRPr="1D0822C5">
        <w:rPr>
          <w:rFonts w:eastAsiaTheme="minorEastAsia"/>
          <w:i/>
          <w:iCs/>
        </w:rPr>
        <w:t>“... Yo conozco tus obras, que tienes nombre de que vives, y estás muerto.”</w:t>
      </w:r>
      <w:r w:rsidR="24238251">
        <w:br/>
      </w:r>
      <w:r w:rsidRPr="1D0822C5">
        <w:rPr>
          <w:rFonts w:eastAsiaTheme="minorEastAsia"/>
        </w:rPr>
        <w:t xml:space="preserve"> — Apocalipsis 3:1</w:t>
      </w:r>
    </w:p>
    <w:p w14:paraId="5EE0CE65" w14:textId="7402B999" w:rsidR="24238251" w:rsidRDefault="1D0822C5" w:rsidP="1D0822C5">
      <w:pPr>
        <w:spacing w:line="276" w:lineRule="auto"/>
        <w:rPr>
          <w:rFonts w:eastAsiaTheme="minorEastAsia"/>
          <w:b/>
          <w:bCs/>
        </w:rPr>
      </w:pPr>
      <w:r w:rsidRPr="1D0822C5">
        <w:rPr>
          <w:rFonts w:eastAsiaTheme="minorEastAsia"/>
          <w:b/>
          <w:bCs/>
        </w:rPr>
        <w:t>El diagnóstico: fachada sin vida</w:t>
      </w:r>
    </w:p>
    <w:p w14:paraId="2D7CFBAC" w14:textId="38874353" w:rsidR="24238251" w:rsidRDefault="1D0822C5" w:rsidP="1D0822C5">
      <w:pPr>
        <w:spacing w:line="276" w:lineRule="auto"/>
        <w:rPr>
          <w:rFonts w:eastAsiaTheme="minorEastAsia"/>
        </w:rPr>
      </w:pPr>
      <w:r w:rsidRPr="1D0822C5">
        <w:rPr>
          <w:rFonts w:eastAsiaTheme="minorEastAsia"/>
        </w:rPr>
        <w:t xml:space="preserve">A diferencia de otras iglesias de Asia Menor, Sardis no sufría persecución imperial activa ni la infiltración explícita de sectas como los nicolaítas, los balaamitas o «Jezabel». Su peligro mortal era más silencioso: la acomodación social, la complacencia y la falta de fricción con el mundo. Por eso el escrutinio de Cristo rasga </w:t>
      </w:r>
      <w:r w:rsidRPr="1D0822C5">
        <w:rPr>
          <w:rFonts w:eastAsiaTheme="minorEastAsia"/>
        </w:rPr>
        <w:lastRenderedPageBreak/>
        <w:t>su fachada: «tienes nombre [fama] de que vives, y estás muerto». La comunidad mantenía una profesión formal de fe y una reputación histórica respetable, pero le faltaban la experiencia espiritual real y la vitalidad del Espíritu Santo en el corazón.</w:t>
      </w:r>
    </w:p>
    <w:p w14:paraId="54B6AFE2" w14:textId="5890A4A9" w:rsidR="24238251" w:rsidRDefault="1D0822C5" w:rsidP="1D0822C5">
      <w:pPr>
        <w:spacing w:line="276" w:lineRule="auto"/>
        <w:rPr>
          <w:rFonts w:eastAsiaTheme="minorEastAsia"/>
        </w:rPr>
      </w:pPr>
      <w:r w:rsidRPr="1D0822C5">
        <w:rPr>
          <w:rFonts w:eastAsiaTheme="minorEastAsia"/>
        </w:rPr>
        <w:t>Cristo agrega: «no he hallado tus obras perfectas [o bien acabadas] delante de Dios». Esta declaración encierra dos dimensiones teológicas entrelazadas:</w:t>
      </w:r>
    </w:p>
    <w:p w14:paraId="6AECE254" w14:textId="7881F45D" w:rsidR="24238251" w:rsidRDefault="1D0822C5" w:rsidP="1D0822C5">
      <w:pPr>
        <w:pStyle w:val="Prrafodelista"/>
        <w:numPr>
          <w:ilvl w:val="0"/>
          <w:numId w:val="4"/>
        </w:numPr>
        <w:tabs>
          <w:tab w:val="left" w:pos="0"/>
          <w:tab w:val="left" w:pos="720"/>
        </w:tabs>
        <w:spacing w:line="276" w:lineRule="auto"/>
        <w:rPr>
          <w:rFonts w:eastAsiaTheme="minorEastAsia"/>
        </w:rPr>
      </w:pPr>
      <w:r w:rsidRPr="1D0822C5">
        <w:rPr>
          <w:rFonts w:eastAsiaTheme="minorEastAsia"/>
          <w:b/>
          <w:bCs/>
        </w:rPr>
        <w:t>Una fe sin obras.</w:t>
      </w:r>
      <w:r w:rsidRPr="1D0822C5">
        <w:rPr>
          <w:rFonts w:eastAsiaTheme="minorEastAsia"/>
        </w:rPr>
        <w:t xml:space="preserve"> La iglesia profesaba ortodoxia doctrinal y una fe teórica en la justicia de Cristo, pero esa fe no se acompañaba de las obras de amor, santificación y servicio práctico que validan la fe verdadera (conforme a Santiago 2:22, 26).</w:t>
      </w:r>
    </w:p>
    <w:p w14:paraId="72DAE788" w14:textId="215BFBA7" w:rsidR="24238251" w:rsidRDefault="1D0822C5" w:rsidP="1D0822C5">
      <w:pPr>
        <w:pStyle w:val="Prrafodelista"/>
        <w:numPr>
          <w:ilvl w:val="0"/>
          <w:numId w:val="4"/>
        </w:numPr>
        <w:tabs>
          <w:tab w:val="left" w:pos="0"/>
          <w:tab w:val="left" w:pos="720"/>
        </w:tabs>
        <w:spacing w:line="276" w:lineRule="auto"/>
        <w:rPr>
          <w:rFonts w:eastAsiaTheme="minorEastAsia"/>
        </w:rPr>
      </w:pPr>
      <w:r w:rsidRPr="1D0822C5">
        <w:rPr>
          <w:rFonts w:eastAsiaTheme="minorEastAsia"/>
          <w:b/>
          <w:bCs/>
        </w:rPr>
        <w:t>Una Reforma sin terminar</w:t>
      </w:r>
      <w:r w:rsidRPr="1D0822C5">
        <w:rPr>
          <w:rFonts w:eastAsiaTheme="minorEastAsia"/>
        </w:rPr>
        <w:t xml:space="preserve"> (griego </w:t>
      </w:r>
      <w:r w:rsidRPr="1D0822C5">
        <w:rPr>
          <w:rFonts w:eastAsiaTheme="minorEastAsia"/>
          <w:i/>
          <w:iCs/>
        </w:rPr>
        <w:t>peplērōmena</w:t>
      </w:r>
      <w:r w:rsidRPr="1D0822C5">
        <w:rPr>
          <w:rFonts w:eastAsiaTheme="minorEastAsia"/>
        </w:rPr>
        <w:t xml:space="preserve">, de </w:t>
      </w:r>
      <w:r w:rsidRPr="1D0822C5">
        <w:rPr>
          <w:rFonts w:eastAsiaTheme="minorEastAsia"/>
          <w:i/>
          <w:iCs/>
        </w:rPr>
        <w:t>plēroō</w:t>
      </w:r>
      <w:r w:rsidRPr="1D0822C5">
        <w:rPr>
          <w:rFonts w:eastAsiaTheme="minorEastAsia"/>
        </w:rPr>
        <w:t>). En el griego, «perfectas» alude a llevar algo a término, a completarlo. Sardis no completó la Reforma: se conformó con los descubrimientos iniciales de reformadores como Lutero, Calvino o Zwinglio y se estancó en credos dogmáticos rígidos, áridos y racionalistas, en lugar de seguir avanzando en la luz progresiva de las Escrituras.</w:t>
      </w:r>
    </w:p>
    <w:p w14:paraId="501F5B91" w14:textId="3C6AEDD1" w:rsidR="24238251" w:rsidRDefault="1D0822C5" w:rsidP="1D0822C5">
      <w:pPr>
        <w:spacing w:line="276" w:lineRule="auto"/>
        <w:rPr>
          <w:rFonts w:eastAsiaTheme="minorEastAsia"/>
          <w:b/>
          <w:bCs/>
        </w:rPr>
      </w:pPr>
      <w:r w:rsidRPr="1D0822C5">
        <w:rPr>
          <w:rFonts w:eastAsiaTheme="minorEastAsia"/>
          <w:b/>
          <w:bCs/>
        </w:rPr>
        <w:t>La receta: cinco acciones de emergencia</w:t>
      </w:r>
    </w:p>
    <w:p w14:paraId="51B96851" w14:textId="57D7A922" w:rsidR="24238251" w:rsidRDefault="1D0822C5" w:rsidP="1D0822C5">
      <w:pPr>
        <w:spacing w:line="276" w:lineRule="auto"/>
        <w:rPr>
          <w:rFonts w:eastAsiaTheme="minorEastAsia"/>
        </w:rPr>
      </w:pPr>
      <w:r w:rsidRPr="1D0822C5">
        <w:rPr>
          <w:rFonts w:eastAsiaTheme="minorEastAsia"/>
        </w:rPr>
        <w:t>Para sanar esa mortandad espiritual, Cristo ordena cinco acciones inmediatas:</w:t>
      </w:r>
    </w:p>
    <w:p w14:paraId="1A97438C" w14:textId="0B19E149" w:rsidR="24238251" w:rsidRDefault="1D0822C5" w:rsidP="1D0822C5">
      <w:pPr>
        <w:pStyle w:val="Prrafodelista"/>
        <w:numPr>
          <w:ilvl w:val="0"/>
          <w:numId w:val="3"/>
        </w:numPr>
        <w:tabs>
          <w:tab w:val="left" w:pos="0"/>
          <w:tab w:val="left" w:pos="720"/>
        </w:tabs>
        <w:spacing w:line="276" w:lineRule="auto"/>
        <w:rPr>
          <w:rFonts w:eastAsiaTheme="minorEastAsia"/>
        </w:rPr>
      </w:pPr>
      <w:r w:rsidRPr="1D0822C5">
        <w:rPr>
          <w:rFonts w:eastAsiaTheme="minorEastAsia"/>
          <w:b/>
          <w:bCs/>
        </w:rPr>
        <w:t>Sé vigilante (velar):</w:t>
      </w:r>
      <w:r w:rsidRPr="1D0822C5">
        <w:rPr>
          <w:rFonts w:eastAsiaTheme="minorEastAsia"/>
        </w:rPr>
        <w:t xml:space="preserve"> despierta del letargo y mantente en guardia, como imperativo continuo.</w:t>
      </w:r>
    </w:p>
    <w:p w14:paraId="41E8589B" w14:textId="1E3F8E99" w:rsidR="24238251" w:rsidRDefault="1D0822C5" w:rsidP="1D0822C5">
      <w:pPr>
        <w:pStyle w:val="Prrafodelista"/>
        <w:numPr>
          <w:ilvl w:val="0"/>
          <w:numId w:val="3"/>
        </w:numPr>
        <w:tabs>
          <w:tab w:val="left" w:pos="0"/>
          <w:tab w:val="left" w:pos="720"/>
        </w:tabs>
        <w:spacing w:line="276" w:lineRule="auto"/>
        <w:rPr>
          <w:rFonts w:eastAsiaTheme="minorEastAsia"/>
        </w:rPr>
      </w:pPr>
      <w:r w:rsidRPr="1D0822C5">
        <w:rPr>
          <w:rFonts w:eastAsiaTheme="minorEastAsia"/>
          <w:b/>
          <w:bCs/>
        </w:rPr>
        <w:t>Confirma las otras cosas que están para morir:</w:t>
      </w:r>
      <w:r w:rsidRPr="1D0822C5">
        <w:rPr>
          <w:rFonts w:eastAsiaTheme="minorEastAsia"/>
        </w:rPr>
        <w:t xml:space="preserve"> fortalece y perfecciona las verdades que aún se conservan, antes de que se extingan.</w:t>
      </w:r>
    </w:p>
    <w:p w14:paraId="770A0D70" w14:textId="6F8CE037" w:rsidR="24238251" w:rsidRDefault="1D0822C5" w:rsidP="1D0822C5">
      <w:pPr>
        <w:pStyle w:val="Prrafodelista"/>
        <w:numPr>
          <w:ilvl w:val="0"/>
          <w:numId w:val="3"/>
        </w:numPr>
        <w:tabs>
          <w:tab w:val="left" w:pos="0"/>
          <w:tab w:val="left" w:pos="720"/>
        </w:tabs>
        <w:spacing w:line="276" w:lineRule="auto"/>
        <w:rPr>
          <w:rFonts w:eastAsiaTheme="minorEastAsia"/>
        </w:rPr>
      </w:pPr>
      <w:r w:rsidRPr="1D0822C5">
        <w:rPr>
          <w:rFonts w:eastAsiaTheme="minorEastAsia"/>
          <w:b/>
          <w:bCs/>
        </w:rPr>
        <w:t>Acuérdate de lo que has recibido y oído:</w:t>
      </w:r>
      <w:r w:rsidRPr="1D0822C5">
        <w:rPr>
          <w:rFonts w:eastAsiaTheme="minorEastAsia"/>
        </w:rPr>
        <w:t xml:space="preserve"> recuerda las enseñanzas bíblicas y la experiencia de los fundadores.</w:t>
      </w:r>
    </w:p>
    <w:p w14:paraId="0F9DBEEE" w14:textId="78894694" w:rsidR="24238251" w:rsidRDefault="1D0822C5" w:rsidP="1D0822C5">
      <w:pPr>
        <w:pStyle w:val="Prrafodelista"/>
        <w:numPr>
          <w:ilvl w:val="0"/>
          <w:numId w:val="3"/>
        </w:numPr>
        <w:tabs>
          <w:tab w:val="left" w:pos="0"/>
          <w:tab w:val="left" w:pos="720"/>
        </w:tabs>
        <w:spacing w:line="276" w:lineRule="auto"/>
        <w:rPr>
          <w:rFonts w:eastAsiaTheme="minorEastAsia"/>
        </w:rPr>
      </w:pPr>
      <w:r w:rsidRPr="1D0822C5">
        <w:rPr>
          <w:rFonts w:eastAsiaTheme="minorEastAsia"/>
          <w:b/>
          <w:bCs/>
        </w:rPr>
        <w:t>Guárdalo:</w:t>
      </w:r>
      <w:r w:rsidRPr="1D0822C5">
        <w:rPr>
          <w:rFonts w:eastAsiaTheme="minorEastAsia"/>
        </w:rPr>
        <w:t xml:space="preserve"> custodia y obedece activamente la Palabra.</w:t>
      </w:r>
    </w:p>
    <w:p w14:paraId="18EFE973" w14:textId="3F0182E6" w:rsidR="24238251" w:rsidRDefault="1D0822C5" w:rsidP="1D0822C5">
      <w:pPr>
        <w:pStyle w:val="Prrafodelista"/>
        <w:numPr>
          <w:ilvl w:val="0"/>
          <w:numId w:val="3"/>
        </w:numPr>
        <w:tabs>
          <w:tab w:val="left" w:pos="0"/>
          <w:tab w:val="left" w:pos="720"/>
        </w:tabs>
        <w:spacing w:line="276" w:lineRule="auto"/>
        <w:rPr>
          <w:rFonts w:eastAsiaTheme="minorEastAsia"/>
        </w:rPr>
      </w:pPr>
      <w:r w:rsidRPr="1D0822C5">
        <w:rPr>
          <w:rFonts w:eastAsiaTheme="minorEastAsia"/>
          <w:b/>
          <w:bCs/>
        </w:rPr>
        <w:t>Arrepiéntete:</w:t>
      </w:r>
      <w:r w:rsidRPr="1D0822C5">
        <w:rPr>
          <w:rFonts w:eastAsiaTheme="minorEastAsia"/>
        </w:rPr>
        <w:t xml:space="preserve"> da un giro de 180 grados hacia Dios.</w:t>
      </w:r>
    </w:p>
    <w:p w14:paraId="664DFE21" w14:textId="7CF9B51A" w:rsidR="24238251" w:rsidRDefault="1D0822C5" w:rsidP="1D0822C5">
      <w:pPr>
        <w:spacing w:line="276" w:lineRule="auto"/>
        <w:rPr>
          <w:rFonts w:eastAsiaTheme="minorEastAsia"/>
          <w:b/>
          <w:bCs/>
        </w:rPr>
      </w:pPr>
      <w:r w:rsidRPr="1D0822C5">
        <w:rPr>
          <w:rFonts w:eastAsiaTheme="minorEastAsia"/>
          <w:b/>
          <w:bCs/>
        </w:rPr>
        <w:t>La advertencia: un ladrón en la noche</w:t>
      </w:r>
    </w:p>
    <w:p w14:paraId="1DE89AE6" w14:textId="1A7AF803" w:rsidR="24238251" w:rsidRDefault="1D0822C5" w:rsidP="1D0822C5">
      <w:pPr>
        <w:spacing w:line="276" w:lineRule="auto"/>
        <w:rPr>
          <w:rFonts w:eastAsiaTheme="minorEastAsia"/>
        </w:rPr>
      </w:pPr>
      <w:r w:rsidRPr="1D0822C5">
        <w:rPr>
          <w:rFonts w:eastAsiaTheme="minorEastAsia"/>
        </w:rPr>
        <w:t>Si la iglesia ignora el mandato de velar, Cristo advierte: «vendré sobre ti como ladrón, y no sabrás a qué hora vendré sobre ti». La imagen evoca la caída de la ciudad por el descuido de sus centinelas, pero su alcance es mayor. Proféticamente se aplica al cierre del tiempo de gracia (</w:t>
      </w:r>
      <w:r w:rsidRPr="1D0822C5">
        <w:rPr>
          <w:rFonts w:eastAsiaTheme="minorEastAsia"/>
          <w:i/>
          <w:iCs/>
        </w:rPr>
        <w:t>probation</w:t>
      </w:r>
      <w:r w:rsidRPr="1D0822C5">
        <w:rPr>
          <w:rFonts w:eastAsiaTheme="minorEastAsia"/>
        </w:rPr>
        <w:t>), cuando la intercesión sumosacerdotal de Cristo en el santuario celestial concluye de forma repentina para quienes permanecieron dormidos e indiferentes.</w:t>
      </w:r>
    </w:p>
    <w:p w14:paraId="1087C7B9" w14:textId="3B597E02" w:rsidR="24238251" w:rsidRDefault="1D0822C5" w:rsidP="1D0822C5">
      <w:pPr>
        <w:spacing w:line="276" w:lineRule="auto"/>
        <w:rPr>
          <w:rFonts w:eastAsiaTheme="minorEastAsia"/>
          <w:b/>
          <w:bCs/>
        </w:rPr>
      </w:pPr>
      <w:r w:rsidRPr="1D0822C5">
        <w:rPr>
          <w:rFonts w:eastAsiaTheme="minorEastAsia"/>
          <w:b/>
          <w:bCs/>
        </w:rPr>
        <w:t>La esperanza: un remanente fiel</w:t>
      </w:r>
    </w:p>
    <w:p w14:paraId="49EFDF98" w14:textId="3907A445" w:rsidR="24238251" w:rsidRDefault="1D0822C5" w:rsidP="1D0822C5">
      <w:pPr>
        <w:spacing w:line="276" w:lineRule="auto"/>
        <w:rPr>
          <w:rFonts w:eastAsiaTheme="minorEastAsia"/>
        </w:rPr>
      </w:pPr>
      <w:r w:rsidRPr="1D0822C5">
        <w:rPr>
          <w:rFonts w:eastAsiaTheme="minorEastAsia"/>
        </w:rPr>
        <w:t>En medio de ese cadáver espiritual colectivo, Sardis conservaba «unas pocas personas», un remanente que no había manchado sus vestiduras con el conformismo mundano. A los vencedores, Cristo les otorga tres promesas entrelazadas:</w:t>
      </w:r>
    </w:p>
    <w:p w14:paraId="1FE8B43C" w14:textId="43BCA0BC" w:rsidR="24238251" w:rsidRDefault="1D0822C5" w:rsidP="1D0822C5">
      <w:pPr>
        <w:pStyle w:val="Prrafodelista"/>
        <w:numPr>
          <w:ilvl w:val="0"/>
          <w:numId w:val="2"/>
        </w:numPr>
        <w:tabs>
          <w:tab w:val="left" w:pos="0"/>
          <w:tab w:val="left" w:pos="720"/>
        </w:tabs>
        <w:spacing w:line="276" w:lineRule="auto"/>
        <w:rPr>
          <w:rFonts w:eastAsiaTheme="minorEastAsia"/>
        </w:rPr>
      </w:pPr>
      <w:r w:rsidRPr="1D0822C5">
        <w:rPr>
          <w:rFonts w:eastAsiaTheme="minorEastAsia"/>
          <w:b/>
          <w:bCs/>
        </w:rPr>
        <w:lastRenderedPageBreak/>
        <w:t>Vestiduras blancas:</w:t>
      </w:r>
      <w:r w:rsidRPr="1D0822C5">
        <w:rPr>
          <w:rFonts w:eastAsiaTheme="minorEastAsia"/>
        </w:rPr>
        <w:t xml:space="preserve"> símbolo de la victoria y de la imputación de la justicia perfecta de Cristo en el presente, y también del atavío de inmortalidad en el reino eterno.</w:t>
      </w:r>
    </w:p>
    <w:p w14:paraId="43094F37" w14:textId="0ACF12F3" w:rsidR="24238251" w:rsidRDefault="1D0822C5" w:rsidP="1D0822C5">
      <w:pPr>
        <w:pStyle w:val="Prrafodelista"/>
        <w:numPr>
          <w:ilvl w:val="0"/>
          <w:numId w:val="2"/>
        </w:numPr>
        <w:tabs>
          <w:tab w:val="left" w:pos="0"/>
          <w:tab w:val="left" w:pos="720"/>
        </w:tabs>
        <w:spacing w:line="276" w:lineRule="auto"/>
        <w:rPr>
          <w:rFonts w:eastAsiaTheme="minorEastAsia"/>
        </w:rPr>
      </w:pPr>
      <w:r w:rsidRPr="1D0822C5">
        <w:rPr>
          <w:rFonts w:eastAsiaTheme="minorEastAsia"/>
          <w:b/>
          <w:bCs/>
        </w:rPr>
        <w:t>Su nombre en el Libro de la Vida:</w:t>
      </w:r>
      <w:r w:rsidRPr="1D0822C5">
        <w:rPr>
          <w:rFonts w:eastAsiaTheme="minorEastAsia"/>
        </w:rPr>
        <w:t xml:space="preserve"> la promesa categórica de mantener su ciudadanía permanente en el registro celestial de los salvos.</w:t>
      </w:r>
    </w:p>
    <w:p w14:paraId="445B6E26" w14:textId="5AE9E3DB" w:rsidR="24238251" w:rsidRDefault="1D0822C5" w:rsidP="1D0822C5">
      <w:pPr>
        <w:pStyle w:val="Prrafodelista"/>
        <w:numPr>
          <w:ilvl w:val="0"/>
          <w:numId w:val="2"/>
        </w:numPr>
        <w:tabs>
          <w:tab w:val="left" w:pos="0"/>
          <w:tab w:val="left" w:pos="720"/>
        </w:tabs>
        <w:spacing w:line="276" w:lineRule="auto"/>
        <w:rPr>
          <w:rFonts w:eastAsiaTheme="minorEastAsia"/>
        </w:rPr>
      </w:pPr>
      <w:r w:rsidRPr="1D0822C5">
        <w:rPr>
          <w:rFonts w:eastAsiaTheme="minorEastAsia"/>
          <w:b/>
          <w:bCs/>
        </w:rPr>
        <w:t>Confesión pública:</w:t>
      </w:r>
      <w:r w:rsidRPr="1D0822C5">
        <w:rPr>
          <w:rFonts w:eastAsiaTheme="minorEastAsia"/>
        </w:rPr>
        <w:t xml:space="preserve"> el reconocimiento explícito de su identidad por parte de Cristo ante Dios el Padre y la corte angélica.</w:t>
      </w:r>
    </w:p>
    <w:p w14:paraId="69D75515" w14:textId="07585B84" w:rsidR="24238251" w:rsidRDefault="1D0822C5" w:rsidP="1D0822C5">
      <w:pPr>
        <w:spacing w:line="276" w:lineRule="auto"/>
        <w:rPr>
          <w:rFonts w:eastAsiaTheme="minorEastAsia"/>
          <w:b/>
          <w:bCs/>
        </w:rPr>
      </w:pPr>
      <w:r w:rsidRPr="1D0822C5">
        <w:rPr>
          <w:rFonts w:eastAsiaTheme="minorEastAsia"/>
          <w:b/>
          <w:bCs/>
        </w:rPr>
        <w:t>En resumen</w:t>
      </w:r>
    </w:p>
    <w:p w14:paraId="5F669194" w14:textId="55C8379C" w:rsidR="24238251" w:rsidRDefault="1D0822C5" w:rsidP="1D0822C5">
      <w:pPr>
        <w:spacing w:line="276" w:lineRule="auto"/>
        <w:rPr>
          <w:rFonts w:eastAsiaTheme="minorEastAsia"/>
        </w:rPr>
      </w:pPr>
      <w:r w:rsidRPr="1D0822C5">
        <w:rPr>
          <w:rFonts w:eastAsiaTheme="minorEastAsia"/>
        </w:rPr>
        <w:t>El mensaje a la iglesia de Sardis (Apocalipsis 3:1-6) es un reproche divino dirigido a una comunidad moribunda que, pese a su respetable reputación de vitalidad, padecía formalismo, apatía y estancamiento. Proféticamente representa al protestantismo posterior a la Reforma (siglos XVI a XVIII), que conservó la ortodoxia en credos formales, pero perdió la piedad viva y no llevó a término la obra reformadora.</w:t>
      </w:r>
    </w:p>
    <w:p w14:paraId="3D2FA450" w14:textId="18B24CFB" w:rsidR="24238251" w:rsidRDefault="1D0822C5" w:rsidP="1D0822C5">
      <w:pPr>
        <w:spacing w:line="276" w:lineRule="auto"/>
        <w:rPr>
          <w:rFonts w:eastAsiaTheme="minorEastAsia"/>
        </w:rPr>
      </w:pPr>
      <w:r w:rsidRPr="1D0822C5">
        <w:rPr>
          <w:rFonts w:eastAsiaTheme="minorEastAsia"/>
        </w:rPr>
        <w:t>Frente a ese letargo, Jesucristo se revela como el poseedor de la plenitud del Espíritu Santo (los siete espíritus) y exige cinco acciones de emergencia: velar, confirmar lo que agoniza, recordar, guardar y arrepentirse. Lo hace bajo la advertencia de un juicio sorpresivo, «como ladrón». Al remanente fiel que no contaminó su fe, le garantiza vestiduras blancas de victoria, la conservación imborrable de su nombre en el libro de la vida y la confesión pública de su identidad ante el Padre y los ángeles.</w:t>
      </w:r>
    </w:p>
    <w:p w14:paraId="4D24C1B7" w14:textId="4DF56F88" w:rsidR="24238251" w:rsidRDefault="24238251" w:rsidP="1D0822C5">
      <w:pPr>
        <w:spacing w:line="276" w:lineRule="auto"/>
        <w:rPr>
          <w:rFonts w:ascii="Aptos" w:eastAsia="Aptos" w:hAnsi="Aptos" w:cs="Aptos"/>
        </w:rPr>
      </w:pPr>
    </w:p>
    <w:p w14:paraId="77D05237" w14:textId="7B99E594" w:rsidR="24238251" w:rsidRDefault="24238251" w:rsidP="1D0822C5"/>
    <w:p w14:paraId="07E5A70D" w14:textId="21BD0644" w:rsidR="24238251" w:rsidRDefault="24238251" w:rsidP="1D0822C5"/>
    <w:p w14:paraId="7B9657F0" w14:textId="297E8092" w:rsidR="24238251" w:rsidRDefault="24238251" w:rsidP="1D0822C5">
      <w:r>
        <w:br w:type="page"/>
      </w:r>
    </w:p>
    <w:p w14:paraId="40697640" w14:textId="334AA940" w:rsidR="24238251" w:rsidRDefault="1D0822C5" w:rsidP="1D0822C5">
      <w:pPr>
        <w:jc w:val="center"/>
      </w:pPr>
      <w:r w:rsidRPr="1D0822C5">
        <w:rPr>
          <w:b/>
          <w:bCs/>
          <w:sz w:val="36"/>
          <w:szCs w:val="36"/>
          <w:u w:val="single"/>
        </w:rPr>
        <w:lastRenderedPageBreak/>
        <w:t>FILADELFIA</w:t>
      </w:r>
    </w:p>
    <w:p w14:paraId="164C62A4" w14:textId="5B4F811E" w:rsidR="24238251" w:rsidRDefault="1D0822C5" w:rsidP="1D0822C5">
      <w:r>
        <w:t>Contexto Histórico:</w:t>
      </w:r>
    </w:p>
    <w:p w14:paraId="6EBACD35" w14:textId="3CA72828" w:rsidR="24238251" w:rsidRDefault="1D0822C5" w:rsidP="1D0822C5">
      <w:r>
        <w:t>La ciudad de Filadelfia se encontraba aproximadamente a 60 kilómetros de Sardis. Su nombre significa «amor fraternal» y proviene del griego Philadélpheia, compuesto por los términos phílos, que significa “amigo” o “amado”, y adelphós, que significa “hermano”.</w:t>
      </w:r>
    </w:p>
    <w:p w14:paraId="1A6907F1" w14:textId="0F046204" w:rsidR="24238251" w:rsidRDefault="1D0822C5" w:rsidP="1D0822C5">
      <w:r>
        <w:t>Fue fundada por Atalo II Filadelfo, rey de Pérgamo, y se convirtió en un importante centro comercial gracias a su ubicación estratégica sobre una ruta imperial que conectaba las regiones orientales y occidentales de la provincia. Además, la ciudad fue concebida como un centro de difusión de la cultura y la lengua griegas hacia los territorios de Lidia y Frigia.</w:t>
      </w:r>
    </w:p>
    <w:p w14:paraId="5F831E0B" w14:textId="752DF7EA" w:rsidR="24238251" w:rsidRDefault="1D0822C5" w:rsidP="1D0822C5">
      <w:r>
        <w:t>Filadelfia sufrió varios terremotos que provocaron importantes daños en sus construcciones. Después de uno de los terremotos más devastadores, la ciudad fue reconstruida durante el reinado del emperador Tiberio, en el siglo I d. C.</w:t>
      </w:r>
    </w:p>
    <w:p w14:paraId="72EBFD3A" w14:textId="45C4D67C" w:rsidR="24238251" w:rsidRDefault="1D0822C5" w:rsidP="1D0822C5">
      <w:r>
        <w:t xml:space="preserve"> </w:t>
      </w:r>
    </w:p>
    <w:p w14:paraId="195795AB" w14:textId="512FB338" w:rsidR="24238251" w:rsidRDefault="1D0822C5" w:rsidP="1D0822C5">
      <w:r>
        <w:t>Periodo Profético:</w:t>
      </w:r>
    </w:p>
    <w:p w14:paraId="16737487" w14:textId="1123D700" w:rsidR="24238251" w:rsidRDefault="1D0822C5" w:rsidP="1D0822C5">
      <w:r>
        <w:t>Según la interpretación profética adventista, la iglesia de Filadelfia representa el período comprendido entre 1798 y 1844. El año 1798 se relaciona con el fin de la supremacía papal e inicio del tiempo del fin (</w:t>
      </w:r>
      <w:r w:rsidRPr="1D0822C5">
        <w:rPr>
          <w:rFonts w:ascii="Aptos" w:eastAsia="Aptos" w:hAnsi="Aptos" w:cs="Aptos"/>
        </w:rPr>
        <w:t>Daniel 12:4)</w:t>
      </w:r>
      <w:r>
        <w:t>, mientras que 1844 corresponde al acontecimiento que, según la interpretación adventista de la profecía de Daniel 8:14, marca el inicio de la purificación del Santuario celestial, inicio del Juicio Investigador.</w:t>
      </w:r>
    </w:p>
    <w:p w14:paraId="7E7DE2A4" w14:textId="54D52DF7" w:rsidR="24238251" w:rsidRDefault="1D0822C5" w:rsidP="1D0822C5">
      <w:r>
        <w:t xml:space="preserve">En Apocalipsis 3:8, Jesús describe a esta iglesia con las siguientes palabras: “Tienes poca fuerza, has guardado mi palabra, y no has negado mi nombre”. Filadelfia es la única iglesia que solo recibe elogios de parte de Jesús. </w:t>
      </w:r>
    </w:p>
    <w:p w14:paraId="5739F2FF" w14:textId="1C16E110" w:rsidR="24238251" w:rsidRDefault="1D0822C5" w:rsidP="1D0822C5">
      <w:r>
        <w:t>Filadelfia experimentó una renovación del Espíritu y del entusiasmo y celo que la hacía semejante a la misma época inicial del cristianismo. De la estancada situación de las iglesias luteranas, anglicanas y calvinistas surgió un impresionante reavivamiento y despertar evangélico en la Cristiandad en Europa y en los Estados Unidos de América:</w:t>
      </w:r>
    </w:p>
    <w:p w14:paraId="46F3A6F1" w14:textId="04D7FFC8" w:rsidR="24238251" w:rsidRDefault="1D0822C5" w:rsidP="1D0822C5">
      <w:pPr>
        <w:pStyle w:val="Prrafodelista"/>
        <w:numPr>
          <w:ilvl w:val="0"/>
          <w:numId w:val="5"/>
        </w:numPr>
      </w:pPr>
      <w:r>
        <w:t>El reavivamiento evangélico en Inglaterra: John Wesley y George Whitefield fueron figuras fundamentales de un movimiento de renovación espiritual que influyó en distintas comunidades protestantes, entre ellas las metodistas, presbiterianas y congregacionalistas.</w:t>
      </w:r>
    </w:p>
    <w:p w14:paraId="3DCFCF07" w14:textId="6F4D4DAD" w:rsidR="24238251" w:rsidRDefault="1D0822C5" w:rsidP="1D0822C5">
      <w:pPr>
        <w:pStyle w:val="Prrafodelista"/>
        <w:numPr>
          <w:ilvl w:val="0"/>
          <w:numId w:val="5"/>
        </w:numPr>
      </w:pPr>
      <w:r>
        <w:lastRenderedPageBreak/>
        <w:t xml:space="preserve">En Francia Católica, frente al avance del ateísmo y a los cambios religiosos y sociales relacionados con la Revolución francesa, hubo un gran resurgimiento religioso. </w:t>
      </w:r>
    </w:p>
    <w:p w14:paraId="533AAC7E" w14:textId="4EB9C56B" w:rsidR="24238251" w:rsidRDefault="1D0822C5" w:rsidP="1D0822C5">
      <w:pPr>
        <w:pStyle w:val="Prrafodelista"/>
        <w:numPr>
          <w:ilvl w:val="0"/>
          <w:numId w:val="5"/>
        </w:numPr>
      </w:pPr>
      <w:r>
        <w:t>William Carey promovió la necesidad de establecer sociedades misioneras y enviar predicadores a regiones del mundo donde el cristianismo tenía una presencia limitada.</w:t>
      </w:r>
    </w:p>
    <w:p w14:paraId="7BF7FB04" w14:textId="455ACC1F" w:rsidR="24238251" w:rsidRDefault="1D0822C5" w:rsidP="1D0822C5">
      <w:pPr>
        <w:pStyle w:val="Prrafodelista"/>
        <w:numPr>
          <w:ilvl w:val="0"/>
          <w:numId w:val="5"/>
        </w:numPr>
      </w:pPr>
      <w:r>
        <w:t>En 1804 se fundó la Sociedad Bíblica Británica. En 1816 la Sociedad Bíblica Americana. Se realizaron traducciones a muchos idiomas.</w:t>
      </w:r>
    </w:p>
    <w:p w14:paraId="37F709E7" w14:textId="332D1233" w:rsidR="24238251" w:rsidRDefault="1D0822C5" w:rsidP="1D0822C5">
      <w:r>
        <w:t>Entre las décadas de 1830 y 1840 surgió en los Estados Unidos un movimiento religioso multidenominacional conocido como el movimiento millerita. Sus seguidores se inspiraban en las enseñanzas de William Miller, un granjero del estado de Nueva York y predicador bautista que dedicó aproximadamente quince años al estudio de las Escrituras.</w:t>
      </w:r>
    </w:p>
    <w:p w14:paraId="1DE96864" w14:textId="2ADED8F1" w:rsidR="24238251" w:rsidRDefault="1D0822C5" w:rsidP="1D0822C5">
      <w:r>
        <w:t>A partir de su interpretación de Daniel 8:14, que anuncia la purificación del Santuario después de un período profético de 2.300 tardes y mañanas, Miller llegó a la conclusión de que la segunda venida de Jesucristo ocurriría alrededor de 1844. Él y sus seguidores interpretaron la purificación del Santuario como un acontecimiento relacionado con la Tierra y con el regreso de Cristo.</w:t>
      </w:r>
    </w:p>
    <w:p w14:paraId="4A710DB3" w14:textId="46E9897C" w:rsidR="24238251" w:rsidRDefault="1D0822C5" w:rsidP="1D0822C5">
      <w:r>
        <w:t>El mensaje se extendió ampliamente y fue proclamado por numerosos predicadores, quienes anunciaban la inminente venida de Jesús. Finalmente, el movimiento llegó a señalar el 22 de octubre de 1844 como la fecha esperada para este acontecimiento.</w:t>
      </w:r>
    </w:p>
    <w:p w14:paraId="30B49A5A" w14:textId="4EF7448C" w:rsidR="24238251" w:rsidRDefault="1D0822C5" w:rsidP="1D0822C5">
      <w:r>
        <w:t>El 22 de Octubre de 1844 Jesús no volvió. La expectativa de su segunda venida no se cumplió como los creyentes esperaban, lo que provocó una profunda decepción entre sus seguidores. Este acontecimiento pasó a conocerse como el Gran Chasco</w:t>
      </w:r>
    </w:p>
    <w:p w14:paraId="452CD758" w14:textId="4738ACCF" w:rsidR="24238251" w:rsidRDefault="1D0822C5" w:rsidP="1D0822C5">
      <w:r>
        <w:t>Las palabras de Apocalipsis 3:11 para esta iglesia son: “He aquí, yo vengo pronto; retén lo que tienes, para que ninguno tome tu corona”. Para los creyentes que atravesaron aquella experiencia, estas palabras expresaban tanto la esperanza en el pronto regreso de Cristo como el llamado a permanecer firmes en la fe, a pesar de la decepción.</w:t>
      </w:r>
    </w:p>
    <w:p w14:paraId="1E586951" w14:textId="3EC13395" w:rsidR="24238251" w:rsidRDefault="1D0822C5" w:rsidP="1D0822C5">
      <w:r>
        <w:t>Según la interpretación adventista, la fecha del 22 de octubre de 1844 era correcta, pero el acontecimiento esperado había sido comprendido de manera equivocada. La purificación del Santuario no significaba que Cristo regresaría a la Tierra, sino que comenzaría una nueva etapa de su ministerio en el Santuario celestial.</w:t>
      </w:r>
    </w:p>
    <w:p w14:paraId="45C5FA76" w14:textId="26434E87" w:rsidR="24238251" w:rsidRDefault="1D0822C5" w:rsidP="1D0822C5">
      <w:r>
        <w:t xml:space="preserve">De acuerdo con esta comprensión, Jesús entró en el lugar santísimo del Santuario celestial para iniciar una obra relacionada con el juicio. Esta interpretación se convirtió en uno de los fundamentos doctrinales de la Iglesia Adventista del Séptimo Día. Por esto se presenta como el que “el que tiene la llave de David, el que abre y ninguno cierra, y cierra y ninguno abre” y más adelante afirma “he puesto delante de ti una </w:t>
      </w:r>
      <w:r>
        <w:lastRenderedPageBreak/>
        <w:t>puerta abierta, la cual nadie puede cerrar;” haciendo referencia al inicio del ministerio en el Santuario Celestial.</w:t>
      </w:r>
    </w:p>
    <w:p w14:paraId="05360AD8" w14:textId="0BB9A5A6" w:rsidR="24238251" w:rsidRDefault="1D0822C5" w:rsidP="1D0822C5">
      <w:r>
        <w:t>Finalmente, la promesa: “Al que venciere, yo lo haré columna en el templo de mi Dios, y nunca más saldrá de allí; y escribiré sobre él el nombre de mi Dios, y el nombre de la ciudad de mi Dios, la nueva Jerusalén, la cual desciende del cielo, de mi Dios, y mi nombre nuevo.”</w:t>
      </w:r>
    </w:p>
    <w:p w14:paraId="65C21BD9" w14:textId="349E2DB9" w:rsidR="24238251" w:rsidRDefault="1D0822C5" w:rsidP="1D0822C5">
      <w:r>
        <w:t>El escribir un nombre sobre una persona, en las profecías se trata de una cuestión de identidad, pues en las Sagradas Escrituras el nombre de Dios representa su carácter. El nombre de Dios es “santidad”, “justicia” y “amor”. Vea Isaías 57:15; Jeremías 23:6; 1 Juan 4:8. Por lo tanto Dios promete transformar el carácter de sus hijos vencedores hacia la justicia, la santidad y el amor divino.</w:t>
      </w:r>
    </w:p>
    <w:p w14:paraId="5D483CFF" w14:textId="245B1435" w:rsidR="24238251" w:rsidRDefault="24238251" w:rsidP="1D0822C5"/>
    <w:p w14:paraId="500DE686" w14:textId="73C6811A" w:rsidR="24238251" w:rsidRDefault="24238251" w:rsidP="1D0822C5">
      <w:r>
        <w:br w:type="page"/>
      </w:r>
    </w:p>
    <w:p w14:paraId="46F80883" w14:textId="76637F10" w:rsidR="24238251" w:rsidRDefault="1D0822C5" w:rsidP="1D0822C5">
      <w:pPr>
        <w:jc w:val="center"/>
      </w:pPr>
      <w:r w:rsidRPr="1D0822C5">
        <w:rPr>
          <w:b/>
          <w:bCs/>
          <w:sz w:val="36"/>
          <w:szCs w:val="36"/>
          <w:u w:val="single"/>
        </w:rPr>
        <w:lastRenderedPageBreak/>
        <w:t>LAODICEA</w:t>
      </w:r>
    </w:p>
    <w:p w14:paraId="026E53A3" w14:textId="46CC4F48" w:rsidR="24238251" w:rsidRDefault="1D0822C5" w:rsidP="1D0822C5">
      <w:pPr>
        <w:jc w:val="center"/>
      </w:pPr>
      <w:r>
        <w:t>Apocalipsis 3:14-22</w:t>
      </w:r>
    </w:p>
    <w:p w14:paraId="0DA1B907" w14:textId="08375DFB" w:rsidR="24238251" w:rsidRDefault="1D0822C5" w:rsidP="1D0822C5">
      <w:pPr>
        <w:rPr>
          <w:b/>
          <w:bCs/>
        </w:rPr>
      </w:pPr>
      <w:r w:rsidRPr="1D0822C5">
        <w:rPr>
          <w:b/>
          <w:bCs/>
        </w:rPr>
        <w:t>Contexto histórico:</w:t>
      </w:r>
    </w:p>
    <w:p w14:paraId="7B10AC98" w14:textId="1E3EA034" w:rsidR="24238251" w:rsidRDefault="1D0822C5" w:rsidP="1D0822C5">
      <w:r>
        <w:t>Sabemos que Epafras fundó la iglesia en Colosas (Colosenses 1: 6-7), uno de los vecinos cercanos de Laodicea. Por lo tanto, parece plausible que él también sea responsable de plantar la iglesia en Laodicea.</w:t>
      </w:r>
    </w:p>
    <w:p w14:paraId="180A1C8B" w14:textId="231FDA17" w:rsidR="24238251" w:rsidRDefault="1D0822C5" w:rsidP="1D0822C5">
      <w:r>
        <w:t>Laodicea fue una ciudad rica durante el período romano. Laodicea no solo estaba ubicada en las principales rutas comerciales que la conectaban con ciudades importantes como Éfeso, Esmirna y Sardes, sino que también era un centro de producción textil y bancaria. Quizás no sea sorprendente que la iglesia de Laodicea sea considerada rica en la Biblia (ver Apocalipsis 3:17).</w:t>
      </w:r>
    </w:p>
    <w:p w14:paraId="412E972F" w14:textId="0BEEB6C2" w:rsidR="24238251" w:rsidRDefault="1D0822C5" w:rsidP="1D0822C5">
      <w:r>
        <w:t>Laodicea siguió siendo una ciudad importante hasta el siglo VII dC, cuando fue golpeada por un devastador terremoto y posteriormente fue abandonada.</w:t>
      </w:r>
    </w:p>
    <w:p w14:paraId="608EC533" w14:textId="736F498B" w:rsidR="24238251" w:rsidRDefault="24238251" w:rsidP="1D0822C5">
      <w:pPr>
        <w:rPr>
          <w:b/>
          <w:bCs/>
        </w:rPr>
      </w:pPr>
    </w:p>
    <w:p w14:paraId="1D436691" w14:textId="4317EF2D" w:rsidR="24238251" w:rsidRDefault="1D0822C5" w:rsidP="1D0822C5">
      <w:pPr>
        <w:rPr>
          <w:b/>
          <w:bCs/>
        </w:rPr>
      </w:pPr>
      <w:r w:rsidRPr="1D0822C5">
        <w:rPr>
          <w:b/>
          <w:bCs/>
        </w:rPr>
        <w:t>Introducción, de que habla:</w:t>
      </w:r>
    </w:p>
    <w:p w14:paraId="3A10E0D7" w14:textId="101A8712" w:rsidR="24238251" w:rsidRDefault="1D0822C5" w:rsidP="1D0822C5">
      <w:r>
        <w:t xml:space="preserve">Así como el significado de Laodicea es “juzgar al pueblo”, Jesús evalúa a la iglesia de Laodicea e inmediatamente señala su problema. No estaban muertos ni eran excesivamente celosos en su fe cristiana, sino simplemente tibios: </w:t>
      </w:r>
    </w:p>
    <w:p w14:paraId="7B4C18B1" w14:textId="5A3069D2" w:rsidR="24238251" w:rsidRDefault="1D0822C5" w:rsidP="1D0822C5">
      <w:pPr>
        <w:rPr>
          <w:i/>
          <w:iCs/>
        </w:rPr>
      </w:pPr>
      <w:r w:rsidRPr="1D0822C5">
        <w:rPr>
          <w:i/>
          <w:iCs/>
        </w:rPr>
        <w:t>«Conozco tus obras, que ni eres frío ni caliente. ¡Ojalá fueras frío o caliente! Pero por cuanto eres tibio, y no frío ni caliente, te vomitaré de mi boca… Dices: “Soy rico, me he enriquecido y no me falta nada”, pero no sabes que eres desventurado, miserable, pobre, ciego y desnudo»</w:t>
      </w:r>
    </w:p>
    <w:p w14:paraId="08D5F09C" w14:textId="5DA89342" w:rsidR="24238251" w:rsidRDefault="1D0822C5" w:rsidP="1D0822C5">
      <w:r>
        <w:t>Para obtener agua limpia, la canalizaban desde manantiales termales a diez kilómetros de distancia. Cuando el agua llegaba a la ciudad, estaba tibia.</w:t>
      </w:r>
    </w:p>
    <w:p w14:paraId="220F1D5E" w14:textId="1F78782C" w:rsidR="24238251" w:rsidRDefault="1D0822C5" w:rsidP="1D0822C5">
      <w:r>
        <w:t>Esta iglesia ya no rebosaba del calor del amor de Dios y no comprendía su verdadera condición. Estaban tan llenos de sí mismos y sus acciones vacías, que habían perdido el foco de lo que realmente importaba.</w:t>
      </w:r>
    </w:p>
    <w:p w14:paraId="63A2865F" w14:textId="7824BE2C" w:rsidR="24238251" w:rsidRDefault="1D0822C5" w:rsidP="1D0822C5">
      <w:pPr>
        <w:rPr>
          <w:i/>
          <w:iCs/>
        </w:rPr>
      </w:pPr>
      <w:r w:rsidRPr="1D0822C5">
        <w:rPr>
          <w:i/>
          <w:iCs/>
        </w:rPr>
        <w:t>«Porque tú dices: Yo soy rico, y me he enriquecido, y de ninguna cosa tengo necesidad; y no sabes que tú eres un desventurado, miserable, pobre, ciego y desnudo»</w:t>
      </w:r>
    </w:p>
    <w:p w14:paraId="2D732BA4" w14:textId="74C852A4" w:rsidR="24238251" w:rsidRDefault="1D0822C5" w:rsidP="1D0822C5">
      <w:r>
        <w:t xml:space="preserve"> Para remediar esto, Jesús dijo:</w:t>
      </w:r>
    </w:p>
    <w:p w14:paraId="33028909" w14:textId="193FC9C5" w:rsidR="24238251" w:rsidRDefault="1D0822C5" w:rsidP="1D0822C5">
      <w:r w:rsidRPr="1D0822C5">
        <w:rPr>
          <w:i/>
          <w:iCs/>
        </w:rPr>
        <w:t>“Te aconsejo que compres de mí oro refinado en el fuego, para que seas rico; y vestiduras blancas, para que te vistas, y no se descubra la vergüenza de tu desnudez; y unge tus ojos con colirio, para que veas” (Apocalipsis 3:18, NVI)</w:t>
      </w:r>
    </w:p>
    <w:p w14:paraId="76BF584B" w14:textId="3AC8B0ED" w:rsidR="24238251" w:rsidRDefault="24238251" w:rsidP="1D0822C5">
      <w:pPr>
        <w:rPr>
          <w:i/>
          <w:iCs/>
        </w:rPr>
      </w:pPr>
    </w:p>
    <w:p w14:paraId="1A4D89E7" w14:textId="5D611C78" w:rsidR="24238251" w:rsidRDefault="1D0822C5" w:rsidP="1D0822C5">
      <w:r w:rsidRPr="1D0822C5">
        <w:t xml:space="preserve">El título que se le es dado a Jesús esta carta es muy apropiado. Él es </w:t>
      </w:r>
      <w:r w:rsidRPr="1D0822C5">
        <w:rPr>
          <w:i/>
          <w:iCs/>
        </w:rPr>
        <w:t>«el Testigo Fiel y Verdadero» (Apocalipsis 3:14).</w:t>
      </w:r>
      <w:r w:rsidRPr="1D0822C5">
        <w:t xml:space="preserve"> Les reveló fielmente la verdad sobre su condición porque estaban atrapados en el autoengaño.</w:t>
      </w:r>
    </w:p>
    <w:p w14:paraId="3EBDD76D" w14:textId="3F8BAD41" w:rsidR="24238251" w:rsidRDefault="1D0822C5" w:rsidP="1D0822C5">
      <w:r w:rsidRPr="1D0822C5">
        <w:t>Y lo hizo porque se preocupaba por ellos:</w:t>
      </w:r>
    </w:p>
    <w:p w14:paraId="64A5F0C0" w14:textId="406C38B2" w:rsidR="24238251" w:rsidRDefault="1D0822C5" w:rsidP="1D0822C5">
      <w:pPr>
        <w:rPr>
          <w:i/>
          <w:iCs/>
        </w:rPr>
      </w:pPr>
      <w:r w:rsidRPr="1D0822C5">
        <w:rPr>
          <w:i/>
          <w:iCs/>
        </w:rPr>
        <w:t>“A todos los que amo, los reprendo y los castigo” (Apocalipsis 3:19, NVI).</w:t>
      </w:r>
    </w:p>
    <w:p w14:paraId="438F8F75" w14:textId="793BD4CD" w:rsidR="24238251" w:rsidRDefault="24238251" w:rsidP="1D0822C5"/>
    <w:p w14:paraId="363D1ECD" w14:textId="462E499B" w:rsidR="24238251" w:rsidRDefault="1D0822C5" w:rsidP="1D0822C5">
      <w:pPr>
        <w:rPr>
          <w:b/>
          <w:bCs/>
        </w:rPr>
      </w:pPr>
      <w:r w:rsidRPr="1D0822C5">
        <w:rPr>
          <w:b/>
          <w:bCs/>
        </w:rPr>
        <w:t>Presentación de elementos simbólicos y su interpretación:</w:t>
      </w:r>
    </w:p>
    <w:p w14:paraId="08AD47DE" w14:textId="2807073E" w:rsidR="24238251" w:rsidRDefault="1D0822C5" w:rsidP="1D0822C5">
      <w:r>
        <w:t>Apocalipsis 3:18</w:t>
      </w:r>
    </w:p>
    <w:p w14:paraId="7EF28DE7" w14:textId="4C3C1E29" w:rsidR="24238251" w:rsidRDefault="1D0822C5" w:rsidP="1D0822C5">
      <w:pPr>
        <w:pStyle w:val="Prrafodelista"/>
        <w:numPr>
          <w:ilvl w:val="0"/>
          <w:numId w:val="1"/>
        </w:numPr>
      </w:pPr>
      <w:r>
        <w:t>El oro refinado en el fuego es la verdad pura, la fe y el amor de Jesús (1 Pedro 1:7)</w:t>
      </w:r>
    </w:p>
    <w:p w14:paraId="09B3F9AA" w14:textId="61E7093C" w:rsidR="24238251" w:rsidRDefault="1D0822C5" w:rsidP="1D0822C5">
      <w:pPr>
        <w:pStyle w:val="Prrafodelista"/>
        <w:numPr>
          <w:ilvl w:val="0"/>
          <w:numId w:val="1"/>
        </w:numPr>
      </w:pPr>
      <w:r>
        <w:t>Las vestiduras blancas son la justicia de Dios (Apocalipsis 19:8)</w:t>
      </w:r>
    </w:p>
    <w:p w14:paraId="7C9F746D" w14:textId="0B1CD3DE" w:rsidR="24238251" w:rsidRDefault="1D0822C5" w:rsidP="1D0822C5">
      <w:pPr>
        <w:pStyle w:val="Prrafodelista"/>
        <w:numPr>
          <w:ilvl w:val="0"/>
          <w:numId w:val="1"/>
        </w:numPr>
      </w:pPr>
      <w:r>
        <w:t>La unción de los ojos con colirio es el otorgamiento de discernimiento espiritual por el Espíritu Santo (1 Juan 2:27)</w:t>
      </w:r>
    </w:p>
    <w:p w14:paraId="471BDBA3" w14:textId="12F21717" w:rsidR="24238251" w:rsidRDefault="1D0822C5" w:rsidP="1D0822C5">
      <w:r w:rsidRPr="1D0822C5">
        <w:t>Esta iglesia representa a la iglesia de los últimos tiempos, poco antes del regreso de Jesús. El pueblo de Dios en este momento de la historia vive durante el tiempo del Juicio Investigador, justo antes de la Segunda Venida.</w:t>
      </w:r>
    </w:p>
    <w:p w14:paraId="350CEC6B" w14:textId="2846E5DD" w:rsidR="24238251" w:rsidRDefault="24238251" w:rsidP="1D0822C5"/>
    <w:p w14:paraId="1A8BA280" w14:textId="1D783202" w:rsidR="24238251" w:rsidRDefault="1D0822C5" w:rsidP="1D0822C5">
      <w:pPr>
        <w:rPr>
          <w:b/>
          <w:bCs/>
        </w:rPr>
      </w:pPr>
      <w:r w:rsidRPr="1D0822C5">
        <w:rPr>
          <w:b/>
          <w:bCs/>
        </w:rPr>
        <w:t>Lecciones espirituales y aportes para el tiempo actual:</w:t>
      </w:r>
    </w:p>
    <w:p w14:paraId="2D7E4F98" w14:textId="7EAA8292" w:rsidR="24238251" w:rsidRDefault="1D0822C5" w:rsidP="1D0822C5">
      <w:r>
        <w:t>Sin embargo, no son ni fervientes creyentes ni espiritualmente muertos. Se encuentran en un punto intermedio, creyendo que están bien cuando en realidad no lo están.</w:t>
      </w:r>
    </w:p>
    <w:p w14:paraId="58331FD3" w14:textId="1DBEC89E" w:rsidR="24238251" w:rsidRDefault="1D0822C5" w:rsidP="1D0822C5">
      <w:r>
        <w:t>Dado que vivimos en los últimos tiempos, antes del regreso de Jesús, podríamos caer fácilmente en esta tibieza espiritual.</w:t>
      </w:r>
    </w:p>
    <w:p w14:paraId="73F6CFA4" w14:textId="7C03F8AA" w:rsidR="24238251" w:rsidRDefault="1D0822C5" w:rsidP="1D0822C5">
      <w:r>
        <w:t>Pero Jesús no se da por vencido con nosotros. Él está a la puerta de nuestros corazones. No entrará por la fuerza, pero si decidimos dejarlo entrar, con gusto lo hará y nos convertirá en vencedores</w:t>
      </w:r>
    </w:p>
    <w:p w14:paraId="0521832A" w14:textId="5C1AB43F" w:rsidR="24238251" w:rsidRDefault="24238251" w:rsidP="1D0822C5"/>
    <w:p w14:paraId="260B00B9" w14:textId="7E1EA65E" w:rsidR="24238251" w:rsidRDefault="24238251" w:rsidP="1D0822C5">
      <w:r>
        <w:br w:type="page"/>
      </w:r>
    </w:p>
    <w:p w14:paraId="29136E3B" w14:textId="1FCFBF44" w:rsidR="24238251" w:rsidRDefault="1D0822C5" w:rsidP="1D0822C5">
      <w:pPr>
        <w:jc w:val="center"/>
        <w:rPr>
          <w:rFonts w:asciiTheme="majorHAnsi" w:eastAsiaTheme="majorEastAsia" w:hAnsiTheme="majorHAnsi" w:cstheme="majorBidi"/>
          <w:b/>
          <w:bCs/>
          <w:sz w:val="36"/>
          <w:szCs w:val="36"/>
          <w:u w:val="single"/>
        </w:rPr>
      </w:pPr>
      <w:r w:rsidRPr="1D0822C5">
        <w:rPr>
          <w:rFonts w:asciiTheme="majorHAnsi" w:eastAsiaTheme="majorEastAsia" w:hAnsiTheme="majorHAnsi" w:cstheme="majorBidi"/>
          <w:b/>
          <w:bCs/>
          <w:sz w:val="36"/>
          <w:szCs w:val="36"/>
          <w:u w:val="single"/>
        </w:rPr>
        <w:lastRenderedPageBreak/>
        <w:t>REFLEXIÓN</w:t>
      </w:r>
    </w:p>
    <w:p w14:paraId="0E7E23EF" w14:textId="21973685" w:rsidR="76921176" w:rsidRDefault="76921176" w:rsidP="7FFC8E0C">
      <w:r w:rsidRPr="7FFC8E0C">
        <w:rPr>
          <w:rFonts w:eastAsiaTheme="minorEastAsia"/>
        </w:rPr>
        <w:t xml:space="preserve">El pasaje de </w:t>
      </w:r>
      <w:r w:rsidR="107B24F5" w:rsidRPr="7FFC8E0C">
        <w:rPr>
          <w:rFonts w:eastAsiaTheme="minorEastAsia"/>
        </w:rPr>
        <w:t>A</w:t>
      </w:r>
      <w:r w:rsidRPr="7FFC8E0C">
        <w:rPr>
          <w:rFonts w:eastAsiaTheme="minorEastAsia"/>
        </w:rPr>
        <w:t xml:space="preserve">pocalipsis capítulos 2 y 3 nos muestra </w:t>
      </w:r>
      <w:r w:rsidR="23F08CD4" w:rsidRPr="7FFC8E0C">
        <w:rPr>
          <w:rFonts w:eastAsiaTheme="minorEastAsia"/>
        </w:rPr>
        <w:t xml:space="preserve">una de las visiones que tuvo </w:t>
      </w:r>
      <w:r w:rsidR="034BD8A6" w:rsidRPr="7FFC8E0C">
        <w:rPr>
          <w:rFonts w:eastAsiaTheme="minorEastAsia"/>
        </w:rPr>
        <w:t xml:space="preserve">Juan </w:t>
      </w:r>
      <w:r w:rsidR="23F08CD4" w:rsidRPr="7FFC8E0C">
        <w:rPr>
          <w:rFonts w:eastAsiaTheme="minorEastAsia"/>
        </w:rPr>
        <w:t xml:space="preserve">en la isla de Patmos. En ella </w:t>
      </w:r>
      <w:r w:rsidR="115CD692" w:rsidRPr="7FFC8E0C">
        <w:rPr>
          <w:rFonts w:eastAsiaTheme="minorEastAsia"/>
        </w:rPr>
        <w:t>Cristo es presentado teniendo las siete estrellas en su mano derecha</w:t>
      </w:r>
      <w:r w:rsidR="365DBD36" w:rsidRPr="7FFC8E0C">
        <w:rPr>
          <w:rFonts w:eastAsiaTheme="minorEastAsia"/>
        </w:rPr>
        <w:t xml:space="preserve"> (Apocalipsis</w:t>
      </w:r>
      <w:r w:rsidR="3FDE8693" w:rsidRPr="7FFC8E0C">
        <w:rPr>
          <w:rFonts w:eastAsiaTheme="minorEastAsia"/>
        </w:rPr>
        <w:t xml:space="preserve"> 2:1)</w:t>
      </w:r>
      <w:r w:rsidR="5F9F3D40" w:rsidRPr="7FFC8E0C">
        <w:rPr>
          <w:rFonts w:eastAsiaTheme="minorEastAsia"/>
        </w:rPr>
        <w:t xml:space="preserve">. Desde el principio </w:t>
      </w:r>
      <w:r w:rsidR="0D88F1B5" w:rsidRPr="7FFC8E0C">
        <w:rPr>
          <w:rFonts w:eastAsiaTheme="minorEastAsia"/>
        </w:rPr>
        <w:t xml:space="preserve">del capítulo </w:t>
      </w:r>
      <w:r w:rsidR="5F9F3D40" w:rsidRPr="7FFC8E0C">
        <w:rPr>
          <w:rFonts w:eastAsiaTheme="minorEastAsia"/>
        </w:rPr>
        <w:t>vemos que Él está al contro</w:t>
      </w:r>
      <w:r w:rsidR="6CD7B54B" w:rsidRPr="7FFC8E0C">
        <w:rPr>
          <w:rFonts w:eastAsiaTheme="minorEastAsia"/>
        </w:rPr>
        <w:t>l, estamos bajo su cuidado</w:t>
      </w:r>
      <w:r w:rsidR="4E09EC06" w:rsidRPr="7FFC8E0C">
        <w:rPr>
          <w:rFonts w:eastAsiaTheme="minorEastAsia"/>
        </w:rPr>
        <w:t xml:space="preserve"> </w:t>
      </w:r>
      <w:r w:rsidR="1B7A7CEF" w:rsidRPr="7FFC8E0C">
        <w:rPr>
          <w:rFonts w:eastAsiaTheme="minorEastAsia"/>
        </w:rPr>
        <w:t>«[...]</w:t>
      </w:r>
      <w:r w:rsidR="7F282FD7" w:rsidRPr="7FFC8E0C">
        <w:rPr>
          <w:rFonts w:eastAsiaTheme="minorEastAsia"/>
        </w:rPr>
        <w:t xml:space="preserve"> ninguna fuerza puede arrebat</w:t>
      </w:r>
      <w:r w:rsidR="588B800E" w:rsidRPr="7FFC8E0C">
        <w:rPr>
          <w:rFonts w:eastAsiaTheme="minorEastAsia"/>
        </w:rPr>
        <w:t xml:space="preserve">ar de la mano de Cristo a aquellos que </w:t>
      </w:r>
      <w:r w:rsidR="01774518" w:rsidRPr="7FFC8E0C">
        <w:rPr>
          <w:rFonts w:eastAsiaTheme="minorEastAsia"/>
        </w:rPr>
        <w:t>confían</w:t>
      </w:r>
      <w:r w:rsidR="588B800E" w:rsidRPr="7FFC8E0C">
        <w:rPr>
          <w:rFonts w:eastAsiaTheme="minorEastAsia"/>
        </w:rPr>
        <w:t xml:space="preserve"> en </w:t>
      </w:r>
      <w:r w:rsidR="184F75DD" w:rsidRPr="7FFC8E0C">
        <w:rPr>
          <w:rFonts w:eastAsiaTheme="minorEastAsia"/>
        </w:rPr>
        <w:t>Él»</w:t>
      </w:r>
      <w:r w:rsidR="180EC784" w:rsidRPr="7FFC8E0C">
        <w:rPr>
          <w:rFonts w:eastAsiaTheme="minorEastAsia"/>
        </w:rPr>
        <w:t xml:space="preserve"> (Los Hechos de los </w:t>
      </w:r>
      <w:r w:rsidR="7242E68C" w:rsidRPr="7FFC8E0C">
        <w:rPr>
          <w:rFonts w:eastAsiaTheme="minorEastAsia"/>
        </w:rPr>
        <w:t>Apóstoles</w:t>
      </w:r>
      <w:r w:rsidR="180EC784" w:rsidRPr="7FFC8E0C">
        <w:rPr>
          <w:rFonts w:eastAsiaTheme="minorEastAsia"/>
        </w:rPr>
        <w:t xml:space="preserve">, </w:t>
      </w:r>
      <w:r w:rsidR="60EEE545" w:rsidRPr="7FFC8E0C">
        <w:rPr>
          <w:rFonts w:eastAsiaTheme="minorEastAsia"/>
        </w:rPr>
        <w:t xml:space="preserve">p.468/469). </w:t>
      </w:r>
      <w:r w:rsidR="4896C29D" w:rsidRPr="7FFC8E0C">
        <w:rPr>
          <w:rFonts w:eastAsiaTheme="minorEastAsia"/>
        </w:rPr>
        <w:t>Esto nos permite</w:t>
      </w:r>
      <w:r w:rsidR="60EEE545" w:rsidRPr="7FFC8E0C">
        <w:rPr>
          <w:rFonts w:eastAsiaTheme="minorEastAsia"/>
        </w:rPr>
        <w:t xml:space="preserve"> </w:t>
      </w:r>
      <w:r w:rsidR="055490AF" w:rsidRPr="7FFC8E0C">
        <w:rPr>
          <w:rFonts w:eastAsiaTheme="minorEastAsia"/>
        </w:rPr>
        <w:t>reconocer</w:t>
      </w:r>
      <w:r w:rsidR="60EEE545" w:rsidRPr="7FFC8E0C">
        <w:rPr>
          <w:rFonts w:eastAsiaTheme="minorEastAsia"/>
        </w:rPr>
        <w:t xml:space="preserve"> que la </w:t>
      </w:r>
      <w:r w:rsidR="4C055BC1" w:rsidRPr="7FFC8E0C">
        <w:rPr>
          <w:rFonts w:eastAsiaTheme="minorEastAsia"/>
        </w:rPr>
        <w:t xml:space="preserve">iglesia nunca está abandonada, ya que Dios nos conoce </w:t>
      </w:r>
      <w:r w:rsidR="721054C3" w:rsidRPr="7FFC8E0C">
        <w:rPr>
          <w:rFonts w:eastAsiaTheme="minorEastAsia"/>
        </w:rPr>
        <w:t>de personalmente a cada uno</w:t>
      </w:r>
      <w:r w:rsidR="40584814" w:rsidRPr="7FFC8E0C">
        <w:rPr>
          <w:rFonts w:eastAsiaTheme="minorEastAsia"/>
        </w:rPr>
        <w:t xml:space="preserve">, con nuestra realidad </w:t>
      </w:r>
      <w:r w:rsidR="71960D14" w:rsidRPr="7FFC8E0C">
        <w:rPr>
          <w:rFonts w:eastAsiaTheme="minorEastAsia"/>
        </w:rPr>
        <w:t>í</w:t>
      </w:r>
      <w:r w:rsidR="40584814" w:rsidRPr="7FFC8E0C">
        <w:rPr>
          <w:rFonts w:eastAsiaTheme="minorEastAsia"/>
        </w:rPr>
        <w:t>ntima, con fallas y fortalezas. Aun así, nos ama incondicionalmente</w:t>
      </w:r>
      <w:r w:rsidR="721054C3" w:rsidRPr="7FFC8E0C">
        <w:rPr>
          <w:rFonts w:eastAsiaTheme="minorEastAsia"/>
        </w:rPr>
        <w:t xml:space="preserve"> </w:t>
      </w:r>
      <w:r w:rsidR="2DE0829C" w:rsidRPr="7FFC8E0C">
        <w:rPr>
          <w:rFonts w:eastAsiaTheme="minorEastAsia"/>
        </w:rPr>
        <w:t xml:space="preserve">(De hecho, él </w:t>
      </w:r>
      <w:r w:rsidR="23A446DB" w:rsidRPr="7FFC8E0C">
        <w:rPr>
          <w:rFonts w:eastAsiaTheme="minorEastAsia"/>
        </w:rPr>
        <w:t xml:space="preserve">les </w:t>
      </w:r>
      <w:r w:rsidR="2DE0829C" w:rsidRPr="7FFC8E0C">
        <w:rPr>
          <w:rFonts w:eastAsiaTheme="minorEastAsia"/>
        </w:rPr>
        <w:t xml:space="preserve">tiene contados aun los </w:t>
      </w:r>
      <w:r w:rsidR="4476ABF2" w:rsidRPr="7FFC8E0C">
        <w:rPr>
          <w:rFonts w:eastAsiaTheme="minorEastAsia"/>
        </w:rPr>
        <w:t>cabellos de su cabeza. No tengan miedo; ustedes valen más que muchos gorriones.</w:t>
      </w:r>
      <w:r w:rsidR="2DE0829C" w:rsidRPr="7FFC8E0C">
        <w:rPr>
          <w:rFonts w:eastAsiaTheme="minorEastAsia"/>
        </w:rPr>
        <w:t xml:space="preserve"> Lucas 12:7)</w:t>
      </w:r>
      <w:r w:rsidR="2B51D62C" w:rsidRPr="7FFC8E0C">
        <w:rPr>
          <w:rFonts w:eastAsiaTheme="minorEastAsia"/>
        </w:rPr>
        <w:t xml:space="preserve">. </w:t>
      </w:r>
      <w:r w:rsidR="4BC28D56" w:rsidRPr="7FFC8E0C">
        <w:rPr>
          <w:rFonts w:eastAsiaTheme="minorEastAsia"/>
        </w:rPr>
        <w:t xml:space="preserve"> </w:t>
      </w:r>
    </w:p>
    <w:p w14:paraId="244DD594" w14:textId="610AC04C" w:rsidR="20C0076E" w:rsidRDefault="20C0076E" w:rsidP="7FFC8E0C">
      <w:r w:rsidRPr="7FFC8E0C">
        <w:rPr>
          <w:rFonts w:eastAsiaTheme="minorEastAsia"/>
        </w:rPr>
        <w:t>Las 7 iglesias que se presentan en apocalipsis muestran 7 etapas históricas de la iglesia, d</w:t>
      </w:r>
      <w:r w:rsidR="4A6E0813" w:rsidRPr="7FFC8E0C">
        <w:rPr>
          <w:rFonts w:eastAsiaTheme="minorEastAsia"/>
        </w:rPr>
        <w:t xml:space="preserve">esde la iglesia primitiva de la era </w:t>
      </w:r>
      <w:r w:rsidR="20BD363D" w:rsidRPr="7FFC8E0C">
        <w:rPr>
          <w:rFonts w:eastAsiaTheme="minorEastAsia"/>
        </w:rPr>
        <w:t>apostólica</w:t>
      </w:r>
      <w:r w:rsidR="4A6E0813" w:rsidRPr="7FFC8E0C">
        <w:rPr>
          <w:rFonts w:eastAsiaTheme="minorEastAsia"/>
        </w:rPr>
        <w:t xml:space="preserve"> del siglo 1 d.C</w:t>
      </w:r>
      <w:r w:rsidR="2C031884" w:rsidRPr="7FFC8E0C">
        <w:rPr>
          <w:rFonts w:eastAsiaTheme="minorEastAsia"/>
        </w:rPr>
        <w:t xml:space="preserve"> hasta nuestro tiempo. </w:t>
      </w:r>
      <w:r w:rsidR="54E6A314" w:rsidRPr="7FFC8E0C">
        <w:rPr>
          <w:rFonts w:eastAsiaTheme="minorEastAsia"/>
          <w:i/>
          <w:iCs/>
        </w:rPr>
        <w:t>«Los nombres de las siete iglesias son símbolos de la iglesia en diferentes períodos de la Era Cristiana. El número 7 indica plenitud, y simboliza el hecho de que los mensajes se extienden hasta el fin del tiempo» (Los Hechos de los Apóstoles, p. 467).</w:t>
      </w:r>
    </w:p>
    <w:p w14:paraId="11769911" w14:textId="4A5F52ED" w:rsidR="27835357" w:rsidRDefault="27835357" w:rsidP="7FFC8E0C">
      <w:r w:rsidRPr="7FFC8E0C">
        <w:rPr>
          <w:rFonts w:eastAsiaTheme="minorEastAsia"/>
        </w:rPr>
        <w:t>Hoy estamos viviendo en la época de Laodicea</w:t>
      </w:r>
      <w:r w:rsidR="6389CA65" w:rsidRPr="7FFC8E0C">
        <w:rPr>
          <w:rFonts w:eastAsiaTheme="minorEastAsia"/>
        </w:rPr>
        <w:t>. La tibieza espiritual, el autoengaño de creerse rico y la necesidad de comprar de Cristo «oro refinado en fuego», «vestiduras blancas» y «colirio». (Apocalipsis 3:15 – 18)</w:t>
      </w:r>
      <w:r w:rsidR="5F722459" w:rsidRPr="7FFC8E0C">
        <w:rPr>
          <w:rFonts w:eastAsiaTheme="minorEastAsia"/>
        </w:rPr>
        <w:t>. En esta iglesia lo que más predomina es el legalismo</w:t>
      </w:r>
      <w:r w:rsidR="43301962" w:rsidRPr="7FFC8E0C">
        <w:rPr>
          <w:rFonts w:eastAsiaTheme="minorEastAsia"/>
        </w:rPr>
        <w:t>, como en la época de Cristo, las “leyes” se cumplen por cos</w:t>
      </w:r>
      <w:r w:rsidR="7F7944F2" w:rsidRPr="7FFC8E0C">
        <w:rPr>
          <w:rFonts w:eastAsiaTheme="minorEastAsia"/>
        </w:rPr>
        <w:t>tumbre o porque así lo hacían nuestros padres, así lo hacen en la iglesia, et</w:t>
      </w:r>
      <w:r w:rsidR="29695FBA" w:rsidRPr="7FFC8E0C">
        <w:rPr>
          <w:rFonts w:eastAsiaTheme="minorEastAsia"/>
        </w:rPr>
        <w:t>c. Nos reventamos y la vida nos tiene tan ocupados</w:t>
      </w:r>
      <w:r w:rsidR="08D1CF46" w:rsidRPr="7FFC8E0C">
        <w:rPr>
          <w:rFonts w:eastAsiaTheme="minorEastAsia"/>
        </w:rPr>
        <w:t xml:space="preserve"> que, muchas veces dejamos a Dios en un lugar secundario. El problema es que</w:t>
      </w:r>
      <w:r w:rsidR="250765F2" w:rsidRPr="7FFC8E0C">
        <w:rPr>
          <w:rFonts w:eastAsiaTheme="minorEastAsia"/>
        </w:rPr>
        <w:t xml:space="preserve"> no nos percatamos </w:t>
      </w:r>
      <w:r w:rsidR="305D713C" w:rsidRPr="7FFC8E0C">
        <w:rPr>
          <w:rFonts w:eastAsiaTheme="minorEastAsia"/>
        </w:rPr>
        <w:t xml:space="preserve">de </w:t>
      </w:r>
      <w:r w:rsidR="250765F2" w:rsidRPr="7FFC8E0C">
        <w:rPr>
          <w:rFonts w:eastAsiaTheme="minorEastAsia"/>
        </w:rPr>
        <w:t>que nos encontramos lejos de Dios</w:t>
      </w:r>
      <w:r w:rsidR="3C4011DD" w:rsidRPr="7FFC8E0C">
        <w:rPr>
          <w:rFonts w:eastAsiaTheme="minorEastAsia"/>
        </w:rPr>
        <w:t xml:space="preserve"> </w:t>
      </w:r>
      <w:r w:rsidR="3C4011DD" w:rsidRPr="7FFC8E0C">
        <w:rPr>
          <w:rFonts w:ascii="Aptos" w:eastAsia="Aptos" w:hAnsi="Aptos" w:cs="Aptos"/>
        </w:rPr>
        <w:t xml:space="preserve">«Porque tú dices: Yo soy rico, y me he enriquecido, y de ninguna cosa tengo necesidad; y no sabes que tú eres un desventurado, miserable, pobre, ciego y desnudo.» </w:t>
      </w:r>
      <w:r w:rsidR="601B99AD" w:rsidRPr="7FFC8E0C">
        <w:rPr>
          <w:rFonts w:ascii="Aptos" w:eastAsia="Aptos" w:hAnsi="Aptos" w:cs="Aptos"/>
        </w:rPr>
        <w:t>(</w:t>
      </w:r>
      <w:r w:rsidR="3C4011DD" w:rsidRPr="7FFC8E0C">
        <w:rPr>
          <w:rFonts w:ascii="Aptos" w:eastAsia="Aptos" w:hAnsi="Aptos" w:cs="Aptos"/>
        </w:rPr>
        <w:t>A</w:t>
      </w:r>
      <w:r w:rsidR="27CECDFC" w:rsidRPr="7FFC8E0C">
        <w:rPr>
          <w:rFonts w:ascii="Aptos" w:eastAsia="Aptos" w:hAnsi="Aptos" w:cs="Aptos"/>
        </w:rPr>
        <w:t>pocalipsis</w:t>
      </w:r>
      <w:r w:rsidR="3C4011DD" w:rsidRPr="7FFC8E0C">
        <w:rPr>
          <w:rFonts w:ascii="Aptos" w:eastAsia="Aptos" w:hAnsi="Aptos" w:cs="Aptos"/>
        </w:rPr>
        <w:t xml:space="preserve"> 3:17</w:t>
      </w:r>
      <w:r w:rsidR="411142BA" w:rsidRPr="7FFC8E0C">
        <w:rPr>
          <w:rFonts w:ascii="Aptos" w:eastAsia="Aptos" w:hAnsi="Aptos" w:cs="Aptos"/>
        </w:rPr>
        <w:t>)</w:t>
      </w:r>
    </w:p>
    <w:p w14:paraId="50DF5C5C" w14:textId="581356E2" w:rsidR="73A8877E" w:rsidRDefault="73A8877E" w:rsidP="7FFC8E0C">
      <w:r w:rsidRPr="7FFC8E0C">
        <w:rPr>
          <w:rFonts w:eastAsiaTheme="minorEastAsia"/>
        </w:rPr>
        <w:t>El oro refinado por fuego simboliza la fe y el amor que obran por la gracia, las vest</w:t>
      </w:r>
      <w:r w:rsidR="24F7802E" w:rsidRPr="7FFC8E0C">
        <w:rPr>
          <w:rFonts w:eastAsiaTheme="minorEastAsia"/>
        </w:rPr>
        <w:t xml:space="preserve">iduras blancas, son </w:t>
      </w:r>
      <w:r w:rsidR="0199D913" w:rsidRPr="7FFC8E0C">
        <w:rPr>
          <w:rFonts w:eastAsiaTheme="minorEastAsia"/>
        </w:rPr>
        <w:t xml:space="preserve">el regalo del perdón de Cristo que nos limpia, junto con su poder que nos transforma día a día y el colirio </w:t>
      </w:r>
      <w:r w:rsidR="14D2F034" w:rsidRPr="7FFC8E0C">
        <w:rPr>
          <w:rFonts w:eastAsiaTheme="minorEastAsia"/>
        </w:rPr>
        <w:t>el entendimiento espiritual mediante el Espíritu Santo.  «El testimonio fiel al cual se debe prestar atención contiene una reprimenda para la iglesia de Laodicea</w:t>
      </w:r>
      <w:r w:rsidR="719ECD64" w:rsidRPr="7FFC8E0C">
        <w:rPr>
          <w:rFonts w:eastAsiaTheme="minorEastAsia"/>
        </w:rPr>
        <w:t>[</w:t>
      </w:r>
      <w:r w:rsidR="14D2F034" w:rsidRPr="7FFC8E0C">
        <w:rPr>
          <w:rFonts w:eastAsiaTheme="minorEastAsia"/>
        </w:rPr>
        <w:t>...</w:t>
      </w:r>
      <w:r w:rsidR="2B1A3A07" w:rsidRPr="7FFC8E0C">
        <w:rPr>
          <w:rFonts w:eastAsiaTheme="minorEastAsia"/>
        </w:rPr>
        <w:t>]</w:t>
      </w:r>
      <w:r w:rsidR="14D2F034" w:rsidRPr="7FFC8E0C">
        <w:rPr>
          <w:rFonts w:eastAsiaTheme="minorEastAsia"/>
        </w:rPr>
        <w:t xml:space="preserve"> Es un testimonio de que el pueblo de Dios está en un estado de ceguera y de engaño propio respecto a su condición espiritual» (Joyas de los Testimonios, t. 1, p. 327).</w:t>
      </w:r>
    </w:p>
    <w:p w14:paraId="62E2FF8F" w14:textId="566AE484" w:rsidR="62404EE1" w:rsidRDefault="62404EE1" w:rsidP="7FFC8E0C">
      <w:r w:rsidRPr="7FFC8E0C">
        <w:rPr>
          <w:rFonts w:eastAsiaTheme="minorEastAsia"/>
        </w:rPr>
        <w:t>Cada una de las cartas a las iglesias termina con una promesa “Al que venciere...”  y en especial el capítulo 3 cierra con la promesa que, a mi parecer</w:t>
      </w:r>
      <w:r w:rsidR="286EB5CB" w:rsidRPr="7FFC8E0C">
        <w:rPr>
          <w:rFonts w:eastAsiaTheme="minorEastAsia"/>
        </w:rPr>
        <w:t xml:space="preserve">, es la más reconfortante «He aquí, yo estoy a la puerta y llamo; si alguno oye mi voz y abre la puerta, entraré a él, y cenaré con él, y él conmigo.» (Apocalipsis 3:20) </w:t>
      </w:r>
    </w:p>
    <w:p w14:paraId="6BBB5A16" w14:textId="1321911B" w:rsidR="62EF3F66" w:rsidRDefault="1D0822C5" w:rsidP="7FFC8E0C">
      <w:r w:rsidRPr="1D0822C5">
        <w:rPr>
          <w:rFonts w:eastAsiaTheme="minorEastAsia"/>
        </w:rPr>
        <w:lastRenderedPageBreak/>
        <w:t>Las cartas no son una sentencia de condena, como se podría interpretar. Son un llamado de amor y al arrepentimiento. Cristo llama a la puerta, pero el picaporte de la puerta está del lado de adentro, él nunca nos va a forzar para que le abramos; llama y espera a que tomemos la decisión voluntaria de abrirle la puerta y aceptarlo en nuestra vida. Esta decisión la tenemos que tomar cada día de forma consciente.</w:t>
      </w:r>
    </w:p>
    <w:p w14:paraId="51CF89DE" w14:textId="79838460" w:rsidR="1D0822C5" w:rsidRDefault="1D0822C5" w:rsidP="1D0822C5">
      <w:pPr>
        <w:rPr>
          <w:rFonts w:eastAsiaTheme="minorEastAsia"/>
        </w:rPr>
      </w:pPr>
    </w:p>
    <w:p w14:paraId="77C4E79A" w14:textId="7D0A8953" w:rsidR="1D0822C5" w:rsidRDefault="1D0822C5">
      <w:r>
        <w:br w:type="page"/>
      </w:r>
    </w:p>
    <w:p w14:paraId="51D25E1D" w14:textId="41BDFB18" w:rsidR="1D0822C5" w:rsidRDefault="1D0822C5" w:rsidP="1D0822C5">
      <w:pPr>
        <w:jc w:val="center"/>
        <w:rPr>
          <w:rFonts w:eastAsiaTheme="minorEastAsia"/>
          <w:b/>
          <w:bCs/>
          <w:sz w:val="36"/>
          <w:szCs w:val="36"/>
          <w:u w:val="single"/>
        </w:rPr>
      </w:pPr>
      <w:r w:rsidRPr="1D0822C5">
        <w:rPr>
          <w:rFonts w:eastAsiaTheme="minorEastAsia"/>
          <w:b/>
          <w:bCs/>
          <w:sz w:val="36"/>
          <w:szCs w:val="36"/>
          <w:u w:val="single"/>
        </w:rPr>
        <w:lastRenderedPageBreak/>
        <w:t>BIBLIOGRAFÍA</w:t>
      </w:r>
    </w:p>
    <w:p w14:paraId="27575DAA" w14:textId="70B0EC3B" w:rsidR="1D0822C5" w:rsidRDefault="1D0822C5" w:rsidP="1D0822C5">
      <w:r w:rsidRPr="1D0822C5">
        <w:rPr>
          <w:rFonts w:eastAsiaTheme="minorEastAsia"/>
        </w:rPr>
        <w:t>La iglesia de Éfeso</w:t>
      </w:r>
    </w:p>
    <w:p w14:paraId="3D89110A" w14:textId="34F9F467" w:rsidR="1D0822C5" w:rsidRDefault="1D0822C5" w:rsidP="1D0822C5">
      <w:r w:rsidRPr="1D0822C5">
        <w:rPr>
          <w:rFonts w:eastAsiaTheme="minorEastAsia"/>
        </w:rPr>
        <w:t>...</w:t>
      </w:r>
    </w:p>
    <w:p w14:paraId="28D91B77" w14:textId="4202ED1B" w:rsidR="1D0822C5" w:rsidRDefault="1D0822C5" w:rsidP="1D0822C5">
      <w:r w:rsidRPr="1D0822C5">
        <w:rPr>
          <w:rFonts w:eastAsiaTheme="minorEastAsia"/>
        </w:rPr>
        <w:t>La iglesia de Esmirna</w:t>
      </w:r>
    </w:p>
    <w:p w14:paraId="4182498B" w14:textId="233F33C7" w:rsidR="1D0822C5" w:rsidRDefault="1D0822C5" w:rsidP="1D0822C5">
      <w:r w:rsidRPr="1D0822C5">
        <w:rPr>
          <w:rFonts w:eastAsiaTheme="minorEastAsia"/>
        </w:rPr>
        <w:t>...</w:t>
      </w:r>
    </w:p>
    <w:p w14:paraId="74C25172" w14:textId="53E88904" w:rsidR="1D0822C5" w:rsidRDefault="1D0822C5" w:rsidP="1D0822C5">
      <w:r w:rsidRPr="1D0822C5">
        <w:rPr>
          <w:rFonts w:eastAsiaTheme="minorEastAsia"/>
        </w:rPr>
        <w:t>La iglesia de Pérgamo</w:t>
      </w:r>
    </w:p>
    <w:p w14:paraId="4D8E660E" w14:textId="605C1CE8" w:rsidR="1D0822C5" w:rsidRDefault="1D0822C5" w:rsidP="1D0822C5">
      <w:r w:rsidRPr="1D0822C5">
        <w:rPr>
          <w:rFonts w:eastAsiaTheme="minorEastAsia"/>
        </w:rPr>
        <w:t>...</w:t>
      </w:r>
    </w:p>
    <w:p w14:paraId="24364F19" w14:textId="5C6C1BE0" w:rsidR="1D0822C5" w:rsidRDefault="1D0822C5" w:rsidP="1D0822C5">
      <w:r w:rsidRPr="1D0822C5">
        <w:rPr>
          <w:rFonts w:eastAsiaTheme="minorEastAsia"/>
        </w:rPr>
        <w:t>La iglesia de Tiatira</w:t>
      </w:r>
    </w:p>
    <w:p w14:paraId="30992936" w14:textId="3BDBE80B" w:rsidR="1D0822C5" w:rsidRDefault="1D0822C5" w:rsidP="1D0822C5">
      <w:r w:rsidRPr="1D0822C5">
        <w:rPr>
          <w:rFonts w:eastAsiaTheme="minorEastAsia"/>
        </w:rPr>
        <w:t>...</w:t>
      </w:r>
    </w:p>
    <w:p w14:paraId="054B309D" w14:textId="0EB3FCE6" w:rsidR="1D0822C5" w:rsidRDefault="1D0822C5" w:rsidP="1D0822C5">
      <w:r w:rsidRPr="1D0822C5">
        <w:rPr>
          <w:rFonts w:eastAsiaTheme="minorEastAsia"/>
        </w:rPr>
        <w:t>La iglesia de Sardis</w:t>
      </w:r>
    </w:p>
    <w:p w14:paraId="3187A24E" w14:textId="59136DBB" w:rsidR="1D0822C5" w:rsidRDefault="1D0822C5" w:rsidP="1D0822C5">
      <w:r w:rsidRPr="1D0822C5">
        <w:rPr>
          <w:rFonts w:eastAsiaTheme="minorEastAsia"/>
        </w:rPr>
        <w:t>...</w:t>
      </w:r>
    </w:p>
    <w:p w14:paraId="49282169" w14:textId="6C2DE9FD" w:rsidR="1D0822C5" w:rsidRDefault="1D0822C5" w:rsidP="1D0822C5">
      <w:r w:rsidRPr="1D0822C5">
        <w:rPr>
          <w:rFonts w:eastAsiaTheme="minorEastAsia"/>
        </w:rPr>
        <w:t>La iglesia de Filadelfia</w:t>
      </w:r>
    </w:p>
    <w:p w14:paraId="0BB1ED7C" w14:textId="7063C752" w:rsidR="1D0822C5" w:rsidRDefault="1D0822C5" w:rsidP="1D0822C5">
      <w:r w:rsidRPr="1D0822C5">
        <w:rPr>
          <w:rFonts w:eastAsiaTheme="minorEastAsia"/>
        </w:rPr>
        <w:t>...</w:t>
      </w:r>
    </w:p>
    <w:p w14:paraId="2F75A3F8" w14:textId="48FAA5EA" w:rsidR="1D0822C5" w:rsidRDefault="1D0822C5" w:rsidP="1D0822C5">
      <w:pPr>
        <w:rPr>
          <w:rFonts w:eastAsiaTheme="minorEastAsia"/>
        </w:rPr>
      </w:pPr>
      <w:r w:rsidRPr="1D0822C5">
        <w:rPr>
          <w:rFonts w:eastAsiaTheme="minorEastAsia"/>
        </w:rPr>
        <w:t>La iglesia de Laodicea</w:t>
      </w:r>
    </w:p>
    <w:p w14:paraId="774753F9" w14:textId="78246B8C" w:rsidR="1D0822C5" w:rsidRDefault="1D0822C5" w:rsidP="1D0822C5">
      <w:hyperlink r:id="rId5">
        <w:r w:rsidRPr="1D0822C5">
          <w:rPr>
            <w:rStyle w:val="Hipervnculo"/>
          </w:rPr>
          <w:t>https://www.primeroscristianos.com/laodicea-la-iglesia-tibia-del-apocalipsis-a-traves-de-la-arqueologia/</w:t>
        </w:r>
      </w:hyperlink>
    </w:p>
    <w:p w14:paraId="6F1AD906" w14:textId="522CB78A" w:rsidR="1D0822C5" w:rsidRDefault="1D0822C5" w:rsidP="1D0822C5">
      <w:hyperlink r:id="rId6">
        <w:r w:rsidRPr="1D0822C5">
          <w:rPr>
            <w:rStyle w:val="Hipervnculo"/>
          </w:rPr>
          <w:t>Https://www.askanadventistfriend.com/bible-questions-and-answers/seven-churches-of-revelation/</w:t>
        </w:r>
      </w:hyperlink>
    </w:p>
    <w:p w14:paraId="1CE2A6BC" w14:textId="6527EF16" w:rsidR="1D0822C5" w:rsidRDefault="1D0822C5" w:rsidP="1D0822C5">
      <w:hyperlink r:id="rId7">
        <w:r w:rsidRPr="1D0822C5">
          <w:rPr>
            <w:rStyle w:val="Hipervnculo"/>
          </w:rPr>
          <w:t>https://adventista7.com/biblia/</w:t>
        </w:r>
      </w:hyperlink>
    </w:p>
    <w:p w14:paraId="7D452425" w14:textId="24FF9B0C" w:rsidR="1D0822C5" w:rsidRDefault="1D0822C5" w:rsidP="1D0822C5">
      <w:pPr>
        <w:rPr>
          <w:rFonts w:eastAsiaTheme="minorEastAsia"/>
        </w:rPr>
      </w:pPr>
    </w:p>
    <w:p w14:paraId="217AD40F" w14:textId="509BEFB3" w:rsidR="1D0822C5" w:rsidRDefault="1D0822C5" w:rsidP="1D0822C5">
      <w:pPr>
        <w:rPr>
          <w:rFonts w:eastAsiaTheme="minorEastAsia"/>
        </w:rPr>
      </w:pPr>
    </w:p>
    <w:sectPr w:rsidR="1D0822C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qQn8srMfNFmlLr" int2:id="FaZc5jXk">
      <int2:state int2:value="Rejected" int2:type="spell"/>
    </int2:textHash>
    <int2:textHash int2:hashCode="3TLaQzm5741xZm" int2:id="qA09E3XS">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178A"/>
    <w:multiLevelType w:val="hybridMultilevel"/>
    <w:tmpl w:val="FFFFFFFF"/>
    <w:lvl w:ilvl="0" w:tplc="D474EA24">
      <w:start w:val="1"/>
      <w:numFmt w:val="decimal"/>
      <w:lvlText w:val="%1."/>
      <w:lvlJc w:val="left"/>
      <w:pPr>
        <w:ind w:left="720" w:hanging="360"/>
      </w:pPr>
    </w:lvl>
    <w:lvl w:ilvl="1" w:tplc="2CAAEDE4">
      <w:start w:val="1"/>
      <w:numFmt w:val="lowerLetter"/>
      <w:lvlText w:val="%2."/>
      <w:lvlJc w:val="left"/>
      <w:pPr>
        <w:ind w:left="1440" w:hanging="360"/>
      </w:pPr>
    </w:lvl>
    <w:lvl w:ilvl="2" w:tplc="C6785B6C">
      <w:start w:val="1"/>
      <w:numFmt w:val="lowerRoman"/>
      <w:lvlText w:val="%3."/>
      <w:lvlJc w:val="right"/>
      <w:pPr>
        <w:ind w:left="2160" w:hanging="180"/>
      </w:pPr>
    </w:lvl>
    <w:lvl w:ilvl="3" w:tplc="D974AEC0">
      <w:start w:val="1"/>
      <w:numFmt w:val="decimal"/>
      <w:lvlText w:val="%4."/>
      <w:lvlJc w:val="left"/>
      <w:pPr>
        <w:ind w:left="2880" w:hanging="360"/>
      </w:pPr>
    </w:lvl>
    <w:lvl w:ilvl="4" w:tplc="7B40C864">
      <w:start w:val="1"/>
      <w:numFmt w:val="lowerLetter"/>
      <w:lvlText w:val="%5."/>
      <w:lvlJc w:val="left"/>
      <w:pPr>
        <w:ind w:left="3600" w:hanging="360"/>
      </w:pPr>
    </w:lvl>
    <w:lvl w:ilvl="5" w:tplc="34AAE7E6">
      <w:start w:val="1"/>
      <w:numFmt w:val="lowerRoman"/>
      <w:lvlText w:val="%6."/>
      <w:lvlJc w:val="right"/>
      <w:pPr>
        <w:ind w:left="4320" w:hanging="180"/>
      </w:pPr>
    </w:lvl>
    <w:lvl w:ilvl="6" w:tplc="F6BC2730">
      <w:start w:val="1"/>
      <w:numFmt w:val="decimal"/>
      <w:lvlText w:val="%7."/>
      <w:lvlJc w:val="left"/>
      <w:pPr>
        <w:ind w:left="5040" w:hanging="360"/>
      </w:pPr>
    </w:lvl>
    <w:lvl w:ilvl="7" w:tplc="AE8E0532">
      <w:start w:val="1"/>
      <w:numFmt w:val="lowerLetter"/>
      <w:lvlText w:val="%8."/>
      <w:lvlJc w:val="left"/>
      <w:pPr>
        <w:ind w:left="5760" w:hanging="360"/>
      </w:pPr>
    </w:lvl>
    <w:lvl w:ilvl="8" w:tplc="C73E1416">
      <w:start w:val="1"/>
      <w:numFmt w:val="lowerRoman"/>
      <w:lvlText w:val="%9."/>
      <w:lvlJc w:val="right"/>
      <w:pPr>
        <w:ind w:left="6480" w:hanging="180"/>
      </w:pPr>
    </w:lvl>
  </w:abstractNum>
  <w:abstractNum w:abstractNumId="1" w15:restartNumberingAfterBreak="0">
    <w:nsid w:val="0C1B98C7"/>
    <w:multiLevelType w:val="hybridMultilevel"/>
    <w:tmpl w:val="FFFFFFFF"/>
    <w:lvl w:ilvl="0" w:tplc="FC46906E">
      <w:start w:val="1"/>
      <w:numFmt w:val="bullet"/>
      <w:lvlText w:val=""/>
      <w:lvlJc w:val="left"/>
      <w:pPr>
        <w:ind w:left="720" w:hanging="360"/>
      </w:pPr>
      <w:rPr>
        <w:rFonts w:ascii="Symbol" w:hAnsi="Symbol" w:hint="default"/>
      </w:rPr>
    </w:lvl>
    <w:lvl w:ilvl="1" w:tplc="52BAFBD2">
      <w:start w:val="1"/>
      <w:numFmt w:val="bullet"/>
      <w:lvlText w:val="o"/>
      <w:lvlJc w:val="left"/>
      <w:pPr>
        <w:ind w:left="1440" w:hanging="360"/>
      </w:pPr>
      <w:rPr>
        <w:rFonts w:ascii="Courier New" w:hAnsi="Courier New" w:hint="default"/>
      </w:rPr>
    </w:lvl>
    <w:lvl w:ilvl="2" w:tplc="699E5AC2">
      <w:start w:val="1"/>
      <w:numFmt w:val="bullet"/>
      <w:lvlText w:val=""/>
      <w:lvlJc w:val="left"/>
      <w:pPr>
        <w:ind w:left="2160" w:hanging="360"/>
      </w:pPr>
      <w:rPr>
        <w:rFonts w:ascii="Wingdings" w:hAnsi="Wingdings" w:hint="default"/>
      </w:rPr>
    </w:lvl>
    <w:lvl w:ilvl="3" w:tplc="172C731A">
      <w:start w:val="1"/>
      <w:numFmt w:val="bullet"/>
      <w:lvlText w:val=""/>
      <w:lvlJc w:val="left"/>
      <w:pPr>
        <w:ind w:left="2880" w:hanging="360"/>
      </w:pPr>
      <w:rPr>
        <w:rFonts w:ascii="Symbol" w:hAnsi="Symbol" w:hint="default"/>
      </w:rPr>
    </w:lvl>
    <w:lvl w:ilvl="4" w:tplc="503ECF30">
      <w:start w:val="1"/>
      <w:numFmt w:val="bullet"/>
      <w:lvlText w:val="o"/>
      <w:lvlJc w:val="left"/>
      <w:pPr>
        <w:ind w:left="3600" w:hanging="360"/>
      </w:pPr>
      <w:rPr>
        <w:rFonts w:ascii="Courier New" w:hAnsi="Courier New" w:hint="default"/>
      </w:rPr>
    </w:lvl>
    <w:lvl w:ilvl="5" w:tplc="DE0E8114">
      <w:start w:val="1"/>
      <w:numFmt w:val="bullet"/>
      <w:lvlText w:val=""/>
      <w:lvlJc w:val="left"/>
      <w:pPr>
        <w:ind w:left="4320" w:hanging="360"/>
      </w:pPr>
      <w:rPr>
        <w:rFonts w:ascii="Wingdings" w:hAnsi="Wingdings" w:hint="default"/>
      </w:rPr>
    </w:lvl>
    <w:lvl w:ilvl="6" w:tplc="3BC07ECC">
      <w:start w:val="1"/>
      <w:numFmt w:val="bullet"/>
      <w:lvlText w:val=""/>
      <w:lvlJc w:val="left"/>
      <w:pPr>
        <w:ind w:left="5040" w:hanging="360"/>
      </w:pPr>
      <w:rPr>
        <w:rFonts w:ascii="Symbol" w:hAnsi="Symbol" w:hint="default"/>
      </w:rPr>
    </w:lvl>
    <w:lvl w:ilvl="7" w:tplc="F33CDABA">
      <w:start w:val="1"/>
      <w:numFmt w:val="bullet"/>
      <w:lvlText w:val="o"/>
      <w:lvlJc w:val="left"/>
      <w:pPr>
        <w:ind w:left="5760" w:hanging="360"/>
      </w:pPr>
      <w:rPr>
        <w:rFonts w:ascii="Courier New" w:hAnsi="Courier New" w:hint="default"/>
      </w:rPr>
    </w:lvl>
    <w:lvl w:ilvl="8" w:tplc="9CF4AD1A">
      <w:start w:val="1"/>
      <w:numFmt w:val="bullet"/>
      <w:lvlText w:val=""/>
      <w:lvlJc w:val="left"/>
      <w:pPr>
        <w:ind w:left="6480" w:hanging="360"/>
      </w:pPr>
      <w:rPr>
        <w:rFonts w:ascii="Wingdings" w:hAnsi="Wingdings" w:hint="default"/>
      </w:rPr>
    </w:lvl>
  </w:abstractNum>
  <w:abstractNum w:abstractNumId="2" w15:restartNumberingAfterBreak="0">
    <w:nsid w:val="23D69BD9"/>
    <w:multiLevelType w:val="hybridMultilevel"/>
    <w:tmpl w:val="FFFFFFFF"/>
    <w:lvl w:ilvl="0" w:tplc="47C6E872">
      <w:start w:val="1"/>
      <w:numFmt w:val="bullet"/>
      <w:lvlText w:val=""/>
      <w:lvlJc w:val="left"/>
      <w:pPr>
        <w:ind w:left="720" w:hanging="360"/>
      </w:pPr>
      <w:rPr>
        <w:rFonts w:ascii="Symbol" w:hAnsi="Symbol" w:hint="default"/>
      </w:rPr>
    </w:lvl>
    <w:lvl w:ilvl="1" w:tplc="136EA5CA">
      <w:start w:val="1"/>
      <w:numFmt w:val="bullet"/>
      <w:lvlText w:val="o"/>
      <w:lvlJc w:val="left"/>
      <w:pPr>
        <w:ind w:left="1440" w:hanging="360"/>
      </w:pPr>
      <w:rPr>
        <w:rFonts w:ascii="Courier New" w:hAnsi="Courier New" w:hint="default"/>
      </w:rPr>
    </w:lvl>
    <w:lvl w:ilvl="2" w:tplc="D47878FE">
      <w:start w:val="1"/>
      <w:numFmt w:val="bullet"/>
      <w:lvlText w:val=""/>
      <w:lvlJc w:val="left"/>
      <w:pPr>
        <w:ind w:left="2160" w:hanging="360"/>
      </w:pPr>
      <w:rPr>
        <w:rFonts w:ascii="Wingdings" w:hAnsi="Wingdings" w:hint="default"/>
      </w:rPr>
    </w:lvl>
    <w:lvl w:ilvl="3" w:tplc="2946A834">
      <w:start w:val="1"/>
      <w:numFmt w:val="bullet"/>
      <w:lvlText w:val=""/>
      <w:lvlJc w:val="left"/>
      <w:pPr>
        <w:ind w:left="2880" w:hanging="360"/>
      </w:pPr>
      <w:rPr>
        <w:rFonts w:ascii="Symbol" w:hAnsi="Symbol" w:hint="default"/>
      </w:rPr>
    </w:lvl>
    <w:lvl w:ilvl="4" w:tplc="43EC1FD0">
      <w:start w:val="1"/>
      <w:numFmt w:val="bullet"/>
      <w:lvlText w:val="o"/>
      <w:lvlJc w:val="left"/>
      <w:pPr>
        <w:ind w:left="3600" w:hanging="360"/>
      </w:pPr>
      <w:rPr>
        <w:rFonts w:ascii="Courier New" w:hAnsi="Courier New" w:hint="default"/>
      </w:rPr>
    </w:lvl>
    <w:lvl w:ilvl="5" w:tplc="D3B8C2CC">
      <w:start w:val="1"/>
      <w:numFmt w:val="bullet"/>
      <w:lvlText w:val=""/>
      <w:lvlJc w:val="left"/>
      <w:pPr>
        <w:ind w:left="4320" w:hanging="360"/>
      </w:pPr>
      <w:rPr>
        <w:rFonts w:ascii="Wingdings" w:hAnsi="Wingdings" w:hint="default"/>
      </w:rPr>
    </w:lvl>
    <w:lvl w:ilvl="6" w:tplc="9E9691AC">
      <w:start w:val="1"/>
      <w:numFmt w:val="bullet"/>
      <w:lvlText w:val=""/>
      <w:lvlJc w:val="left"/>
      <w:pPr>
        <w:ind w:left="5040" w:hanging="360"/>
      </w:pPr>
      <w:rPr>
        <w:rFonts w:ascii="Symbol" w:hAnsi="Symbol" w:hint="default"/>
      </w:rPr>
    </w:lvl>
    <w:lvl w:ilvl="7" w:tplc="20886610">
      <w:start w:val="1"/>
      <w:numFmt w:val="bullet"/>
      <w:lvlText w:val="o"/>
      <w:lvlJc w:val="left"/>
      <w:pPr>
        <w:ind w:left="5760" w:hanging="360"/>
      </w:pPr>
      <w:rPr>
        <w:rFonts w:ascii="Courier New" w:hAnsi="Courier New" w:hint="default"/>
      </w:rPr>
    </w:lvl>
    <w:lvl w:ilvl="8" w:tplc="EFDC7A7A">
      <w:start w:val="1"/>
      <w:numFmt w:val="bullet"/>
      <w:lvlText w:val=""/>
      <w:lvlJc w:val="left"/>
      <w:pPr>
        <w:ind w:left="6480" w:hanging="360"/>
      </w:pPr>
      <w:rPr>
        <w:rFonts w:ascii="Wingdings" w:hAnsi="Wingdings" w:hint="default"/>
      </w:rPr>
    </w:lvl>
  </w:abstractNum>
  <w:abstractNum w:abstractNumId="3" w15:restartNumberingAfterBreak="0">
    <w:nsid w:val="40AD92E8"/>
    <w:multiLevelType w:val="hybridMultilevel"/>
    <w:tmpl w:val="FFFFFFFF"/>
    <w:lvl w:ilvl="0" w:tplc="A0A8B54A">
      <w:start w:val="1"/>
      <w:numFmt w:val="decimal"/>
      <w:lvlText w:val="%1."/>
      <w:lvlJc w:val="left"/>
      <w:pPr>
        <w:ind w:left="720" w:hanging="360"/>
      </w:pPr>
    </w:lvl>
    <w:lvl w:ilvl="1" w:tplc="57387E5A">
      <w:start w:val="1"/>
      <w:numFmt w:val="lowerLetter"/>
      <w:lvlText w:val="%2."/>
      <w:lvlJc w:val="left"/>
      <w:pPr>
        <w:ind w:left="1440" w:hanging="360"/>
      </w:pPr>
    </w:lvl>
    <w:lvl w:ilvl="2" w:tplc="EB4C791C">
      <w:start w:val="1"/>
      <w:numFmt w:val="lowerRoman"/>
      <w:lvlText w:val="%3."/>
      <w:lvlJc w:val="right"/>
      <w:pPr>
        <w:ind w:left="2160" w:hanging="180"/>
      </w:pPr>
    </w:lvl>
    <w:lvl w:ilvl="3" w:tplc="C0029220">
      <w:start w:val="1"/>
      <w:numFmt w:val="decimal"/>
      <w:lvlText w:val="%4."/>
      <w:lvlJc w:val="left"/>
      <w:pPr>
        <w:ind w:left="2880" w:hanging="360"/>
      </w:pPr>
    </w:lvl>
    <w:lvl w:ilvl="4" w:tplc="67CC71AC">
      <w:start w:val="1"/>
      <w:numFmt w:val="lowerLetter"/>
      <w:lvlText w:val="%5."/>
      <w:lvlJc w:val="left"/>
      <w:pPr>
        <w:ind w:left="3600" w:hanging="360"/>
      </w:pPr>
    </w:lvl>
    <w:lvl w:ilvl="5" w:tplc="37D6985E">
      <w:start w:val="1"/>
      <w:numFmt w:val="lowerRoman"/>
      <w:lvlText w:val="%6."/>
      <w:lvlJc w:val="right"/>
      <w:pPr>
        <w:ind w:left="4320" w:hanging="180"/>
      </w:pPr>
    </w:lvl>
    <w:lvl w:ilvl="6" w:tplc="C15C8756">
      <w:start w:val="1"/>
      <w:numFmt w:val="decimal"/>
      <w:lvlText w:val="%7."/>
      <w:lvlJc w:val="left"/>
      <w:pPr>
        <w:ind w:left="5040" w:hanging="360"/>
      </w:pPr>
    </w:lvl>
    <w:lvl w:ilvl="7" w:tplc="824AD8CC">
      <w:start w:val="1"/>
      <w:numFmt w:val="lowerLetter"/>
      <w:lvlText w:val="%8."/>
      <w:lvlJc w:val="left"/>
      <w:pPr>
        <w:ind w:left="5760" w:hanging="360"/>
      </w:pPr>
    </w:lvl>
    <w:lvl w:ilvl="8" w:tplc="9AA2C1DC">
      <w:start w:val="1"/>
      <w:numFmt w:val="lowerRoman"/>
      <w:lvlText w:val="%9."/>
      <w:lvlJc w:val="right"/>
      <w:pPr>
        <w:ind w:left="6480" w:hanging="180"/>
      </w:pPr>
    </w:lvl>
  </w:abstractNum>
  <w:abstractNum w:abstractNumId="4" w15:restartNumberingAfterBreak="0">
    <w:nsid w:val="6592EC2E"/>
    <w:multiLevelType w:val="hybridMultilevel"/>
    <w:tmpl w:val="FFFFFFFF"/>
    <w:lvl w:ilvl="0" w:tplc="D304CDAA">
      <w:start w:val="1"/>
      <w:numFmt w:val="decimal"/>
      <w:lvlText w:val="%1."/>
      <w:lvlJc w:val="left"/>
      <w:pPr>
        <w:ind w:left="720" w:hanging="360"/>
      </w:pPr>
    </w:lvl>
    <w:lvl w:ilvl="1" w:tplc="B25AA388">
      <w:start w:val="1"/>
      <w:numFmt w:val="lowerLetter"/>
      <w:lvlText w:val="%2."/>
      <w:lvlJc w:val="left"/>
      <w:pPr>
        <w:ind w:left="1440" w:hanging="360"/>
      </w:pPr>
    </w:lvl>
    <w:lvl w:ilvl="2" w:tplc="2348E100">
      <w:start w:val="1"/>
      <w:numFmt w:val="lowerRoman"/>
      <w:lvlText w:val="%3."/>
      <w:lvlJc w:val="right"/>
      <w:pPr>
        <w:ind w:left="2160" w:hanging="180"/>
      </w:pPr>
    </w:lvl>
    <w:lvl w:ilvl="3" w:tplc="67FC9D74">
      <w:start w:val="1"/>
      <w:numFmt w:val="decimal"/>
      <w:lvlText w:val="%4."/>
      <w:lvlJc w:val="left"/>
      <w:pPr>
        <w:ind w:left="2880" w:hanging="360"/>
      </w:pPr>
    </w:lvl>
    <w:lvl w:ilvl="4" w:tplc="F52AF66C">
      <w:start w:val="1"/>
      <w:numFmt w:val="lowerLetter"/>
      <w:lvlText w:val="%5."/>
      <w:lvlJc w:val="left"/>
      <w:pPr>
        <w:ind w:left="3600" w:hanging="360"/>
      </w:pPr>
    </w:lvl>
    <w:lvl w:ilvl="5" w:tplc="35463A9E">
      <w:start w:val="1"/>
      <w:numFmt w:val="lowerRoman"/>
      <w:lvlText w:val="%6."/>
      <w:lvlJc w:val="right"/>
      <w:pPr>
        <w:ind w:left="4320" w:hanging="180"/>
      </w:pPr>
    </w:lvl>
    <w:lvl w:ilvl="6" w:tplc="384E616C">
      <w:start w:val="1"/>
      <w:numFmt w:val="decimal"/>
      <w:lvlText w:val="%7."/>
      <w:lvlJc w:val="left"/>
      <w:pPr>
        <w:ind w:left="5040" w:hanging="360"/>
      </w:pPr>
    </w:lvl>
    <w:lvl w:ilvl="7" w:tplc="D92C0C5C">
      <w:start w:val="1"/>
      <w:numFmt w:val="lowerLetter"/>
      <w:lvlText w:val="%8."/>
      <w:lvlJc w:val="left"/>
      <w:pPr>
        <w:ind w:left="5760" w:hanging="360"/>
      </w:pPr>
    </w:lvl>
    <w:lvl w:ilvl="8" w:tplc="63D8F620">
      <w:start w:val="1"/>
      <w:numFmt w:val="lowerRoman"/>
      <w:lvlText w:val="%9."/>
      <w:lvlJc w:val="right"/>
      <w:pPr>
        <w:ind w:left="6480" w:hanging="180"/>
      </w:pPr>
    </w:lvl>
  </w:abstractNum>
  <w:num w:numId="1" w16cid:durableId="312806069">
    <w:abstractNumId w:val="2"/>
  </w:num>
  <w:num w:numId="2" w16cid:durableId="1803696937">
    <w:abstractNumId w:val="0"/>
  </w:num>
  <w:num w:numId="3" w16cid:durableId="451897611">
    <w:abstractNumId w:val="3"/>
  </w:num>
  <w:num w:numId="4" w16cid:durableId="1103889203">
    <w:abstractNumId w:val="4"/>
  </w:num>
  <w:num w:numId="5" w16cid:durableId="12635381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D9E83A"/>
    <w:rsid w:val="000C7C33"/>
    <w:rsid w:val="00536634"/>
    <w:rsid w:val="01774518"/>
    <w:rsid w:val="0199D913"/>
    <w:rsid w:val="02C0A24A"/>
    <w:rsid w:val="02C814AF"/>
    <w:rsid w:val="034BD8A6"/>
    <w:rsid w:val="038858F4"/>
    <w:rsid w:val="03AFA04A"/>
    <w:rsid w:val="04212940"/>
    <w:rsid w:val="04610672"/>
    <w:rsid w:val="054BB8AC"/>
    <w:rsid w:val="055490AF"/>
    <w:rsid w:val="059EB4C9"/>
    <w:rsid w:val="06FC0E5B"/>
    <w:rsid w:val="073190D4"/>
    <w:rsid w:val="076A00E7"/>
    <w:rsid w:val="08221884"/>
    <w:rsid w:val="08D1CF46"/>
    <w:rsid w:val="0A03373C"/>
    <w:rsid w:val="0A553945"/>
    <w:rsid w:val="0B7D8492"/>
    <w:rsid w:val="0D63B507"/>
    <w:rsid w:val="0D88F1B5"/>
    <w:rsid w:val="0DF76CCF"/>
    <w:rsid w:val="0E75BEB1"/>
    <w:rsid w:val="0E823339"/>
    <w:rsid w:val="107B24F5"/>
    <w:rsid w:val="11035F0F"/>
    <w:rsid w:val="115CD692"/>
    <w:rsid w:val="141B8DD8"/>
    <w:rsid w:val="14993F58"/>
    <w:rsid w:val="14D2F034"/>
    <w:rsid w:val="14F05BA7"/>
    <w:rsid w:val="1511B921"/>
    <w:rsid w:val="1512E77D"/>
    <w:rsid w:val="16592C3A"/>
    <w:rsid w:val="171358DD"/>
    <w:rsid w:val="180EC784"/>
    <w:rsid w:val="181A834D"/>
    <w:rsid w:val="184F75DD"/>
    <w:rsid w:val="1ABC43D1"/>
    <w:rsid w:val="1AC8B314"/>
    <w:rsid w:val="1AE1B695"/>
    <w:rsid w:val="1B66B76D"/>
    <w:rsid w:val="1B7A7CEF"/>
    <w:rsid w:val="1D0822C5"/>
    <w:rsid w:val="1D766D6F"/>
    <w:rsid w:val="1DD7B120"/>
    <w:rsid w:val="1E499FB2"/>
    <w:rsid w:val="1ED24E24"/>
    <w:rsid w:val="1EDDE494"/>
    <w:rsid w:val="1FB805DD"/>
    <w:rsid w:val="20BD363D"/>
    <w:rsid w:val="20C0076E"/>
    <w:rsid w:val="2203C4B1"/>
    <w:rsid w:val="22E218F5"/>
    <w:rsid w:val="239F6BBC"/>
    <w:rsid w:val="23A446DB"/>
    <w:rsid w:val="23F08CD4"/>
    <w:rsid w:val="24238251"/>
    <w:rsid w:val="24B975FB"/>
    <w:rsid w:val="24F7802E"/>
    <w:rsid w:val="2500C4E5"/>
    <w:rsid w:val="250765F2"/>
    <w:rsid w:val="259BBB46"/>
    <w:rsid w:val="25E682AB"/>
    <w:rsid w:val="275C0F87"/>
    <w:rsid w:val="27835357"/>
    <w:rsid w:val="27CECDFC"/>
    <w:rsid w:val="280971D1"/>
    <w:rsid w:val="286EB5CB"/>
    <w:rsid w:val="29695FBA"/>
    <w:rsid w:val="2994741C"/>
    <w:rsid w:val="2A4E8B1D"/>
    <w:rsid w:val="2B1A3A07"/>
    <w:rsid w:val="2B51D62C"/>
    <w:rsid w:val="2C031884"/>
    <w:rsid w:val="2C552F15"/>
    <w:rsid w:val="2CAC5196"/>
    <w:rsid w:val="2DE0829C"/>
    <w:rsid w:val="2EC14355"/>
    <w:rsid w:val="2ED22ACE"/>
    <w:rsid w:val="2F2DC796"/>
    <w:rsid w:val="2FC98FAE"/>
    <w:rsid w:val="305D713C"/>
    <w:rsid w:val="32B8FA8E"/>
    <w:rsid w:val="33FDFBFD"/>
    <w:rsid w:val="34E2CEC1"/>
    <w:rsid w:val="350F5E7E"/>
    <w:rsid w:val="365DBD36"/>
    <w:rsid w:val="3A75D925"/>
    <w:rsid w:val="3AA3E507"/>
    <w:rsid w:val="3AE8F6D4"/>
    <w:rsid w:val="3B0EB2E4"/>
    <w:rsid w:val="3B6D89D2"/>
    <w:rsid w:val="3C4011DD"/>
    <w:rsid w:val="3C4336B4"/>
    <w:rsid w:val="3C449B22"/>
    <w:rsid w:val="3C7E3ACD"/>
    <w:rsid w:val="3D12CBC2"/>
    <w:rsid w:val="3DBB19E2"/>
    <w:rsid w:val="3FC00225"/>
    <w:rsid w:val="3FDE8693"/>
    <w:rsid w:val="40584814"/>
    <w:rsid w:val="406025B4"/>
    <w:rsid w:val="4096A6BD"/>
    <w:rsid w:val="40B90DAB"/>
    <w:rsid w:val="411142BA"/>
    <w:rsid w:val="41133F03"/>
    <w:rsid w:val="413E547B"/>
    <w:rsid w:val="419B267F"/>
    <w:rsid w:val="43301962"/>
    <w:rsid w:val="4356CE00"/>
    <w:rsid w:val="43AE9308"/>
    <w:rsid w:val="44419799"/>
    <w:rsid w:val="4476ABF2"/>
    <w:rsid w:val="4481C94E"/>
    <w:rsid w:val="460F69F2"/>
    <w:rsid w:val="47E0DE7A"/>
    <w:rsid w:val="4896C29D"/>
    <w:rsid w:val="4914A3DA"/>
    <w:rsid w:val="4A6193D0"/>
    <w:rsid w:val="4A6E0813"/>
    <w:rsid w:val="4A9427EB"/>
    <w:rsid w:val="4B320799"/>
    <w:rsid w:val="4BC28D56"/>
    <w:rsid w:val="4C055BC1"/>
    <w:rsid w:val="4C6D8A1F"/>
    <w:rsid w:val="4CC0C737"/>
    <w:rsid w:val="4D4EC9ED"/>
    <w:rsid w:val="4D54BBB1"/>
    <w:rsid w:val="4DA3D252"/>
    <w:rsid w:val="4DDAE5CB"/>
    <w:rsid w:val="4E09EC06"/>
    <w:rsid w:val="4E4F596B"/>
    <w:rsid w:val="50583F3C"/>
    <w:rsid w:val="50DE57F1"/>
    <w:rsid w:val="51E1A4B7"/>
    <w:rsid w:val="526B3D00"/>
    <w:rsid w:val="53C12FEE"/>
    <w:rsid w:val="54BB5A08"/>
    <w:rsid w:val="54E6A314"/>
    <w:rsid w:val="56EA0368"/>
    <w:rsid w:val="57E58460"/>
    <w:rsid w:val="57F80DB3"/>
    <w:rsid w:val="57F873DD"/>
    <w:rsid w:val="583F230C"/>
    <w:rsid w:val="588B800E"/>
    <w:rsid w:val="58D75459"/>
    <w:rsid w:val="59827AF2"/>
    <w:rsid w:val="5A0BFFAC"/>
    <w:rsid w:val="5AFCD5DD"/>
    <w:rsid w:val="5BB7F838"/>
    <w:rsid w:val="5D583A55"/>
    <w:rsid w:val="5DAEDB24"/>
    <w:rsid w:val="5E45B485"/>
    <w:rsid w:val="5E4F6FC8"/>
    <w:rsid w:val="5F722459"/>
    <w:rsid w:val="5F9F3D40"/>
    <w:rsid w:val="600149EB"/>
    <w:rsid w:val="601B99AD"/>
    <w:rsid w:val="6050603B"/>
    <w:rsid w:val="60E90BFF"/>
    <w:rsid w:val="60EEE545"/>
    <w:rsid w:val="619D9FAB"/>
    <w:rsid w:val="61DA1351"/>
    <w:rsid w:val="62404EE1"/>
    <w:rsid w:val="62EF3F66"/>
    <w:rsid w:val="6389CA65"/>
    <w:rsid w:val="63A3D6B7"/>
    <w:rsid w:val="6492B68F"/>
    <w:rsid w:val="64A53ECB"/>
    <w:rsid w:val="64B775DB"/>
    <w:rsid w:val="6554DB0A"/>
    <w:rsid w:val="66B93942"/>
    <w:rsid w:val="676ED34B"/>
    <w:rsid w:val="679EA849"/>
    <w:rsid w:val="67A6F600"/>
    <w:rsid w:val="67BCC604"/>
    <w:rsid w:val="68197D17"/>
    <w:rsid w:val="68FDA992"/>
    <w:rsid w:val="695DBBE9"/>
    <w:rsid w:val="6CCC37F4"/>
    <w:rsid w:val="6CD7B54B"/>
    <w:rsid w:val="6F479B62"/>
    <w:rsid w:val="6F5E5785"/>
    <w:rsid w:val="70262512"/>
    <w:rsid w:val="71960D14"/>
    <w:rsid w:val="719ECD64"/>
    <w:rsid w:val="71F06510"/>
    <w:rsid w:val="71F686FF"/>
    <w:rsid w:val="721054C3"/>
    <w:rsid w:val="7242E68C"/>
    <w:rsid w:val="7298E91D"/>
    <w:rsid w:val="73603612"/>
    <w:rsid w:val="73A8877E"/>
    <w:rsid w:val="74C6932E"/>
    <w:rsid w:val="74D9E83A"/>
    <w:rsid w:val="762D7B86"/>
    <w:rsid w:val="76775454"/>
    <w:rsid w:val="76921176"/>
    <w:rsid w:val="78A1279E"/>
    <w:rsid w:val="78CFBADD"/>
    <w:rsid w:val="78DE6ECD"/>
    <w:rsid w:val="7B8F3C23"/>
    <w:rsid w:val="7BC91DFF"/>
    <w:rsid w:val="7BD6724A"/>
    <w:rsid w:val="7D563DC3"/>
    <w:rsid w:val="7D9407A5"/>
    <w:rsid w:val="7DDF2C7B"/>
    <w:rsid w:val="7DFAFC4D"/>
    <w:rsid w:val="7E8FF835"/>
    <w:rsid w:val="7EE6B402"/>
    <w:rsid w:val="7F282FD7"/>
    <w:rsid w:val="7F7944F2"/>
    <w:rsid w:val="7FB4953F"/>
    <w:rsid w:val="7FFC8E0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5599C"/>
  <w15:chartTrackingRefBased/>
  <w15:docId w15:val="{D7780A95-4F49-4953-83EA-CCD8FAF7A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1D0822C5"/>
    <w:pPr>
      <w:ind w:left="720"/>
      <w:contextualSpacing/>
    </w:pPr>
  </w:style>
  <w:style w:type="character" w:styleId="Hipervnculo">
    <w:name w:val="Hyperlink"/>
    <w:basedOn w:val="Fuentedeprrafopredeter"/>
    <w:uiPriority w:val="99"/>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yperlink" Target="https://adventista7.com/biblia/"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www.askanadventistfriend.com/bible-questions-and-answers/seven-churches-of-revelation/" TargetMode="External" /><Relationship Id="rId5" Type="http://schemas.openxmlformats.org/officeDocument/2006/relationships/hyperlink" Target="https://www.primeroscristianos.com/laodicea-la-iglesia-tibia-del-apocalipsis-a-traves-de-la-arqueologia/" TargetMode="External" /><Relationship Id="rId10" Type="http://schemas.microsoft.com/office/2020/10/relationships/intelligence" Target="intelligence2.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3018</Words>
  <Characters>16604</Characters>
  <Application>Microsoft Office Word</Application>
  <DocSecurity>0</DocSecurity>
  <Lines>138</Lines>
  <Paragraphs>39</Paragraphs>
  <ScaleCrop>false</ScaleCrop>
  <Company/>
  <LinksUpToDate>false</LinksUpToDate>
  <CharactersWithSpaces>19583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Eloy Komyk Flores</dc:creator>
  <cp:keywords/>
  <dc:description/>
  <cp:lastModifiedBy>Melani Malnis Gutiérrez</cp:lastModifiedBy>
  <cp:revision>2</cp:revision>
  <dcterms:created xsi:type="dcterms:W3CDTF">2026-10-18T12:59:00Z</dcterms:created>
  <dcterms:modified xsi:type="dcterms:W3CDTF">2026-10-18T12:59:00Z</dcterms:modified>
</cp:coreProperties>
</file>