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A5C"/>
          <w:sz w:val="36"/>
        </w:rPr>
        <w:t>Plan de Pruebas — Ferramas</w:t>
      </w:r>
    </w:p>
    <w:p>
      <w:pPr>
        <w:jc w:val="center"/>
      </w:pPr>
      <w:r>
        <w:rPr>
          <w:color w:val="555555"/>
          <w:sz w:val="22"/>
        </w:rPr>
        <w:t>E-commerce de ferretería | Fecha: 19/07/2026 | Versión: 1.1</w:t>
      </w:r>
    </w:p>
    <w:p>
      <w:pPr>
        <w:jc w:val="center"/>
      </w:pPr>
      <w:r>
        <w:rPr>
          <w:color w:val="555555"/>
          <w:sz w:val="22"/>
        </w:rPr>
        <w:t>Autores: Equipo Ferramas</w:t>
      </w:r>
    </w:p>
    <w:p/>
    <w:p>
      <w:pPr>
        <w:pStyle w:val="Heading1"/>
      </w:pPr>
      <w:r>
        <w:t>1. Introducción</w:t>
      </w:r>
    </w:p>
    <w:p>
      <w:pPr>
        <w:pStyle w:val="Heading2"/>
      </w:pPr>
      <w:r>
        <w:t>1.1 Resumen ejecutivo</w:t>
      </w:r>
    </w:p>
    <w:p>
      <w:r>
        <w:t>Ferramas es un e-commerce de ferretería desarrollado en Flask con API REST, SQLite y frontend Jinja2. Este plan define la estrategia de pruebas para validar API REST, flujo carrito–checkout–pedido, autenticación, pagos simulados y rendimiento. Criterio de éxito: 30+ tests passed y cobertura ≥ 55%.</w:t>
      </w:r>
    </w:p>
    <w:p>
      <w:pPr>
        <w:pStyle w:val="Heading2"/>
      </w:pPr>
      <w:r>
        <w:t>1.2 Objetivo</w:t>
      </w:r>
    </w:p>
    <w:p>
      <w:r>
        <w:t>Asegurar que Ferramas cumple los requisitos funcionales del e-commerce (catálogo, carrito, checkout, pagos, roles) antes de evaluación o despliegue.</w:t>
      </w:r>
    </w:p>
    <w:p>
      <w:pPr>
        <w:pStyle w:val="Heading2"/>
      </w:pPr>
      <w:r>
        <w:t>1.3 Alcance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A5C" w:val="clear"/>
          </w:tcPr>
          <w:p>
            <w:r>
              <w:rPr>
                <w:b/>
                <w:color w:val="FFFFFF"/>
                <w:sz w:val="20"/>
              </w:rPr>
              <w:t>En alcance</w:t>
            </w:r>
          </w:p>
        </w:tc>
        <w:tc>
          <w:tcPr>
            <w:tcW w:type="dxa" w:w="4703"/>
            <w:shd w:fill="1A3A5C" w:val="clear"/>
          </w:tcPr>
          <w:p>
            <w:r>
              <w:rPr>
                <w:b/>
                <w:color w:val="FFFFFF"/>
                <w:sz w:val="20"/>
              </w:rPr>
              <w:t>Fuera de alcance (fase 1)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API REST pública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UI visual / responsive detallado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Auth (login, registro)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Penetration testing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Carrito y checkout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Pruebas en producción con MP real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Pago simulado + webhook mock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E2E multi-navegador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DivisaService y PagoService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Email SMTP real en CI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Rendimiento básico de API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1.4 Elementos a probar</w:t>
      </w:r>
    </w:p>
    <w:p>
      <w:pPr>
        <w:pStyle w:val="ListBullet"/>
      </w:pPr>
      <w:r>
        <w:t>API REST — app/api/producto_api.py (/api/productos, /api/categorias, /api/divisas, webhook MP)</w:t>
      </w:r>
    </w:p>
    <w:p>
      <w:pPr>
        <w:pStyle w:val="ListBullet"/>
      </w:pPr>
      <w:r>
        <w:t>Vistas — app/views/tienda.py, carrito.py, auth.py, vendedor.py, bodeguero.py, admin.py</w:t>
      </w:r>
    </w:p>
    <w:p>
      <w:pPr>
        <w:pStyle w:val="ListBullet"/>
      </w:pPr>
      <w:r>
        <w:t>Servicios — AuthService, DivisaService, PagoService, EmailService</w:t>
      </w:r>
    </w:p>
    <w:p>
      <w:pPr>
        <w:pStyle w:val="ListBullet"/>
      </w:pPr>
      <w:r>
        <w:t>Modelos — Producto, Usuario, Carrito, Pedido</w:t>
      </w:r>
    </w:p>
    <w:p>
      <w:pPr>
        <w:pStyle w:val="ListBullet"/>
      </w:pPr>
      <w:r>
        <w:t>Suite — carpeta tests/ (30 casos actuales)</w:t>
      </w:r>
    </w:p>
    <w:p>
      <w:pPr>
        <w:pStyle w:val="Heading1"/>
      </w:pPr>
      <w:r>
        <w:t>2. Riesgos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A5C" w:val="clear"/>
          </w:tcPr>
          <w:p>
            <w:r>
              <w:rPr>
                <w:b/>
                <w:color w:val="FFFFFF"/>
                <w:sz w:val="20"/>
              </w:rPr>
              <w:t>N°</w:t>
            </w:r>
          </w:p>
        </w:tc>
        <w:tc>
          <w:tcPr>
            <w:tcW w:type="dxa" w:w="2351"/>
            <w:shd w:fill="1A3A5C" w:val="clear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2351"/>
            <w:shd w:fill="1A3A5C" w:val="clear"/>
          </w:tcPr>
          <w:p>
            <w:r>
              <w:rPr>
                <w:b/>
                <w:color w:val="FFFFFF"/>
                <w:sz w:val="20"/>
              </w:rPr>
              <w:t>Gravedad</w:t>
            </w:r>
          </w:p>
        </w:tc>
        <w:tc>
          <w:tcPr>
            <w:tcW w:type="dxa" w:w="2351"/>
            <w:shd w:fill="1A3A5C" w:val="clear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API mindicador.cl caída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Baja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Mock + valores por defecto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Token Mercado Pago inválido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Modo simulado TEST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Conflicto BD de prueba / paralelismo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SQLite temporal; no correr pytest en paralelo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Cobertura bajo 55%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Baja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Ampliar tests Fase 2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Sin CI en deploy Render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Workflow GitHub Actions propuesto</w:t>
            </w:r>
          </w:p>
        </w:tc>
      </w:tr>
    </w:tbl>
    <w:p/>
    <w:p>
      <w:pPr>
        <w:pStyle w:val="Heading1"/>
      </w:pPr>
      <w:r>
        <w:t>3. Estrategia de pruebas</w:t>
      </w:r>
    </w:p>
    <w:p>
      <w:pPr>
        <w:pStyle w:val="Heading2"/>
      </w:pPr>
      <w:r>
        <w:t>3.1 Fase 1 — Automatizada (actual)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A5C" w:val="clear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351"/>
            <w:shd w:fill="1A3A5C" w:val="clear"/>
          </w:tcPr>
          <w:p>
            <w:r>
              <w:rPr>
                <w:b/>
                <w:color w:val="FFFFFF"/>
                <w:sz w:val="20"/>
              </w:rPr>
              <w:t>Herramienta</w:t>
            </w:r>
          </w:p>
        </w:tc>
        <w:tc>
          <w:tcPr>
            <w:tcW w:type="dxa" w:w="2351"/>
            <w:shd w:fill="1A3A5C" w:val="clear"/>
          </w:tcPr>
          <w:p>
            <w:r>
              <w:rPr>
                <w:b/>
                <w:color w:val="FFFFFF"/>
                <w:sz w:val="20"/>
              </w:rPr>
              <w:t>Carpeta</w:t>
            </w:r>
          </w:p>
        </w:tc>
        <w:tc>
          <w:tcPr>
            <w:tcW w:type="dxa" w:w="2351"/>
            <w:shd w:fill="1A3A5C" w:val="clear"/>
          </w:tcPr>
          <w:p>
            <w:r>
              <w:rPr>
                <w:b/>
                <w:color w:val="FFFFFF"/>
                <w:sz w:val="20"/>
              </w:rPr>
              <w:t>Comando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Unitarias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tests/unit/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pytest -m unit -v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Integración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Flask test client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tests/integration/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pytest -m integration -v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Mock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unittest.mock + responses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tests/unit/test_services_mock.py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pytest -m mock -v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Aceptación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pytest CA01–CA07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tests/acceptance/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pytest -m acceptance -v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Carga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pytest (50 req)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tests/load/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pytest -m load -v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Estrés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pytest (200 req)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tests/stress/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pytest -m stress -v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Todos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tests/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python -m pytest -v</w:t>
            </w:r>
          </w:p>
        </w:tc>
      </w:tr>
    </w:tbl>
    <w:p/>
    <w:p>
      <w:pPr>
        <w:pStyle w:val="Heading2"/>
      </w:pPr>
      <w:r>
        <w:t>3.2 Fase 2 — Ampliación recomendada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A5C" w:val="clear"/>
          </w:tcPr>
          <w:p>
            <w:r>
              <w:rPr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2351"/>
            <w:shd w:fill="1A3A5C" w:val="clear"/>
          </w:tcPr>
          <w:p>
            <w:r>
              <w:rPr>
                <w:b/>
                <w:color w:val="FFFFFF"/>
                <w:sz w:val="20"/>
              </w:rPr>
              <w:t>Caso</w:t>
            </w:r>
          </w:p>
        </w:tc>
        <w:tc>
          <w:tcPr>
            <w:tcW w:type="dxa" w:w="2351"/>
            <w:shd w:fill="1A3A5C" w:val="clear"/>
          </w:tcPr>
          <w:p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2351"/>
            <w:shd w:fill="1A3A5C" w:val="clear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Vendedor: aprobar/rechazar pedido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views/vendedor.py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Integración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Bodeguero: preparar/entregar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views/bodeguero.py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Integración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Registro HTTP + carrito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views/auth.py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Integración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Carrito: eliminar/actualizar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views/carrito.py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Integración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Pago éxito/error (simulado)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views/tienda.py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Integración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EmailService con SMTP mock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email_service.py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Unit + mock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Admin: listar/crear usuarios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views/admin.py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Integración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Webhook MP con estados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pago_service.py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Mock</w:t>
            </w:r>
          </w:p>
        </w:tc>
      </w:tr>
    </w:tbl>
    <w:p/>
    <w:p>
      <w:pPr>
        <w:pStyle w:val="Heading2"/>
      </w:pPr>
      <w:r>
        <w:t>3.3 Fase 3 — Manual / pre-demo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A5C" w:val="clear"/>
          </w:tcPr>
          <w:p>
            <w:r>
              <w:rPr>
                <w:b/>
                <w:color w:val="FFFFFF"/>
                <w:sz w:val="20"/>
              </w:rPr>
              <w:t>Caso</w:t>
            </w:r>
          </w:p>
        </w:tc>
        <w:tc>
          <w:tcPr>
            <w:tcW w:type="dxa" w:w="4703"/>
            <w:shd w:fill="1A3A5C" w:val="clear"/>
          </w:tcPr>
          <w:p>
            <w:r>
              <w:rPr>
                <w:b/>
                <w:color w:val="FFFFFF"/>
                <w:sz w:val="20"/>
              </w:rPr>
              <w:t>Herramienta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Pago sandbox Mercado Pago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scripts/demo_pago_mp.ps1 + ngrok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API completa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docs/postman_collection.json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Demo exposición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docs/GUIA_DEMO_EXPOSICION.md</w:t>
            </w:r>
          </w:p>
        </w:tc>
      </w:tr>
    </w:tbl>
    <w:p/>
    <w:p>
      <w:pPr>
        <w:pStyle w:val="Heading2"/>
      </w:pPr>
      <w:r>
        <w:t>3.4 Fase 4 — CI (propuesto)</w:t>
      </w:r>
    </w:p>
    <w:p>
      <w:r>
        <w:t>Workflow sugerido en .github/workflows/tests.yml:</w:t>
      </w:r>
    </w:p>
    <w:p>
      <w:pPr>
        <w:pStyle w:val="ListBullet"/>
      </w:pPr>
      <w:r>
        <w:t>pip install -r requirements.txt</w:t>
      </w:r>
    </w:p>
    <w:p>
      <w:pPr>
        <w:pStyle w:val="ListBullet"/>
      </w:pPr>
      <w:r>
        <w:t>python -m pytest -v --cov=app --cov-fail-under=55</w:t>
      </w:r>
    </w:p>
    <w:p>
      <w:pPr>
        <w:pStyle w:val="Heading1"/>
      </w:pPr>
      <w:r>
        <w:t>4. Ambiente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A5C" w:val="clear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4703"/>
            <w:shd w:fill="1A3A5C" w:val="clear"/>
          </w:tcPr>
          <w:p>
            <w:r>
              <w:rPr>
                <w:b/>
                <w:color w:val="FFFFFF"/>
                <w:sz w:val="20"/>
              </w:rPr>
              <w:t>Valor en tests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DATABASE_URL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SQLite temporal (tmp_path)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SECRET_KEY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test-secret-key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MP_ACCESS_TOKEN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TEST-123456789-abcdef (modo simulado)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3.9+ (probado en 3.12.5)</w:t>
            </w:r>
          </w:p>
        </w:tc>
      </w:tr>
    </w:tbl>
    <w:p/>
    <w:p>
      <w:r>
        <w:t>Usuarios seed para pruebas manuales: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A5C" w:val="clear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3135"/>
            <w:shd w:fill="1A3A5C" w:val="clear"/>
          </w:tcPr>
          <w:p>
            <w:r>
              <w:rPr>
                <w:b/>
                <w:color w:val="FFFFFF"/>
                <w:sz w:val="20"/>
              </w:rPr>
              <w:t>Email</w:t>
            </w:r>
          </w:p>
        </w:tc>
        <w:tc>
          <w:tcPr>
            <w:tcW w:type="dxa" w:w="3135"/>
            <w:shd w:fill="1A3A5C" w:val="clear"/>
          </w:tcPr>
          <w:p>
            <w:r>
              <w:rPr>
                <w:b/>
                <w:color w:val="FFFFFF"/>
                <w:sz w:val="20"/>
              </w:rPr>
              <w:t>Contraseña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Cliente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cliente@ferramas.cl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cliente123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Vendedor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vendedor@ferramas.cl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vendedor123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Bodeguero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bodeguero@ferramas.cl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bodeguero123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admin@ferramas.cl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admin123</w:t>
            </w:r>
          </w:p>
        </w:tc>
      </w:tr>
    </w:tbl>
    <w:p/>
    <w:p>
      <w:pPr>
        <w:pStyle w:val="Heading1"/>
      </w:pPr>
      <w:r>
        <w:t>5. Casos de integración clave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A5C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fill="1A3A5C" w:val="clear"/>
          </w:tcPr>
          <w:p>
            <w:r>
              <w:rPr>
                <w:b/>
                <w:color w:val="FFFFFF"/>
                <w:sz w:val="20"/>
              </w:rPr>
              <w:t>Flujo</w:t>
            </w:r>
          </w:p>
        </w:tc>
        <w:tc>
          <w:tcPr>
            <w:tcW w:type="dxa" w:w="3135"/>
            <w:shd w:fill="1A3A5C" w:val="clear"/>
          </w:tcPr>
          <w:p>
            <w:r>
              <w:rPr>
                <w:b/>
                <w:color w:val="FFFFFF"/>
                <w:sz w:val="20"/>
              </w:rPr>
              <w:t>Resultado esperado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CA-INT-01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GET /api/productos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200, JSON con id/nombre/precio/stock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CA-INT-02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Login → carrito → checkout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Redirect /pago/iniciar/{id}, pedido pendiente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CA-INT-03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Mock mindicador → convertir_a=USD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Precios en USD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CA-INT-04*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Checkout → vendedor aprueba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Estado aprobado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CA-INT-05*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Aprobar → preparar → entregar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Estado entregado</w:t>
            </w:r>
          </w:p>
        </w:tc>
      </w:tr>
    </w:tbl>
    <w:p/>
    <w:p>
      <w:r>
        <w:t>* CA-INT-04 y CA-INT-05: propuestos en Fase 2 (aún no automatizados).</w:t>
      </w:r>
    </w:p>
    <w:p>
      <w:pPr>
        <w:pStyle w:val="Heading1"/>
      </w:pPr>
      <w:r>
        <w:t>6. Criterios de aceptación (CA01–CA07)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A5C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fill="1A3A5C" w:val="clear"/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135"/>
            <w:shd w:fill="1A3A5C" w:val="clear"/>
          </w:tcPr>
          <w:p>
            <w:r>
              <w:rPr>
                <w:b/>
                <w:color w:val="FFFFFF"/>
                <w:sz w:val="20"/>
              </w:rPr>
              <w:t>Test automatizado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Catálogo con precio y stock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test_CA01_cliente_ve_catalogo_con_precio_y_stock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CA02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Filtro por categoría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test_CA02_cliente_filtra_por_categoria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CA03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Agregar al carrito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test_CA03_cliente_agrega_producto_al_carrito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CA04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Rechazo login inválido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test_CA04_login_rechaza_credenciales_invalidas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CA05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API categorías = BD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test_CA05_api_categorias_lista_todas_las_categorias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CA06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Imágenes /static/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test_CA06_imagen_producto_accesible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CA07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Webhook MP test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test_CA07_webhook_mercadopago_acepta_test</w:t>
            </w:r>
          </w:p>
        </w:tc>
      </w:tr>
    </w:tbl>
    <w:p/>
    <w:p>
      <w:pPr>
        <w:pStyle w:val="Heading1"/>
      </w:pPr>
      <w:r>
        <w:t>7. Criterios de entrada y salida</w:t>
      </w:r>
    </w:p>
    <w:p>
      <w:pPr>
        <w:pStyle w:val="Heading2"/>
      </w:pPr>
      <w:r>
        <w:t>7.1 Entrada</w:t>
      </w:r>
    </w:p>
    <w:p>
      <w:pPr>
        <w:pStyle w:val="ListBullet"/>
      </w:pPr>
      <w:r>
        <w:t>pip install -r requirements.txt completado</w:t>
      </w:r>
    </w:p>
    <w:p>
      <w:pPr>
        <w:pStyle w:val="ListBullet"/>
      </w:pPr>
      <w:r>
        <w:t>Python 3.9+ activo</w:t>
      </w:r>
    </w:p>
    <w:p>
      <w:pPr>
        <w:pStyle w:val="ListBullet"/>
      </w:pPr>
      <w:r>
        <w:t>No ejecutar varias suites pytest concurrentes sobre el mismo entorno</w:t>
      </w:r>
    </w:p>
    <w:p>
      <w:pPr>
        <w:pStyle w:val="Heading2"/>
      </w:pPr>
      <w:r>
        <w:t>7.2 Salida (aprobado)</w:t>
      </w:r>
    </w:p>
    <w:p>
      <w:pPr>
        <w:pStyle w:val="ListBullet"/>
      </w:pPr>
      <w:r>
        <w:t>30+ tests passed, 0 failed</w:t>
      </w:r>
    </w:p>
    <w:p>
      <w:pPr>
        <w:pStyle w:val="ListBullet"/>
      </w:pPr>
      <w:r>
        <w:t>Cobertura ≥ 55%</w:t>
      </w:r>
    </w:p>
    <w:p>
      <w:pPr>
        <w:pStyle w:val="ListBullet"/>
      </w:pPr>
      <w:r>
        <w:t>CA01–CA07 verdes</w:t>
      </w:r>
    </w:p>
    <w:p>
      <w:pPr>
        <w:pStyle w:val="ListBullet"/>
      </w:pPr>
      <w:r>
        <w:t>Load: 50 req en menos de 15 s</w:t>
      </w:r>
    </w:p>
    <w:p>
      <w:pPr>
        <w:pStyle w:val="ListBullet"/>
      </w:pPr>
      <w:r>
        <w:t>Sin defectos abiertos de severidad alta</w:t>
      </w:r>
    </w:p>
    <w:p>
      <w:pPr>
        <w:pStyle w:val="Heading2"/>
      </w:pPr>
      <w:r>
        <w:t>7.3 Suspensión</w:t>
      </w:r>
    </w:p>
    <w:p>
      <w:pPr>
        <w:pStyle w:val="ListBullet"/>
      </w:pPr>
      <w:r>
        <w:t>Fallo de Mercado Pago real → usar modo simulado</w:t>
      </w:r>
    </w:p>
    <w:p>
      <w:pPr>
        <w:pStyle w:val="ListBullet"/>
      </w:pPr>
      <w:r>
        <w:t>mindicador.cl caído → mock/fallback (ya implementado)</w:t>
      </w:r>
    </w:p>
    <w:p>
      <w:pPr>
        <w:pStyle w:val="Heading1"/>
      </w:pPr>
      <w:r>
        <w:t>8. Herramientas</w:t>
      </w:r>
    </w:p>
    <w:p>
      <w:pPr>
        <w:pStyle w:val="ListBullet"/>
      </w:pPr>
      <w:r>
        <w:t>pytest, pytest-cov, pytest-html, pytest-mock, responses</w:t>
      </w:r>
    </w:p>
    <w:p>
      <w:pPr>
        <w:pStyle w:val="ListBullet"/>
      </w:pPr>
      <w:r>
        <w:t>Flask test client</w:t>
      </w:r>
    </w:p>
    <w:p>
      <w:pPr>
        <w:pStyle w:val="ListBullet"/>
      </w:pPr>
      <w:r>
        <w:t>unittest.mock</w:t>
      </w:r>
    </w:p>
    <w:p>
      <w:pPr>
        <w:pStyle w:val="ListBullet"/>
      </w:pPr>
      <w:r>
        <w:t>Postman (opcional, docs/postman_collection.json)</w:t>
      </w:r>
    </w:p>
    <w:p>
      <w:pPr>
        <w:pStyle w:val="ListBullet"/>
      </w:pPr>
      <w:r>
        <w:t>python-docx (generación de este plan/informe)</w:t>
      </w:r>
    </w:p>
    <w:p>
      <w:pPr>
        <w:pStyle w:val="Heading1"/>
      </w:pPr>
      <w:r>
        <w:t>9. Cronograma sugerido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A5C" w:val="clear"/>
          </w:tcPr>
          <w:p>
            <w:r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3135"/>
            <w:shd w:fill="1A3A5C" w:val="clear"/>
          </w:tcPr>
          <w:p>
            <w:r>
              <w:rPr>
                <w:b/>
                <w:color w:val="FFFFFF"/>
                <w:sz w:val="20"/>
              </w:rPr>
              <w:t>Duración</w:t>
            </w:r>
          </w:p>
        </w:tc>
        <w:tc>
          <w:tcPr>
            <w:tcW w:type="dxa" w:w="3135"/>
            <w:shd w:fill="1A3A5C" w:val="clear"/>
          </w:tcPr>
          <w:p>
            <w:r>
              <w:rPr>
                <w:b/>
                <w:color w:val="FFFFFF"/>
                <w:sz w:val="20"/>
              </w:rPr>
              <w:t>Entregable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Ejecutar suite actual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15 min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Informe pytest / este informe Word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Pruebas manuales Postman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30 min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Checklist API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Demo pago MP sandbox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20 min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Flujo checkout completo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Ampliar tests Fase 2 (P1)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2–3 h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+6–8 tests, cobertura &gt; 60%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Configurar CI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 h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.github/workflows/tests.yml</w:t>
            </w:r>
          </w:p>
        </w:tc>
      </w:tr>
    </w:tbl>
    <w:p/>
    <w:p>
      <w:pPr>
        <w:pStyle w:val="Heading1"/>
      </w:pPr>
      <w:r>
        <w:t>10. Referencias</w:t>
      </w:r>
    </w:p>
    <w:p>
      <w:pPr>
        <w:pStyle w:val="ListBullet"/>
      </w:pPr>
      <w:r>
        <w:t>docs/CASOS_PRUEBA_FERRAMAS.md</w:t>
      </w:r>
    </w:p>
    <w:p>
      <w:pPr>
        <w:pStyle w:val="ListBullet"/>
      </w:pPr>
      <w:r>
        <w:t>docs/Informe_de_Pruebas_Ferramas.docx (resultados de ejecución)</w:t>
      </w:r>
    </w:p>
    <w:p>
      <w:pPr>
        <w:pStyle w:val="ListBullet"/>
      </w:pPr>
      <w:r>
        <w:t>README.md — sección Pruebas</w:t>
      </w:r>
    </w:p>
    <w:p>
      <w:pPr>
        <w:pStyle w:val="ListBullet"/>
      </w:pPr>
      <w:r>
        <w:t>pytest.ini — markers unit/integration/mock/acceptance/load/stress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