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$1000 at the start of the p-th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7777777"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716FC711"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December 31, 2016. </w:t>
      </w:r>
    </w:p>
    <w:p w14:paraId="6834BB21" w14:textId="485E4B53"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47C97AD" w14:textId="646005CE" w:rsidR="00CB115E" w:rsidRDefault="00805770"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6, we choose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 xml:space="preserve"> and plot the least squares error E versus p</w:t>
      </w:r>
      <w:r w:rsidR="002E3462">
        <w:rPr>
          <w:rFonts w:ascii="Times New Roman" w:eastAsiaTheme="minorEastAsia" w:hAnsi="Times New Roman" w:cs="Times New Roman"/>
          <w:sz w:val="24"/>
          <w:szCs w:val="24"/>
        </w:rPr>
        <w:t>, where E is defined according to the following formula over the 2016 data:</w:t>
      </w:r>
    </w:p>
    <w:p w14:paraId="01D62605" w14:textId="196B6558" w:rsidR="002E3462" w:rsidRDefault="002E3462" w:rsidP="00415DC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oMath>
      </m:oMathPara>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2459DF05">
            <wp:extent cx="4572000" cy="3429000"/>
            <wp:effectExtent l="19050" t="19050" r="1905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876B54"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m:t>
                      </m:r>
                      <m:r>
                        <m:rPr>
                          <m:nor/>
                        </m:rPr>
                        <w:rPr>
                          <w:rFonts w:ascii="Cambria Math" w:hAnsi="Cambria Math" w:cs="Times New Roman"/>
                          <w:sz w:val="24"/>
                          <w:szCs w:val="24"/>
                        </w:rPr>
                        <m:t>icu</m:t>
                      </m:r>
                      <m:r>
                        <m:rPr>
                          <m:nor/>
                        </m:rPr>
                        <w:rPr>
                          <w:rFonts w:ascii="Cambria Math" w:hAnsi="Cambria Math" w:cs="Times New Roman"/>
                          <w:sz w:val="24"/>
                          <w:szCs w:val="24"/>
                        </w:rPr>
                        <m:t>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54537D44" w14:textId="7874031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observe that the least squares error is a scaled version of the average predicted error. Specifically, the least squares error is the average predicted error multiplied by the total number of predicted days. </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we use block difficulty data from J</w:t>
      </w:r>
      <w:r>
        <w:rPr>
          <w:rFonts w:ascii="Times New Roman" w:eastAsiaTheme="minorEastAsia" w:hAnsi="Times New Roman" w:cs="Times New Roman"/>
          <w:sz w:val="24"/>
          <w:szCs w:val="24"/>
        </w:rPr>
        <w:t>anuary 1</w:t>
      </w:r>
      <w:r>
        <w:rPr>
          <w:rFonts w:ascii="Times New Roman" w:eastAsiaTheme="minorEastAsia" w:hAnsi="Times New Roman" w:cs="Times New Roman"/>
          <w:sz w:val="24"/>
          <w:szCs w:val="24"/>
        </w:rPr>
        <w:t>,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training data </w:t>
      </w:r>
      <w:r>
        <w:rPr>
          <w:rFonts w:ascii="Times New Roman" w:eastAsiaTheme="minorEastAsia" w:hAnsi="Times New Roman" w:cs="Times New Roman"/>
          <w:sz w:val="24"/>
          <w:szCs w:val="24"/>
        </w:rPr>
        <w:t xml:space="preserve">to predict difficulty </w:t>
      </w:r>
      <w:r>
        <w:rPr>
          <w:rFonts w:ascii="Times New Roman" w:eastAsiaTheme="minorEastAsia" w:hAnsi="Times New Roman" w:cs="Times New Roman"/>
          <w:sz w:val="24"/>
          <w:szCs w:val="24"/>
        </w:rPr>
        <w:t>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10C00A8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predictor to predict difficulty from January 1, 2017 to December 31, 2017. In Figure 8, </w:t>
      </w:r>
      <w:r w:rsidR="003D136E">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predicted block difficulty for the 2017 data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036BE25F" w14:textId="5CD81646" w:rsidR="004972BC" w:rsidRDefault="004972BC" w:rsidP="004972BC">
      <w:pPr>
        <w:rPr>
          <w:rFonts w:ascii="Times New Roman" w:eastAsiaTheme="minorEastAsia" w:hAnsi="Times New Roman" w:cs="Times New Roman"/>
          <w:sz w:val="24"/>
          <w:szCs w:val="24"/>
        </w:rPr>
      </w:pPr>
    </w:p>
    <w:p w14:paraId="68DB6B5F" w14:textId="44B30396"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612BDCE2" w14:textId="6AC5AB48"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22C9E3AA"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w:t>
      </w:r>
      <w:r w:rsidR="005F5D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2017 to December 31, 2017.</w:t>
      </w:r>
    </w:p>
    <w:p w14:paraId="22F7D6F8" w14:textId="7F576B85" w:rsidR="003D136E" w:rsidRDefault="003D136E" w:rsidP="003D136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i)</w:t>
      </w:r>
    </w:p>
    <w:p w14:paraId="18FEBAF8" w14:textId="3E499606" w:rsidR="003D136E" w:rsidRDefault="003D136E" w:rsidP="003D13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we use the predictor to predict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In Figure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the predicted block difficulty for the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data is plotted on the same set of axes as the actual block difficulty.</w:t>
      </w:r>
    </w:p>
    <w:p w14:paraId="280D399A" w14:textId="1203E379" w:rsidR="00F02814" w:rsidRDefault="00F02814" w:rsidP="00F02814">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BDDBD" wp14:editId="553FF76D">
            <wp:extent cx="4572000" cy="34290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C92C8EE" w14:textId="5B87836D" w:rsidR="00FA0B50" w:rsidRDefault="00F02814" w:rsidP="00F028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9 - </w:t>
      </w:r>
      <w:r>
        <w:rPr>
          <w:rFonts w:ascii="Times New Roman" w:eastAsiaTheme="minorEastAsia" w:hAnsi="Times New Roman" w:cs="Times New Roman"/>
          <w:sz w:val="24"/>
          <w:szCs w:val="24"/>
        </w:rPr>
        <w:t>Plot of the Predicted Block Difficulty and Actual Block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78C9C815" w14:textId="1849B3BB" w:rsidR="00FA0B50" w:rsidRDefault="00FA0B50" w:rsidP="00F028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615A37D3" w14:textId="725CB5D4" w:rsidR="00CE3163" w:rsidRDefault="00FA0B50"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(iii), we compute the average predicted error between the actual and predicted block difficulty for the 2017 and 2018 data respectively. Using the definition of averaged predicted error, we determine that </w:t>
      </w:r>
      <w:r w:rsidR="00B27CFF">
        <w:rPr>
          <w:rFonts w:ascii="Times New Roman" w:eastAsiaTheme="minorEastAsia" w:hAnsi="Times New Roman" w:cs="Times New Roman"/>
          <w:sz w:val="24"/>
          <w:szCs w:val="24"/>
        </w:rPr>
        <w:t xml:space="preserve">the average predicted error is </w:t>
      </w:r>
      <w:r w:rsidR="00B27CFF" w:rsidRPr="00B27CFF">
        <w:rPr>
          <w:rFonts w:ascii="Times New Roman" w:eastAsiaTheme="minorEastAsia" w:hAnsi="Times New Roman" w:cs="Times New Roman"/>
          <w:sz w:val="24"/>
          <w:szCs w:val="24"/>
        </w:rPr>
        <w:t>5531.24</w:t>
      </w:r>
      <w:r w:rsidR="00B27CFF">
        <w:rPr>
          <w:rFonts w:ascii="Times New Roman" w:eastAsiaTheme="minorEastAsia" w:hAnsi="Times New Roman" w:cs="Times New Roman"/>
          <w:sz w:val="24"/>
          <w:szCs w:val="24"/>
        </w:rPr>
        <w:t xml:space="preserve"> for the 2017 predictions and </w:t>
      </w:r>
      <w:r w:rsidR="00B27CFF" w:rsidRPr="00B27CFF">
        <w:rPr>
          <w:rFonts w:ascii="Times New Roman" w:eastAsiaTheme="minorEastAsia" w:hAnsi="Times New Roman" w:cs="Times New Roman"/>
          <w:sz w:val="24"/>
          <w:szCs w:val="24"/>
        </w:rPr>
        <w:t>3049.19</w:t>
      </w:r>
      <w:r w:rsidR="00B27CFF">
        <w:rPr>
          <w:rFonts w:ascii="Times New Roman" w:eastAsiaTheme="minorEastAsia" w:hAnsi="Times New Roman" w:cs="Times New Roman"/>
          <w:sz w:val="24"/>
          <w:szCs w:val="24"/>
        </w:rPr>
        <w:t xml:space="preserve"> for the 2018 predictions. </w:t>
      </w:r>
      <w:r w:rsidR="00F84CE6">
        <w:rPr>
          <w:rFonts w:ascii="Times New Roman" w:eastAsiaTheme="minorEastAsia" w:hAnsi="Times New Roman" w:cs="Times New Roman"/>
          <w:sz w:val="24"/>
          <w:szCs w:val="24"/>
        </w:rPr>
        <w:t>The average predicted error is greater for the 2017 predictions because the predictor has not been trained for the steep drop, as observed in Figure 8.</w:t>
      </w:r>
    </w:p>
    <w:p w14:paraId="69B88671" w14:textId="1654717B" w:rsidR="007016EF" w:rsidRDefault="007016EF"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409238FA" w14:textId="3B728042" w:rsidR="007016EF"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(c), we predict the difficulty data from January 1, 2018 to June 30, 2018 using a subset of the previous data.</w:t>
      </w:r>
    </w:p>
    <w:p w14:paraId="32AF3ABF" w14:textId="2E225F33" w:rsidR="00BD7F72" w:rsidRDefault="00BD7F72"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77AAF47A" w14:textId="50A35510" w:rsidR="00BD7F72"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previous year (365 days) of data to train our predictor. </w:t>
      </w:r>
      <w:r w:rsidR="00FC726A">
        <w:rPr>
          <w:rFonts w:ascii="Times New Roman" w:eastAsiaTheme="minorEastAsia" w:hAnsi="Times New Roman" w:cs="Times New Roman"/>
          <w:sz w:val="24"/>
          <w:szCs w:val="24"/>
        </w:rPr>
        <w:t>Using this predictor, we plot the predicted difficulty vs the actual block difficulty from January 1, 2018 to June 30, 2018. This plot is displayed in Figure 10.</w:t>
      </w:r>
    </w:p>
    <w:p w14:paraId="46AF5D83" w14:textId="250324ED" w:rsidR="00FC726A" w:rsidRDefault="00FC726A" w:rsidP="00CE3163">
      <w:pPr>
        <w:rPr>
          <w:rFonts w:ascii="Times New Roman" w:eastAsiaTheme="minorEastAsia" w:hAnsi="Times New Roman" w:cs="Times New Roman"/>
          <w:sz w:val="24"/>
          <w:szCs w:val="24"/>
        </w:rPr>
      </w:pPr>
    </w:p>
    <w:p w14:paraId="04AC50F9" w14:textId="61AB0EC3" w:rsidR="00FC726A" w:rsidRDefault="00FC726A" w:rsidP="00CE3163">
      <w:pPr>
        <w:rPr>
          <w:rFonts w:ascii="Times New Roman" w:eastAsiaTheme="minorEastAsia" w:hAnsi="Times New Roman" w:cs="Times New Roman"/>
          <w:sz w:val="24"/>
          <w:szCs w:val="24"/>
        </w:rPr>
      </w:pPr>
    </w:p>
    <w:p w14:paraId="7A62326B" w14:textId="24351C13" w:rsidR="00FC726A" w:rsidRDefault="00FC726A" w:rsidP="00CE3163">
      <w:pPr>
        <w:rPr>
          <w:rFonts w:ascii="Times New Roman" w:eastAsiaTheme="minorEastAsia" w:hAnsi="Times New Roman" w:cs="Times New Roman"/>
          <w:sz w:val="24"/>
          <w:szCs w:val="24"/>
        </w:rPr>
      </w:pPr>
    </w:p>
    <w:p w14:paraId="2482B947" w14:textId="460AB15C" w:rsidR="00FC726A" w:rsidRDefault="00FC726A" w:rsidP="00CE3163">
      <w:pPr>
        <w:rPr>
          <w:rFonts w:ascii="Times New Roman" w:eastAsiaTheme="minorEastAsia" w:hAnsi="Times New Roman" w:cs="Times New Roman"/>
          <w:sz w:val="24"/>
          <w:szCs w:val="24"/>
        </w:rPr>
      </w:pPr>
    </w:p>
    <w:p w14:paraId="2342E4B9" w14:textId="3ABA6723" w:rsidR="00FC726A" w:rsidRDefault="00FC726A" w:rsidP="00FC726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18105B0" wp14:editId="37327129">
            <wp:extent cx="4572000" cy="3429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A6DA44A" w14:textId="370DFA7E" w:rsidR="009F24D0" w:rsidRDefault="00FC726A"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10 – Plot of the Predicted Difficulty </w:t>
      </w:r>
      <w:r w:rsidR="00964008">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Actual Difficulty when 365 days of data is used to train the predictor.</w:t>
      </w:r>
    </w:p>
    <w:p w14:paraId="2E4F85D2" w14:textId="7C93A86F" w:rsidR="009F24D0" w:rsidRDefault="009F24D0"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9D41AF">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9F24D0">
        <w:rPr>
          <w:rFonts w:ascii="Times New Roman" w:eastAsiaTheme="minorEastAsia" w:hAnsi="Times New Roman" w:cs="Times New Roman"/>
          <w:sz w:val="24"/>
          <w:szCs w:val="24"/>
        </w:rPr>
        <w:t>3012.30</w:t>
      </w:r>
      <w:r>
        <w:rPr>
          <w:rFonts w:ascii="Times New Roman" w:eastAsiaTheme="minorEastAsia" w:hAnsi="Times New Roman" w:cs="Times New Roman"/>
          <w:sz w:val="24"/>
          <w:szCs w:val="24"/>
        </w:rPr>
        <w:t>.</w:t>
      </w:r>
    </w:p>
    <w:p w14:paraId="22BD2026" w14:textId="394BA377" w:rsidR="00585CBD" w:rsidRDefault="00585CB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84F4041" w14:textId="489AA719" w:rsidR="00585CBD" w:rsidRDefault="00585CBD" w:rsidP="00585C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we use the previous </w:t>
      </w:r>
      <w:r>
        <w:rPr>
          <w:rFonts w:ascii="Times New Roman" w:eastAsiaTheme="minorEastAsia" w:hAnsi="Times New Roman" w:cs="Times New Roman"/>
          <w:sz w:val="24"/>
          <w:szCs w:val="24"/>
        </w:rPr>
        <w:t>6 months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to train our predictor. Using this predictor, we plot the predicted difficulty vs the actual block difficulty from January 1, 2018 to June 30, 2018. This plot is displayed in 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p w14:paraId="7009560D" w14:textId="4103119F" w:rsidR="00585CBD" w:rsidRDefault="00964008" w:rsidP="0096400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C7DC40" wp14:editId="2E2E61BB">
            <wp:extent cx="4572000" cy="34290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A3CE45C" w14:textId="22FF6AE5" w:rsidR="00964008" w:rsidRDefault="00964008" w:rsidP="009640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is used to train the predictor.</w:t>
      </w:r>
    </w:p>
    <w:p w14:paraId="6612D66C" w14:textId="05BB7EF8"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195B9F">
        <w:rPr>
          <w:rFonts w:ascii="Times New Roman" w:eastAsiaTheme="minorEastAsia" w:hAnsi="Times New Roman" w:cs="Times New Roman"/>
          <w:sz w:val="24"/>
          <w:szCs w:val="24"/>
        </w:rPr>
        <w:t xml:space="preserve">error </w:t>
      </w:r>
      <w:r>
        <w:rPr>
          <w:rFonts w:ascii="Times New Roman" w:eastAsiaTheme="minorEastAsia" w:hAnsi="Times New Roman" w:cs="Times New Roman"/>
          <w:sz w:val="24"/>
          <w:szCs w:val="24"/>
        </w:rPr>
        <w:t xml:space="preserve">using 365 days of training data is </w:t>
      </w:r>
      <w:r w:rsidRPr="002350F4">
        <w:rPr>
          <w:rFonts w:ascii="Times New Roman" w:eastAsiaTheme="minorEastAsia" w:hAnsi="Times New Roman" w:cs="Times New Roman"/>
          <w:sz w:val="24"/>
          <w:szCs w:val="24"/>
        </w:rPr>
        <w:t>3135.98</w:t>
      </w:r>
      <w:r>
        <w:rPr>
          <w:rFonts w:ascii="Times New Roman" w:eastAsiaTheme="minorEastAsia" w:hAnsi="Times New Roman" w:cs="Times New Roman"/>
          <w:sz w:val="24"/>
          <w:szCs w:val="24"/>
        </w:rPr>
        <w:t>.</w:t>
      </w:r>
    </w:p>
    <w:p w14:paraId="24FC7BD9" w14:textId="66DBD3A1" w:rsidR="002350F4" w:rsidRDefault="002350F4"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w:t>
      </w:r>
    </w:p>
    <w:p w14:paraId="0527E729" w14:textId="689F98B9"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i), we use the previous month (</w:t>
      </w:r>
      <w:r w:rsidR="00FB078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to train our predictor. Using this predictor, we plot the predicted difficulty vs the actual block difficulty from January 1, 2018 to June 30, 2018. This plot is displayed in Figure 1</w:t>
      </w:r>
      <w:r w:rsidR="00FB0782">
        <w:rPr>
          <w:rFonts w:ascii="Times New Roman" w:eastAsiaTheme="minorEastAsia" w:hAnsi="Times New Roman" w:cs="Times New Roman"/>
          <w:sz w:val="24"/>
          <w:szCs w:val="24"/>
        </w:rPr>
        <w:t>2.</w:t>
      </w:r>
    </w:p>
    <w:p w14:paraId="4DB2D4C9" w14:textId="10D39B16" w:rsidR="00C24B03" w:rsidRDefault="00C24B03" w:rsidP="00C24B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F14D32" wp14:editId="04309365">
            <wp:extent cx="4572000" cy="34290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DC9B454" w14:textId="65136128"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11 – Plot of the Predicted Difficulty and Actual Difficulty when </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is used to train the predictor.</w:t>
      </w:r>
    </w:p>
    <w:p w14:paraId="1E17EEE2" w14:textId="5A9EBB69"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EB7316">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C24B03">
        <w:rPr>
          <w:rFonts w:ascii="Times New Roman" w:eastAsiaTheme="minorEastAsia" w:hAnsi="Times New Roman" w:cs="Times New Roman"/>
          <w:sz w:val="24"/>
          <w:szCs w:val="24"/>
        </w:rPr>
        <w:t>15578.56</w:t>
      </w:r>
      <w:r>
        <w:rPr>
          <w:rFonts w:ascii="Times New Roman" w:eastAsiaTheme="minorEastAsia" w:hAnsi="Times New Roman" w:cs="Times New Roman"/>
          <w:sz w:val="24"/>
          <w:szCs w:val="24"/>
        </w:rPr>
        <w:t>.</w:t>
      </w:r>
    </w:p>
    <w:p w14:paraId="5F1D2F8D" w14:textId="3713A4C7" w:rsidR="00EB7316" w:rsidRDefault="00EB7316"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average predicted</w:t>
      </w:r>
      <w:r w:rsidR="001118E7">
        <w:rPr>
          <w:rFonts w:ascii="Times New Roman" w:eastAsiaTheme="minorEastAsia" w:hAnsi="Times New Roman" w:cs="Times New Roman"/>
          <w:sz w:val="24"/>
          <w:szCs w:val="24"/>
        </w:rPr>
        <w:t xml:space="preserve"> error</w:t>
      </w:r>
      <w:r>
        <w:rPr>
          <w:rFonts w:ascii="Times New Roman" w:eastAsiaTheme="minorEastAsia" w:hAnsi="Times New Roman" w:cs="Times New Roman"/>
          <w:sz w:val="24"/>
          <w:szCs w:val="24"/>
        </w:rPr>
        <w:t xml:space="preserve"> in all three cases, the average predicted </w:t>
      </w:r>
      <w:r w:rsidR="001118E7">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is largest when </w:t>
      </w:r>
      <w:r w:rsidR="001118E7">
        <w:rPr>
          <w:rFonts w:ascii="Times New Roman" w:eastAsiaTheme="minorEastAsia" w:hAnsi="Times New Roman" w:cs="Times New Roman"/>
          <w:sz w:val="24"/>
          <w:szCs w:val="24"/>
        </w:rPr>
        <w:t xml:space="preserve">the fewest days of training data is used. In other words, we can predict the next set of values best when the training data is larger. </w:t>
      </w:r>
    </w:p>
    <w:p w14:paraId="4C2909C2" w14:textId="77777777" w:rsidR="002350F4" w:rsidRDefault="002350F4" w:rsidP="002350F4">
      <w:pPr>
        <w:rPr>
          <w:rFonts w:ascii="Times New Roman" w:eastAsiaTheme="minorEastAsia" w:hAnsi="Times New Roman" w:cs="Times New Roman"/>
          <w:sz w:val="24"/>
          <w:szCs w:val="24"/>
        </w:rPr>
      </w:pPr>
    </w:p>
    <w:p w14:paraId="25CAD6A3" w14:textId="77777777" w:rsidR="00585CBD" w:rsidRPr="00585CBD" w:rsidRDefault="00585CBD" w:rsidP="00FC726A">
      <w:pPr>
        <w:rPr>
          <w:rFonts w:ascii="Times New Roman" w:eastAsiaTheme="minorEastAsia" w:hAnsi="Times New Roman" w:cs="Times New Roman"/>
          <w:sz w:val="24"/>
          <w:szCs w:val="24"/>
        </w:rPr>
      </w:pPr>
    </w:p>
    <w:p w14:paraId="33ADDCB5" w14:textId="77777777" w:rsidR="00AE7E8D" w:rsidRPr="00BD7F72" w:rsidRDefault="00AE7E8D" w:rsidP="00FC726A">
      <w:pPr>
        <w:rPr>
          <w:rFonts w:ascii="Times New Roman" w:eastAsiaTheme="minorEastAsia" w:hAnsi="Times New Roman" w:cs="Times New Roman"/>
          <w:sz w:val="24"/>
          <w:szCs w:val="24"/>
        </w:rPr>
      </w:pPr>
    </w:p>
    <w:sectPr w:rsidR="00AE7E8D" w:rsidRPr="00BD7F72" w:rsidSect="00C76B57">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2AA45" w14:textId="77777777" w:rsidR="006A4212" w:rsidRDefault="006A4212" w:rsidP="00C76B57">
      <w:pPr>
        <w:spacing w:after="0" w:line="240" w:lineRule="auto"/>
      </w:pPr>
      <w:r>
        <w:separator/>
      </w:r>
    </w:p>
  </w:endnote>
  <w:endnote w:type="continuationSeparator" w:id="0">
    <w:p w14:paraId="4B899ACC" w14:textId="77777777" w:rsidR="006A4212" w:rsidRDefault="006A4212"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C0831" w14:textId="77777777" w:rsidR="006A4212" w:rsidRDefault="006A4212" w:rsidP="00C76B57">
      <w:pPr>
        <w:spacing w:after="0" w:line="240" w:lineRule="auto"/>
      </w:pPr>
      <w:r>
        <w:separator/>
      </w:r>
    </w:p>
  </w:footnote>
  <w:footnote w:type="continuationSeparator" w:id="0">
    <w:p w14:paraId="49CD3A2E" w14:textId="77777777" w:rsidR="006A4212" w:rsidRDefault="006A4212"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350F4"/>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136E"/>
    <w:rsid w:val="003D7D76"/>
    <w:rsid w:val="003E3E3C"/>
    <w:rsid w:val="003E428A"/>
    <w:rsid w:val="003E4968"/>
    <w:rsid w:val="003E496F"/>
    <w:rsid w:val="003F4D5F"/>
    <w:rsid w:val="003F6B83"/>
    <w:rsid w:val="00403505"/>
    <w:rsid w:val="00415524"/>
    <w:rsid w:val="00415DC8"/>
    <w:rsid w:val="004170EA"/>
    <w:rsid w:val="00431F72"/>
    <w:rsid w:val="00436DD1"/>
    <w:rsid w:val="004406CC"/>
    <w:rsid w:val="004479F7"/>
    <w:rsid w:val="00452694"/>
    <w:rsid w:val="00455AC4"/>
    <w:rsid w:val="004564CE"/>
    <w:rsid w:val="004642A5"/>
    <w:rsid w:val="00470FEF"/>
    <w:rsid w:val="00472305"/>
    <w:rsid w:val="0047646D"/>
    <w:rsid w:val="00484CFA"/>
    <w:rsid w:val="004969B0"/>
    <w:rsid w:val="004972BC"/>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22DF4"/>
    <w:rsid w:val="00632706"/>
    <w:rsid w:val="00636561"/>
    <w:rsid w:val="00641A5B"/>
    <w:rsid w:val="00644D1F"/>
    <w:rsid w:val="0064557B"/>
    <w:rsid w:val="006470E3"/>
    <w:rsid w:val="006611D9"/>
    <w:rsid w:val="00673626"/>
    <w:rsid w:val="00694D9E"/>
    <w:rsid w:val="00695DA3"/>
    <w:rsid w:val="006A364C"/>
    <w:rsid w:val="006A4212"/>
    <w:rsid w:val="006B0686"/>
    <w:rsid w:val="006B2740"/>
    <w:rsid w:val="006B3D7B"/>
    <w:rsid w:val="006B59A6"/>
    <w:rsid w:val="006B5B76"/>
    <w:rsid w:val="006C3BC4"/>
    <w:rsid w:val="006D42B5"/>
    <w:rsid w:val="006D4FA1"/>
    <w:rsid w:val="006E0B6D"/>
    <w:rsid w:val="006E5A04"/>
    <w:rsid w:val="006F1F6F"/>
    <w:rsid w:val="006F758F"/>
    <w:rsid w:val="0070023D"/>
    <w:rsid w:val="007016EF"/>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81FC6"/>
    <w:rsid w:val="00985608"/>
    <w:rsid w:val="009A24C2"/>
    <w:rsid w:val="009A5D2E"/>
    <w:rsid w:val="009A7F7A"/>
    <w:rsid w:val="009B77D9"/>
    <w:rsid w:val="009C163F"/>
    <w:rsid w:val="009C6EF5"/>
    <w:rsid w:val="009C7D4F"/>
    <w:rsid w:val="009D3931"/>
    <w:rsid w:val="009D41AF"/>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E7E8D"/>
    <w:rsid w:val="00AF365F"/>
    <w:rsid w:val="00AF5248"/>
    <w:rsid w:val="00AF5A4E"/>
    <w:rsid w:val="00B00829"/>
    <w:rsid w:val="00B01653"/>
    <w:rsid w:val="00B02710"/>
    <w:rsid w:val="00B1548E"/>
    <w:rsid w:val="00B24035"/>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BA"/>
    <w:rsid w:val="00BF05A6"/>
    <w:rsid w:val="00BF0AB9"/>
    <w:rsid w:val="00BF2359"/>
    <w:rsid w:val="00BF689D"/>
    <w:rsid w:val="00C02FB2"/>
    <w:rsid w:val="00C102E1"/>
    <w:rsid w:val="00C21B01"/>
    <w:rsid w:val="00C24B03"/>
    <w:rsid w:val="00C260D5"/>
    <w:rsid w:val="00C66935"/>
    <w:rsid w:val="00C74CD0"/>
    <w:rsid w:val="00C76B57"/>
    <w:rsid w:val="00CA7823"/>
    <w:rsid w:val="00CB115E"/>
    <w:rsid w:val="00CB5C0E"/>
    <w:rsid w:val="00CB6C91"/>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0782"/>
    <w:rsid w:val="00FB2454"/>
    <w:rsid w:val="00FC6EC3"/>
    <w:rsid w:val="00FC726A"/>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67</cp:revision>
  <cp:lastPrinted>2021-02-12T00:50:00Z</cp:lastPrinted>
  <dcterms:created xsi:type="dcterms:W3CDTF">2021-03-08T21:16:00Z</dcterms:created>
  <dcterms:modified xsi:type="dcterms:W3CDTF">2021-03-09T02:38:00Z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