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Fusée</w:t>
      </w:r>
      <w:r>
        <w:rPr>
          <w:rFonts w:ascii="Verdana" w:eastAsia="Ume Mincho Balsa" w:hAnsi="Verdana"/>
          <w:b/>
          <w:bCs/>
          <w:i/>
          <w:iCs/>
          <w:color w:val="00000A"/>
        </w:rPr>
        <w:t xml:space="preserve"> &lt;glöörgh opera&gt;</w:t>
      </w:r>
      <w:r>
        <w:rPr>
          <w:rFonts w:ascii="Verdana" w:eastAsia="Ume Mincho Balsa" w:hAnsi="Verdana"/>
          <w:lang w:val="fr-FR"/>
        </w:rPr>
        <w:t>- Création Théâtre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Clinic Orgasm Society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Du 25 septembre au 5 octobre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 xml:space="preserve">Les Moutons -  </w:t>
      </w:r>
      <w:r>
        <w:rPr>
          <w:rFonts w:ascii="Verdana" w:eastAsia="Ume Mincho Balsa" w:hAnsi="Verdana"/>
          <w:lang w:val="fr-FR"/>
        </w:rPr>
        <w:t>Re-création Théâtre</w:t>
      </w:r>
      <w:r>
        <w:rPr>
          <w:rFonts w:ascii="Ume Mincho Balsa" w:eastAsia="Ume Mincho Balsa" w:hAnsi="Ume Mincho Balsa"/>
          <w:lang w:val="fr-FR"/>
        </w:rPr>
        <w:t xml:space="preserve"> 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Schieve Compagnie</w:t>
        <w:softHyphen/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Du 15 au 26 octobre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hAnsi="Verdana"/>
          <w:b/>
        </w:rPr>
        <w:t>"J'ai enduré vos discours et j'ai l'oreille en feu"</w:t>
      </w:r>
      <w:r>
        <w:rPr>
          <w:rFonts w:ascii="Verdana" w:hAnsi="Verdana"/>
        </w:rPr>
        <w:t> </w:t>
      </w:r>
      <w:r>
        <w:rPr>
          <w:rFonts w:ascii="Verdana" w:eastAsia="Ume Mincho Balsa" w:hAnsi="Verdana"/>
        </w:rPr>
        <w:t>– Création Théâtre</w:t>
      </w:r>
    </w:p>
    <w:p>
      <w:pPr>
        <w:pStyle w:val="style0"/>
      </w:pPr>
      <w:r>
        <w:rPr>
          <w:rFonts w:ascii="Ume Mincho Balsa" w:eastAsia="Ume Mincho Balsa" w:hAnsi="Ume Mincho Balsa"/>
        </w:rPr>
        <w:t>Anne Thuot</w:t>
      </w:r>
    </w:p>
    <w:p>
      <w:pPr>
        <w:pStyle w:val="style0"/>
      </w:pPr>
      <w:r>
        <w:rPr>
          <w:rFonts w:ascii="Ume Mincho Balsa" w:eastAsia="Ume Mincho Balsa" w:hAnsi="Ume Mincho Balsa"/>
        </w:rPr>
        <w:t>Du 6 au 16 novembre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 xml:space="preserve">Carte Blanche au studio Garage 29 - </w:t>
      </w:r>
      <w:r>
        <w:rPr>
          <w:rFonts w:ascii="Verdana" w:eastAsia="Ume Mincho Balsa" w:hAnsi="Verdana"/>
          <w:lang w:val="fr-FR"/>
        </w:rPr>
        <w:t>Danse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Les 29 et 30 novembre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Balsa en mode India</w:t>
      </w:r>
      <w:r>
        <w:rPr>
          <w:rFonts w:ascii="Verdana" w:eastAsia="Ume Mincho Balsa" w:hAnsi="Verdana"/>
          <w:lang w:val="fr-FR"/>
        </w:rPr>
        <w:t xml:space="preserve"> - Soirée « Bollywood et chapatis »</w:t>
      </w:r>
    </w:p>
    <w:p>
      <w:pPr>
        <w:pStyle w:val="style0"/>
      </w:pPr>
      <w:r>
        <w:rPr>
          <w:rFonts w:ascii="Ume Mincho Balsa" w:eastAsia="Ume Mincho Balsa" w:hAnsi="Ume Mincho Balsa"/>
          <w:b/>
          <w:lang w:val="fr-FR"/>
        </w:rPr>
        <w:t xml:space="preserve">Le 14 décembre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Noël au Théâtre</w:t>
      </w:r>
      <w:r>
        <w:rPr>
          <w:rFonts w:ascii="Verdana" w:eastAsia="Ume Mincho Balsa" w:hAnsi="Verdana"/>
          <w:lang w:val="fr-FR"/>
        </w:rPr>
        <w:t xml:space="preserve"> –Le Courrier des enfants (titre provisoire)</w:t>
      </w:r>
      <w:r>
        <w:rPr>
          <w:rFonts w:ascii="Verdana" w:eastAsia="Ume Mincho Balsa" w:hAnsi="Verdana"/>
          <w:b/>
          <w:lang w:val="fr-FR"/>
        </w:rPr>
        <w:t xml:space="preserve"> </w:t>
      </w:r>
      <w:r>
        <w:rPr>
          <w:rFonts w:ascii="Verdana" w:eastAsia="Ume Mincho Balsa" w:hAnsi="Verdana"/>
          <w:lang w:val="fr-FR"/>
        </w:rPr>
        <w:t>– Création théâtre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Le Théâtre du Tilleul</w:t>
      </w:r>
    </w:p>
    <w:p>
      <w:pPr>
        <w:pStyle w:val="style0"/>
      </w:pPr>
      <w:r>
        <w:rPr>
          <w:rFonts w:ascii="Ume Mincho Balsa" w:eastAsia="Ume Mincho Balsa" w:hAnsi="Ume Mincho Balsa"/>
          <w:b/>
          <w:lang w:val="fr-FR"/>
        </w:rPr>
        <w:t>Fin Décembre</w:t>
      </w:r>
    </w:p>
    <w:p>
      <w:pPr>
        <w:pStyle w:val="style0"/>
      </w:pPr>
      <w:r>
        <w:rPr>
          <w:rFonts w:ascii="Ume Mincho Balsa" w:eastAsia="Ume Mincho Balsa" w:hAnsi="Ume Mincho Balsa"/>
          <w:b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Le Bureau des Histoires</w:t>
      </w:r>
      <w:r>
        <w:rPr>
          <w:rFonts w:ascii="Ume Mincho Balsa" w:eastAsia="Ume Mincho Balsa" w:hAnsi="Ume Mincho Balsa"/>
          <w:lang w:val="fr-FR"/>
        </w:rPr>
        <w:t xml:space="preserve"> </w:t>
      </w:r>
      <w:r>
        <w:rPr>
          <w:rFonts w:ascii="Verdana" w:eastAsia="Ume Mincho Balsa" w:hAnsi="Verdana"/>
          <w:lang w:val="fr-FR"/>
        </w:rPr>
        <w:t>– Reprise Théâtre Jeune public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Le Théâtre du Tilleul</w:t>
      </w:r>
    </w:p>
    <w:p>
      <w:pPr>
        <w:pStyle w:val="style0"/>
      </w:pPr>
      <w:r>
        <w:rPr>
          <w:rFonts w:ascii="Ume Mincho Balsa" w:eastAsia="Ume Mincho Balsa" w:hAnsi="Ume Mincho Balsa"/>
          <w:b/>
          <w:lang w:val="fr-FR"/>
        </w:rPr>
        <w:t>Du 4 au 5 janvier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Trilogie de l’Enfer</w:t>
      </w:r>
      <w:r>
        <w:rPr>
          <w:rFonts w:ascii="Verdana" w:eastAsia="Ume Mincho Balsa" w:hAnsi="Verdana"/>
          <w:lang w:val="fr-FR"/>
        </w:rPr>
        <w:t xml:space="preserve"> – Création Théâtre</w:t>
      </w:r>
    </w:p>
    <w:p>
      <w:pPr>
        <w:pStyle w:val="style0"/>
      </w:pPr>
      <w:r>
        <w:rPr>
          <w:rFonts w:ascii="Ume Mincho Balsa" w:eastAsia="Ume Mincho Balsa" w:hAnsi="Ume Mincho Balsa"/>
          <w:b/>
        </w:rPr>
        <w:t xml:space="preserve">(sur le thème de la gavotte avec ses doubles de Jean-Philippe Rameau) 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Martine Wijckaert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Du 24 janvier au 15 février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Vision</w:t>
      </w:r>
      <w:r>
        <w:rPr>
          <w:rFonts w:ascii="Verdana" w:eastAsia="Ume Mincho Balsa" w:hAnsi="Verdana"/>
          <w:lang w:val="fr-FR"/>
        </w:rPr>
        <w:t>– Reprise Théâtre/ Cinéma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Pierre Megos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Du 25 février au 1er mars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K Barré</w:t>
      </w:r>
      <w:r>
        <w:rPr>
          <w:rFonts w:ascii="Verdana" w:eastAsia="Ume Mincho Balsa" w:hAnsi="Verdana"/>
          <w:lang w:val="fr-FR"/>
        </w:rPr>
        <w:t xml:space="preserve"> # 1– Création Danse + Concert 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Barbara Mavro Thalassitis</w:t>
      </w:r>
    </w:p>
    <w:p>
      <w:pPr>
        <w:pStyle w:val="style0"/>
      </w:pPr>
      <w:bookmarkStart w:id="0" w:name="_GoBack"/>
      <w:bookmarkEnd w:id="0"/>
      <w:r>
        <w:rPr>
          <w:rFonts w:ascii="Ume Mincho Balsa" w:eastAsia="Ume Mincho Balsa" w:hAnsi="Ume Mincho Balsa"/>
          <w:lang w:val="fr-FR"/>
        </w:rPr>
        <w:t>Du 19 au 22 mars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La Forêt</w:t>
      </w:r>
      <w:r>
        <w:rPr>
          <w:rFonts w:ascii="Verdana" w:eastAsia="Ume Mincho Balsa" w:hAnsi="Verdana"/>
          <w:lang w:val="fr-FR"/>
        </w:rPr>
        <w:t xml:space="preserve"> – Création / Opéra de chambre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Baudouin de Jaer et Stéphane Arcas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Du 2 au 5 avril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Qu’est-ce qui me fait sortir la tête de l’eau?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Le 26 avril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Genesis</w:t>
      </w:r>
      <w:r>
        <w:rPr>
          <w:rFonts w:ascii="Verdana" w:eastAsia="Ume Mincho Balsa" w:hAnsi="Verdana"/>
          <w:lang w:val="fr-FR"/>
        </w:rPr>
        <w:t xml:space="preserve"> </w:t>
      </w:r>
      <w:r>
        <w:rPr>
          <w:b/>
          <w:sz w:val="36"/>
          <w:szCs w:val="36"/>
          <w:lang w:val="fr-FR"/>
        </w:rPr>
        <w:t>(I, II, III)</w:t>
      </w:r>
      <w:r>
        <w:rPr>
          <w:rFonts w:ascii="Verdana" w:eastAsia="Ume Mincho Balsa" w:hAnsi="Verdana"/>
          <w:lang w:val="fr-FR"/>
        </w:rPr>
        <w:t xml:space="preserve"> – Création Théâtre 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Thomas Ryckewaert</w:t>
      </w:r>
    </w:p>
    <w:p>
      <w:pPr>
        <w:pStyle w:val="style0"/>
      </w:pPr>
      <w:r>
        <w:rPr>
          <w:rFonts w:ascii="Ume Mincho Balsa" w:eastAsia="Ume Mincho Balsa" w:hAnsi="Ume Mincho Balsa"/>
          <w:b/>
          <w:lang w:val="fr-FR"/>
        </w:rPr>
        <w:t>Les 27, 28 et 31 mai à 20h30 –Genesis III</w:t>
      </w:r>
      <w:r>
        <w:rPr>
          <w:rFonts w:ascii="Ume Mincho Balsa" w:eastAsia="Ume Mincho Balsa" w:hAnsi="Ume Mincho Balsa"/>
          <w:lang w:val="fr-FR"/>
        </w:rPr>
        <w:t xml:space="preserve"> +</w:t>
      </w:r>
      <w:r>
        <w:rPr>
          <w:rFonts w:ascii="Verdana" w:eastAsia="Ume Mincho Balsa" w:hAnsi="Verdana"/>
          <w:b/>
          <w:lang w:val="fr-FR"/>
        </w:rPr>
        <w:t xml:space="preserve"> </w:t>
      </w:r>
      <w:r>
        <w:rPr>
          <w:rFonts w:ascii="Ume Mincho Balsa" w:eastAsia="Ume Mincho Balsa" w:hAnsi="Ume Mincho Balsa"/>
          <w:b/>
          <w:lang w:val="fr-FR"/>
        </w:rPr>
        <w:t>Genesis</w:t>
      </w:r>
      <w:r>
        <w:rPr>
          <w:rFonts w:ascii="Ume Mincho Balsa" w:eastAsia="Ume Mincho Balsa" w:hAnsi="Ume Mincho Balsa"/>
          <w:lang w:val="fr-FR"/>
        </w:rPr>
        <w:t xml:space="preserve"> </w:t>
      </w:r>
      <w:r>
        <w:rPr>
          <w:rFonts w:ascii="Ume Mincho Balsa" w:eastAsia="Ume Mincho Balsa" w:hAnsi="Ume Mincho Balsa"/>
          <w:b/>
          <w:lang w:val="fr-FR"/>
        </w:rPr>
        <w:t>(I, II) le 31 mai</w:t>
      </w:r>
    </w:p>
    <w:p>
      <w:pPr>
        <w:pStyle w:val="style0"/>
      </w:pPr>
      <w:r>
        <w:rPr>
          <w:rFonts w:ascii="Ume Mincho Balsa" w:eastAsia="Ume Mincho Balsa" w:hAnsi="Ume Mincho Balsa"/>
          <w:b/>
          <w:lang w:val="fr-FR"/>
        </w:rPr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</w:pPr>
      <w:r>
        <w:rPr>
          <w:rFonts w:ascii="Verdana" w:eastAsia="Ume Mincho Balsa" w:hAnsi="Verdana"/>
          <w:b/>
          <w:lang w:val="fr-FR"/>
        </w:rPr>
        <w:t>Les Béatitudes de l’Amour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Claude Schmitz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  <w:t>Du 10 au 14 juin</w:t>
      </w:r>
    </w:p>
    <w:p>
      <w:pPr>
        <w:pStyle w:val="style0"/>
      </w:pPr>
      <w:r>
        <w:rPr>
          <w:rFonts w:ascii="Ume Mincho Balsa" w:eastAsia="Ume Mincho Balsa" w:hAnsi="Ume Mincho Balsa"/>
          <w:lang w:val="fr-FR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default"/>
  </w:font>
  <w:font w:name="Times New Roman">
    <w:charset w:val="80"/>
    <w:family w:val="roman"/>
    <w:pitch w:val="default"/>
  </w:font>
  <w:font w:name="Arial">
    <w:charset w:val="80"/>
    <w:family w:val="swiss"/>
    <w:pitch w:val="default"/>
  </w:font>
  <w:font w:name="Verdana">
    <w:charset w:val="80"/>
    <w:family w:val="roman"/>
    <w:pitch w:val="default"/>
  </w:font>
  <w:font w:name="Ume Mincho Balsa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suppressAutoHyphens w:val="true"/>
      <w:spacing w:after="0" w:before="0" w:line="100" w:lineRule="atLeast"/>
      <w:contextualSpacing w:val="false"/>
    </w:pPr>
    <w:rPr>
      <w:rFonts w:ascii="Times New Roman" w:cs="Lohit Hindi" w:eastAsia="Droid Sans Fallback" w:hAnsi="Times New Roman"/>
      <w:color w:val="auto"/>
      <w:sz w:val="24"/>
      <w:szCs w:val="24"/>
      <w:lang w:bidi="hi-IN" w:eastAsia="hi-IN" w:val="en-US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FreeSans" w:eastAsia="DejaVu Sans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ascii="Arial" w:cs="FreeSans" w:hAnsi="Arial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ascii="Times New Roman" w:cs="FreeSans" w:hAnsi="Times New Roman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ascii="Times New Roman" w:cs="FreeSans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2013-04-25T13:52:00.00Z</dcterms:created>
  <dc:creator>Delphine Neuprez</dc:creator>
  <cp:lastModifiedBy>Delphine Neuprez</cp:lastModifiedBy>
  <dcterms:modified xsi:type="dcterms:W3CDTF">2013-04-25T13:52:00.00Z</dcterms:modified>
  <cp:revision>2</cp:revision>
</cp:coreProperties>
</file>