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AFA" w:rsidRPr="000B356B" w:rsidRDefault="00476AFA" w:rsidP="00476AFA">
      <w:pPr>
        <w:pStyle w:val="Paragraphedeliste"/>
        <w:ind w:left="1440"/>
        <w:jc w:val="center"/>
        <w:rPr>
          <w:rFonts w:ascii="MS PGothic" w:eastAsia="MS PGothic" w:hAnsi="MS PGothic"/>
          <w:b/>
          <w:sz w:val="28"/>
          <w:szCs w:val="28"/>
        </w:rPr>
      </w:pPr>
      <w:r w:rsidRPr="000B356B">
        <w:rPr>
          <w:rFonts w:ascii="MS PGothic" w:eastAsia="MS PGothic" w:hAnsi="MS PGothic"/>
          <w:b/>
          <w:sz w:val="36"/>
          <w:szCs w:val="36"/>
        </w:rPr>
        <w:t xml:space="preserve">Ouverture </w:t>
      </w:r>
      <w:r w:rsidRPr="000B356B">
        <w:rPr>
          <w:rFonts w:ascii="MS PGothic" w:eastAsia="MS PGothic" w:hAnsi="MS PGothic"/>
          <w:b/>
          <w:sz w:val="28"/>
          <w:szCs w:val="28"/>
        </w:rPr>
        <w:t>les 18 et 19 septembre</w:t>
      </w:r>
    </w:p>
    <w:p w:rsidR="00476AFA" w:rsidRPr="000B356B" w:rsidRDefault="00476AFA" w:rsidP="00476AFA">
      <w:pPr>
        <w:rPr>
          <w:rFonts w:ascii="MS PGothic" w:eastAsia="MS PGothic" w:hAnsi="MS PGothic"/>
          <w:b/>
          <w:sz w:val="36"/>
          <w:szCs w:val="36"/>
        </w:rPr>
      </w:pPr>
      <w:bookmarkStart w:id="0" w:name="_GoBack"/>
      <w:bookmarkEnd w:id="0"/>
    </w:p>
    <w:p w:rsidR="00476AFA" w:rsidRPr="000B356B" w:rsidRDefault="00476AFA" w:rsidP="00476AFA">
      <w:pPr>
        <w:rPr>
          <w:rFonts w:ascii="MS PGothic" w:eastAsia="MS PGothic" w:hAnsi="MS PGothic"/>
          <w:b/>
          <w:color w:val="767171" w:themeColor="background2" w:themeShade="80"/>
        </w:rPr>
      </w:pPr>
      <w:r w:rsidRPr="000B356B">
        <w:rPr>
          <w:rFonts w:ascii="MS PGothic" w:eastAsia="MS PGothic" w:hAnsi="MS PGothic"/>
          <w:b/>
          <w:color w:val="767171" w:themeColor="background2" w:themeShade="80"/>
        </w:rPr>
        <w:t>visuel extrait d’une partition d’ouverture</w:t>
      </w:r>
      <w:r>
        <w:rPr>
          <w:rFonts w:ascii="MS PGothic" w:eastAsia="MS PGothic" w:hAnsi="MS PGothic"/>
          <w:b/>
          <w:color w:val="767171" w:themeColor="background2" w:themeShade="80"/>
        </w:rPr>
        <w:t xml:space="preserve"> (</w:t>
      </w:r>
      <w:proofErr w:type="spellStart"/>
      <w:r>
        <w:rPr>
          <w:rFonts w:ascii="MS PGothic" w:eastAsia="MS PGothic" w:hAnsi="MS PGothic"/>
          <w:b/>
          <w:color w:val="767171" w:themeColor="background2" w:themeShade="80"/>
        </w:rPr>
        <w:t>c.f</w:t>
      </w:r>
      <w:proofErr w:type="spellEnd"/>
      <w:r>
        <w:rPr>
          <w:rFonts w:ascii="MS PGothic" w:eastAsia="MS PGothic" w:hAnsi="MS PGothic"/>
          <w:b/>
          <w:color w:val="767171" w:themeColor="background2" w:themeShade="80"/>
        </w:rPr>
        <w:t xml:space="preserve"> pièce jointe)</w:t>
      </w:r>
    </w:p>
    <w:p w:rsidR="00476AFA" w:rsidRPr="00495D41" w:rsidRDefault="00476AFA" w:rsidP="00476AFA">
      <w:pPr>
        <w:rPr>
          <w:b/>
          <w:color w:val="767171" w:themeColor="background2" w:themeShade="80"/>
        </w:rPr>
      </w:pPr>
    </w:p>
    <w:p w:rsidR="00476AFA" w:rsidRPr="00495D41" w:rsidRDefault="00476AFA" w:rsidP="00476AFA">
      <w:pPr>
        <w:rPr>
          <w:rFonts w:ascii="MS PGothic" w:eastAsia="MS PGothic" w:hAnsi="MS PGothic"/>
        </w:rPr>
      </w:pPr>
      <w:r w:rsidRPr="00495D41">
        <w:rPr>
          <w:rFonts w:ascii="MS PGothic" w:eastAsia="MS PGothic" w:hAnsi="MS PGothic"/>
          <w:b/>
          <w:i/>
        </w:rPr>
        <w:t>Créations photographiques de la saison 14/15</w:t>
      </w:r>
      <w:r w:rsidRPr="00495D41">
        <w:rPr>
          <w:rFonts w:ascii="MS PGothic" w:eastAsia="MS PGothic" w:hAnsi="MS PGothic"/>
        </w:rPr>
        <w:t xml:space="preserve">  de Hichem </w:t>
      </w:r>
      <w:proofErr w:type="spellStart"/>
      <w:r w:rsidRPr="00495D41">
        <w:rPr>
          <w:rFonts w:ascii="MS PGothic" w:eastAsia="MS PGothic" w:hAnsi="MS PGothic"/>
        </w:rPr>
        <w:t>Dahes</w:t>
      </w:r>
      <w:proofErr w:type="spellEnd"/>
      <w:r w:rsidRPr="00495D41">
        <w:rPr>
          <w:rFonts w:ascii="MS PGothic" w:eastAsia="MS PGothic" w:hAnsi="MS PGothic"/>
        </w:rPr>
        <w:t xml:space="preserve"> / Exposition</w:t>
      </w:r>
    </w:p>
    <w:p w:rsidR="00476AFA" w:rsidRDefault="00476AFA" w:rsidP="00476AFA">
      <w:pPr>
        <w:pStyle w:val="Paragraphedeliste"/>
        <w:rPr>
          <w:rFonts w:ascii="MS PGothic" w:eastAsia="MS PGothic" w:hAnsi="MS PGothic"/>
        </w:rPr>
      </w:pPr>
      <w:r w:rsidRPr="007F5AE3">
        <w:rPr>
          <w:rFonts w:ascii="MS PGothic" w:eastAsia="MS PGothic" w:hAnsi="MS PGothic"/>
        </w:rPr>
        <w:t xml:space="preserve">Vernissage le 18 septembre dès 19h </w:t>
      </w:r>
      <w:r>
        <w:rPr>
          <w:rFonts w:ascii="MS PGothic" w:eastAsia="MS PGothic" w:hAnsi="MS PGothic"/>
        </w:rPr>
        <w:t>–</w:t>
      </w:r>
      <w:r w:rsidRPr="007F5AE3">
        <w:rPr>
          <w:rFonts w:ascii="MS PGothic" w:eastAsia="MS PGothic" w:hAnsi="MS PGothic"/>
        </w:rPr>
        <w:t xml:space="preserve"> Foyer</w:t>
      </w:r>
    </w:p>
    <w:p w:rsidR="00476AFA" w:rsidRPr="00F22838" w:rsidRDefault="00476AFA" w:rsidP="00476AFA">
      <w:pPr>
        <w:rPr>
          <w:rFonts w:ascii="MS PGothic" w:eastAsia="MS PGothic" w:hAnsi="MS PGothic"/>
          <w:sz w:val="24"/>
          <w:szCs w:val="24"/>
        </w:rPr>
      </w:pPr>
      <w:r w:rsidRPr="00F22838">
        <w:rPr>
          <w:rFonts w:ascii="MS PGothic" w:eastAsia="MS PGothic" w:hAnsi="MS PGothic"/>
          <w:sz w:val="24"/>
          <w:szCs w:val="24"/>
        </w:rPr>
        <w:t xml:space="preserve">La particularité des visuels et images contenus dans ce programme vous posera peut-être question. Cette saison, nous avons, en concertation avec Hichem </w:t>
      </w:r>
      <w:proofErr w:type="spellStart"/>
      <w:r w:rsidRPr="00F22838">
        <w:rPr>
          <w:rFonts w:ascii="MS PGothic" w:eastAsia="MS PGothic" w:hAnsi="MS PGothic"/>
          <w:sz w:val="24"/>
          <w:szCs w:val="24"/>
        </w:rPr>
        <w:t>Dahes</w:t>
      </w:r>
      <w:proofErr w:type="spellEnd"/>
      <w:r w:rsidRPr="00F22838">
        <w:rPr>
          <w:rFonts w:ascii="MS PGothic" w:eastAsia="MS PGothic" w:hAnsi="MS PGothic"/>
          <w:sz w:val="24"/>
          <w:szCs w:val="24"/>
        </w:rPr>
        <w:t xml:space="preserve">, notre photographe associé et nos graphistes,  décidé de travailler sur la gravure. Mais bien évidemment, il ne s’agissait pas de prendre une gravure libre de droit et de se la réapproprier, non, nous désirions en créer. </w:t>
      </w:r>
    </w:p>
    <w:p w:rsidR="00476AFA" w:rsidRPr="00F22838" w:rsidRDefault="00476AFA" w:rsidP="00476AFA">
      <w:pPr>
        <w:rPr>
          <w:rFonts w:ascii="MS PGothic" w:eastAsia="MS PGothic" w:hAnsi="MS PGothic"/>
          <w:sz w:val="24"/>
          <w:szCs w:val="24"/>
        </w:rPr>
      </w:pPr>
      <w:r w:rsidRPr="00F22838">
        <w:rPr>
          <w:rFonts w:ascii="MS PGothic" w:eastAsia="MS PGothic" w:hAnsi="MS PGothic"/>
          <w:sz w:val="24"/>
          <w:szCs w:val="24"/>
        </w:rPr>
        <w:t xml:space="preserve">Gravure et animalité ont été le cadre premier imposé au travail photographique que Hichem </w:t>
      </w:r>
      <w:proofErr w:type="spellStart"/>
      <w:r w:rsidRPr="00F22838">
        <w:rPr>
          <w:rFonts w:ascii="MS PGothic" w:eastAsia="MS PGothic" w:hAnsi="MS PGothic"/>
          <w:sz w:val="24"/>
          <w:szCs w:val="24"/>
        </w:rPr>
        <w:t>Dahes</w:t>
      </w:r>
      <w:proofErr w:type="spellEnd"/>
      <w:r w:rsidRPr="00F22838">
        <w:rPr>
          <w:rFonts w:ascii="MS PGothic" w:eastAsia="MS PGothic" w:hAnsi="MS PGothic"/>
          <w:sz w:val="24"/>
          <w:szCs w:val="24"/>
        </w:rPr>
        <w:t xml:space="preserve"> allait développer avec chaque metteur en scène des créations de la saison 14-15. </w:t>
      </w:r>
    </w:p>
    <w:p w:rsidR="00476AFA" w:rsidRPr="00F22838" w:rsidRDefault="00476AFA" w:rsidP="00476AFA">
      <w:pPr>
        <w:rPr>
          <w:rFonts w:ascii="MS PGothic" w:eastAsia="MS PGothic" w:hAnsi="MS PGothic"/>
          <w:sz w:val="24"/>
          <w:szCs w:val="24"/>
        </w:rPr>
      </w:pPr>
      <w:r w:rsidRPr="00F22838">
        <w:rPr>
          <w:rFonts w:ascii="MS PGothic" w:eastAsia="MS PGothic" w:hAnsi="MS PGothic"/>
          <w:sz w:val="24"/>
          <w:szCs w:val="24"/>
        </w:rPr>
        <w:t xml:space="preserve">Le résultat a ensuite été livré à nos graphistes qui y ont appliqué un tramage particulier donnant cette sensation de gravures aux visuels présents dans ce saisonnier. Lors de ce vernissage du 18 septembre, nous vous convions à venir découvrir les photos originales conçues par Hichem </w:t>
      </w:r>
      <w:proofErr w:type="spellStart"/>
      <w:r w:rsidRPr="00F22838">
        <w:rPr>
          <w:rFonts w:ascii="MS PGothic" w:eastAsia="MS PGothic" w:hAnsi="MS PGothic"/>
          <w:sz w:val="24"/>
          <w:szCs w:val="24"/>
        </w:rPr>
        <w:t>Dahes</w:t>
      </w:r>
      <w:proofErr w:type="spellEnd"/>
      <w:r w:rsidRPr="00F22838">
        <w:rPr>
          <w:rFonts w:ascii="MS PGothic" w:eastAsia="MS PGothic" w:hAnsi="MS PGothic"/>
          <w:sz w:val="24"/>
          <w:szCs w:val="24"/>
        </w:rPr>
        <w:t xml:space="preserve"> avant le traitement graphique appliqué ici. </w:t>
      </w:r>
    </w:p>
    <w:p w:rsidR="00476AFA" w:rsidRPr="007F5AE3" w:rsidRDefault="00476AFA" w:rsidP="00476AFA">
      <w:pPr>
        <w:pStyle w:val="Paragraphedeliste"/>
        <w:rPr>
          <w:rFonts w:ascii="MS PGothic" w:eastAsia="MS PGothic" w:hAnsi="MS PGothic"/>
        </w:rPr>
      </w:pPr>
    </w:p>
    <w:p w:rsidR="00476AFA" w:rsidRPr="00D43CAD" w:rsidRDefault="00476AFA" w:rsidP="00476AFA">
      <w:pPr>
        <w:rPr>
          <w:rFonts w:ascii="MS PGothic" w:eastAsia="MS PGothic" w:hAnsi="MS PGothic"/>
          <w:sz w:val="24"/>
          <w:szCs w:val="24"/>
        </w:rPr>
      </w:pPr>
      <w:proofErr w:type="spellStart"/>
      <w:r w:rsidRPr="00D43CAD">
        <w:rPr>
          <w:rFonts w:ascii="MS PGothic" w:eastAsia="MS PGothic" w:hAnsi="MS PGothic"/>
          <w:b/>
          <w:i/>
          <w:sz w:val="24"/>
          <w:szCs w:val="24"/>
        </w:rPr>
        <w:t>Animalia</w:t>
      </w:r>
      <w:proofErr w:type="spellEnd"/>
      <w:r w:rsidRPr="00D43CAD">
        <w:rPr>
          <w:rFonts w:ascii="MS PGothic" w:eastAsia="MS PGothic" w:hAnsi="MS PGothic"/>
          <w:sz w:val="24"/>
          <w:szCs w:val="24"/>
        </w:rPr>
        <w:t xml:space="preserve">  d’Isabelle Dumont / Conférence- Cabinet de curiosités </w:t>
      </w:r>
    </w:p>
    <w:p w:rsidR="00476AFA" w:rsidRPr="00D43CAD" w:rsidRDefault="00476AFA" w:rsidP="00476AFA">
      <w:pPr>
        <w:pStyle w:val="Paragraphedeliste"/>
        <w:rPr>
          <w:rFonts w:ascii="MS PGothic" w:eastAsia="MS PGothic" w:hAnsi="MS PGothic"/>
          <w:sz w:val="24"/>
          <w:szCs w:val="24"/>
        </w:rPr>
      </w:pPr>
      <w:proofErr w:type="gramStart"/>
      <w:r w:rsidRPr="00D43CAD">
        <w:rPr>
          <w:rFonts w:ascii="MS PGothic" w:eastAsia="MS PGothic" w:hAnsi="MS PGothic"/>
          <w:sz w:val="24"/>
          <w:szCs w:val="24"/>
        </w:rPr>
        <w:t>les</w:t>
      </w:r>
      <w:proofErr w:type="gramEnd"/>
      <w:r w:rsidRPr="00D43CAD">
        <w:rPr>
          <w:rFonts w:ascii="MS PGothic" w:eastAsia="MS PGothic" w:hAnsi="MS PGothic"/>
          <w:sz w:val="24"/>
          <w:szCs w:val="24"/>
        </w:rPr>
        <w:t xml:space="preserve"> 18 et 19 Septembre à 20h30 – Foyer – 1h20 –Attention jauge limitée </w:t>
      </w:r>
    </w:p>
    <w:p w:rsidR="00476AFA" w:rsidRPr="000B356B" w:rsidRDefault="00476AFA" w:rsidP="00476AFA">
      <w:pPr>
        <w:pStyle w:val="NormalWeb"/>
        <w:shd w:val="clear" w:color="auto" w:fill="FFFFFF"/>
        <w:rPr>
          <w:rFonts w:ascii="MS PGothic" w:eastAsia="MS PGothic" w:hAnsi="MS PGothic" w:cs="Arial"/>
          <w:b/>
          <w:shd w:val="clear" w:color="auto" w:fill="FFFFFF"/>
        </w:rPr>
      </w:pPr>
      <w:r w:rsidRPr="000B356B">
        <w:rPr>
          <w:rFonts w:ascii="MS PGothic" w:eastAsia="MS PGothic" w:hAnsi="MS PGothic" w:cs="Tahoma"/>
          <w:b/>
        </w:rPr>
        <w:t>La créatrice bruxelloise de théâtre Isabelle Dumont a concocté un « cabinet des curiosités » : une collection haute en couleur d’</w:t>
      </w:r>
      <w:proofErr w:type="spellStart"/>
      <w:r w:rsidRPr="000B356B">
        <w:rPr>
          <w:rFonts w:ascii="MS PGothic" w:eastAsia="MS PGothic" w:hAnsi="MS PGothic" w:cs="Tahoma"/>
          <w:b/>
        </w:rPr>
        <w:t>artificialia</w:t>
      </w:r>
      <w:proofErr w:type="spellEnd"/>
      <w:r w:rsidRPr="000B356B">
        <w:rPr>
          <w:rFonts w:ascii="MS PGothic" w:eastAsia="MS PGothic" w:hAnsi="MS PGothic" w:cs="Tahoma"/>
          <w:b/>
        </w:rPr>
        <w:t xml:space="preserve"> et de </w:t>
      </w:r>
      <w:proofErr w:type="spellStart"/>
      <w:r w:rsidRPr="000B356B">
        <w:rPr>
          <w:rFonts w:ascii="MS PGothic" w:eastAsia="MS PGothic" w:hAnsi="MS PGothic" w:cs="Tahoma"/>
          <w:b/>
        </w:rPr>
        <w:t>naturalia</w:t>
      </w:r>
      <w:proofErr w:type="spellEnd"/>
      <w:r w:rsidRPr="000B356B">
        <w:rPr>
          <w:rFonts w:ascii="MS PGothic" w:eastAsia="MS PGothic" w:hAnsi="MS PGothic" w:cs="Tahoma"/>
          <w:b/>
        </w:rPr>
        <w:t xml:space="preserve"> – des objets créés par l’homme ou issus du monde animal. Elle s’est laissé guider par son étonnement et partage son enchantement avec le public.</w:t>
      </w:r>
      <w:r w:rsidRPr="000B356B">
        <w:rPr>
          <w:rFonts w:ascii="MS PGothic" w:eastAsia="MS PGothic" w:hAnsi="MS PGothic" w:cs="Arial"/>
          <w:b/>
          <w:shd w:val="clear" w:color="auto" w:fill="FFFFFF"/>
        </w:rPr>
        <w:t xml:space="preserve"> </w:t>
      </w:r>
      <w:proofErr w:type="spellStart"/>
      <w:r w:rsidRPr="000B356B">
        <w:rPr>
          <w:rFonts w:ascii="MS PGothic" w:eastAsia="MS PGothic" w:hAnsi="MS PGothic" w:cs="Arial"/>
          <w:b/>
          <w:i/>
          <w:shd w:val="clear" w:color="auto" w:fill="FFFFFF"/>
        </w:rPr>
        <w:t>Animalia</w:t>
      </w:r>
      <w:proofErr w:type="spellEnd"/>
      <w:r w:rsidRPr="000B356B">
        <w:rPr>
          <w:rFonts w:ascii="MS PGothic" w:eastAsia="MS PGothic" w:hAnsi="MS PGothic" w:cs="Arial"/>
          <w:b/>
          <w:shd w:val="clear" w:color="auto" w:fill="FFFFFF"/>
        </w:rPr>
        <w:t xml:space="preserve"> s'aventure sur les terrains de la biologie et de l'éthologie mais aussi de la mythologie, de la philosophie, de la littérature, de la musique... Il y est question, entre autres, des crocodiles vedettes de </w:t>
      </w:r>
      <w:proofErr w:type="spellStart"/>
      <w:r w:rsidRPr="000B356B">
        <w:rPr>
          <w:rFonts w:ascii="MS PGothic" w:eastAsia="MS PGothic" w:hAnsi="MS PGothic" w:cs="Arial"/>
          <w:b/>
          <w:shd w:val="clear" w:color="auto" w:fill="FFFFFF"/>
        </w:rPr>
        <w:t>Wunderkammer</w:t>
      </w:r>
      <w:proofErr w:type="spellEnd"/>
      <w:r w:rsidRPr="000B356B">
        <w:rPr>
          <w:rFonts w:ascii="MS PGothic" w:eastAsia="MS PGothic" w:hAnsi="MS PGothic" w:cs="Arial"/>
          <w:b/>
          <w:shd w:val="clear" w:color="auto" w:fill="FFFFFF"/>
        </w:rPr>
        <w:t xml:space="preserve">, du dodo disparu, de l'éphémère libellule, du bestiaire de la Voie lactée, du chant des oiseaux, des bêtes de sexe, des moutons qui ne sont pas si bêtes, des singes qui font des </w:t>
      </w:r>
      <w:r>
        <w:rPr>
          <w:rFonts w:ascii="MS PGothic" w:eastAsia="MS PGothic" w:hAnsi="MS PGothic" w:cs="Arial"/>
          <w:b/>
          <w:shd w:val="clear" w:color="auto" w:fill="FFFFFF"/>
        </w:rPr>
        <w:t>nœuds</w:t>
      </w:r>
      <w:r w:rsidRPr="000B356B">
        <w:rPr>
          <w:rFonts w:ascii="MS PGothic" w:eastAsia="MS PGothic" w:hAnsi="MS PGothic" w:cs="Arial"/>
          <w:b/>
          <w:shd w:val="clear" w:color="auto" w:fill="FFFFFF"/>
        </w:rPr>
        <w:t>, du « propre » de l'homme qui pose question... Un voyage entre arts et sciences pour envisager le monde du vivant autrement.</w:t>
      </w:r>
      <w:r w:rsidRPr="000B356B">
        <w:rPr>
          <w:rFonts w:ascii="MS PGothic" w:eastAsia="MS PGothic" w:hAnsi="MS PGothic" w:cs="Arial"/>
          <w:b/>
          <w:sz w:val="20"/>
          <w:szCs w:val="20"/>
        </w:rPr>
        <w:br/>
      </w:r>
      <w:r w:rsidRPr="000B356B">
        <w:rPr>
          <w:rFonts w:ascii="MS PGothic" w:eastAsia="MS PGothic" w:hAnsi="MS PGothic" w:cs="Tahoma"/>
          <w:b/>
        </w:rPr>
        <w:t xml:space="preserve">Isabelle Dumont crée des spectacles de théâtre et de danse. Elle a réalisé un certain nombre de « conférences-spectacles-cabinets de curiosités », avec lesquels elle a été l’hôte, entre autres, du </w:t>
      </w:r>
      <w:proofErr w:type="spellStart"/>
      <w:r w:rsidRPr="000B356B">
        <w:rPr>
          <w:rFonts w:ascii="MS PGothic" w:eastAsia="MS PGothic" w:hAnsi="MS PGothic" w:cs="Tahoma"/>
          <w:b/>
        </w:rPr>
        <w:t>Kunstenfestivaldesarts</w:t>
      </w:r>
      <w:proofErr w:type="spellEnd"/>
      <w:r w:rsidRPr="000B356B">
        <w:rPr>
          <w:rFonts w:ascii="MS PGothic" w:eastAsia="MS PGothic" w:hAnsi="MS PGothic" w:cs="Tahoma"/>
          <w:b/>
        </w:rPr>
        <w:t>.</w:t>
      </w:r>
    </w:p>
    <w:p w:rsidR="00476AFA" w:rsidRPr="00FF54B4" w:rsidRDefault="00476AFA" w:rsidP="00476AFA">
      <w:pPr>
        <w:pStyle w:val="NormalWeb"/>
        <w:shd w:val="clear" w:color="auto" w:fill="FFFFFF"/>
        <w:rPr>
          <w:rFonts w:ascii="MS PGothic" w:eastAsia="MS PGothic" w:hAnsi="MS PGothic"/>
          <w:b/>
          <w:color w:val="767171" w:themeColor="background2" w:themeShade="80"/>
        </w:rPr>
      </w:pPr>
      <w:r w:rsidRPr="000B356B">
        <w:rPr>
          <w:rFonts w:ascii="MS PGothic" w:eastAsia="MS PGothic" w:hAnsi="MS PGothic" w:cs="Arial"/>
          <w:shd w:val="clear" w:color="auto" w:fill="FFFFFF"/>
        </w:rPr>
        <w:lastRenderedPageBreak/>
        <w:t>Concept et interprétation -- Isabelle Dumont</w:t>
      </w:r>
      <w:r w:rsidRPr="000B356B">
        <w:rPr>
          <w:rStyle w:val="apple-converted-space"/>
          <w:rFonts w:ascii="MS PGothic" w:eastAsia="MS PGothic" w:hAnsi="MS PGothic" w:cs="Arial"/>
          <w:shd w:val="clear" w:color="auto" w:fill="FFFFFF"/>
        </w:rPr>
        <w:t> </w:t>
      </w:r>
      <w:r w:rsidRPr="000B356B">
        <w:rPr>
          <w:rFonts w:ascii="MS PGothic" w:eastAsia="MS PGothic" w:hAnsi="MS PGothic" w:cs="Arial"/>
        </w:rPr>
        <w:br/>
      </w:r>
      <w:r w:rsidRPr="000B356B">
        <w:rPr>
          <w:rFonts w:ascii="MS PGothic" w:eastAsia="MS PGothic" w:hAnsi="MS PGothic" w:cs="Arial"/>
          <w:shd w:val="clear" w:color="auto" w:fill="FFFFFF"/>
        </w:rPr>
        <w:t xml:space="preserve">Collaboration technique -- </w:t>
      </w:r>
      <w:proofErr w:type="spellStart"/>
      <w:r w:rsidRPr="000B356B">
        <w:rPr>
          <w:rFonts w:ascii="MS PGothic" w:eastAsia="MS PGothic" w:hAnsi="MS PGothic" w:cs="Arial"/>
          <w:shd w:val="clear" w:color="auto" w:fill="FFFFFF"/>
        </w:rPr>
        <w:t>Filipa</w:t>
      </w:r>
      <w:proofErr w:type="spellEnd"/>
      <w:r w:rsidRPr="000B356B">
        <w:rPr>
          <w:rFonts w:ascii="MS PGothic" w:eastAsia="MS PGothic" w:hAnsi="MS PGothic" w:cs="Arial"/>
          <w:shd w:val="clear" w:color="auto" w:fill="FFFFFF"/>
        </w:rPr>
        <w:t xml:space="preserve"> Cardoso</w:t>
      </w:r>
      <w:r w:rsidRPr="000B356B">
        <w:rPr>
          <w:rFonts w:ascii="MS PGothic" w:eastAsia="MS PGothic" w:hAnsi="MS PGothic" w:cs="Arial"/>
        </w:rPr>
        <w:br/>
      </w:r>
      <w:r w:rsidRPr="000B356B">
        <w:rPr>
          <w:rFonts w:ascii="MS PGothic" w:eastAsia="MS PGothic" w:hAnsi="MS PGothic" w:cs="Arial"/>
          <w:shd w:val="clear" w:color="auto" w:fill="FFFFFF"/>
        </w:rPr>
        <w:t>Avec le soutien du Musée de zoologie de l'ULB</w:t>
      </w:r>
      <w:r w:rsidRPr="000B356B">
        <w:rPr>
          <w:rStyle w:val="apple-converted-space"/>
          <w:rFonts w:ascii="MS PGothic" w:eastAsia="MS PGothic" w:hAnsi="MS PGothic" w:cs="Arial"/>
          <w:shd w:val="clear" w:color="auto" w:fill="FFFFFF"/>
        </w:rPr>
        <w:t> </w:t>
      </w:r>
      <w:r w:rsidRPr="000B356B">
        <w:rPr>
          <w:rFonts w:ascii="MS PGothic" w:eastAsia="MS PGothic" w:hAnsi="MS PGothic" w:cs="Arial"/>
        </w:rPr>
        <w:br/>
      </w:r>
    </w:p>
    <w:p w:rsidR="00476AFA" w:rsidRPr="00495D41" w:rsidRDefault="00476AFA" w:rsidP="00476AFA">
      <w:pPr>
        <w:rPr>
          <w:b/>
          <w:color w:val="767171" w:themeColor="background2" w:themeShade="80"/>
        </w:rPr>
      </w:pPr>
      <w:r>
        <w:rPr>
          <w:b/>
          <w:color w:val="767171" w:themeColor="background2" w:themeShade="80"/>
        </w:rPr>
        <w:t>Visuel  possible</w:t>
      </w:r>
    </w:p>
    <w:p w:rsidR="00476AFA" w:rsidRDefault="00476AFA" w:rsidP="00476AFA">
      <w:pPr>
        <w:rPr>
          <w:b/>
          <w:color w:val="767171" w:themeColor="background2" w:themeShade="80"/>
        </w:rPr>
      </w:pPr>
    </w:p>
    <w:p w:rsidR="00476AFA" w:rsidRDefault="00476AFA" w:rsidP="00476AFA">
      <w:pPr>
        <w:rPr>
          <w:b/>
          <w:color w:val="767171" w:themeColor="background2" w:themeShade="80"/>
          <w:sz w:val="40"/>
          <w:szCs w:val="40"/>
        </w:rPr>
      </w:pPr>
      <w:r>
        <w:rPr>
          <w:noProof/>
          <w:lang w:eastAsia="fr-BE"/>
        </w:rPr>
        <w:drawing>
          <wp:inline distT="0" distB="0" distL="0" distR="0" wp14:anchorId="2D8B5E64" wp14:editId="56B0EB88">
            <wp:extent cx="5086350" cy="4000500"/>
            <wp:effectExtent l="0" t="0" r="0" b="0"/>
            <wp:docPr id="1" name="Image 1" descr="http://s1.lemde.fr/image/2012/03/23/534x0/1674831_6_296a_rhinoceros-1515-d-albrecht-durer_92daa19fed14508be768a0f0e1ccf1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lemde.fr/image/2012/03/23/534x0/1674831_6_296a_rhinoceros-1515-d-albrecht-durer_92daa19fed14508be768a0f0e1ccf1d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6350" cy="4000500"/>
                    </a:xfrm>
                    <a:prstGeom prst="rect">
                      <a:avLst/>
                    </a:prstGeom>
                    <a:noFill/>
                    <a:ln>
                      <a:noFill/>
                    </a:ln>
                  </pic:spPr>
                </pic:pic>
              </a:graphicData>
            </a:graphic>
          </wp:inline>
        </w:drawing>
      </w:r>
      <w:r w:rsidRPr="00C8308D">
        <w:rPr>
          <w:b/>
          <w:color w:val="767171" w:themeColor="background2" w:themeShade="80"/>
          <w:sz w:val="40"/>
          <w:szCs w:val="40"/>
        </w:rPr>
        <w:t xml:space="preserve"> </w:t>
      </w:r>
    </w:p>
    <w:p w:rsidR="00476AFA" w:rsidRPr="00EC274A" w:rsidRDefault="00476AFA" w:rsidP="00476AFA">
      <w:pPr>
        <w:rPr>
          <w:rFonts w:ascii="Ume Mincho Balsa" w:eastAsia="Ume Mincho Balsa" w:hAnsi="Ume Mincho Balsa"/>
          <w:b/>
          <w:sz w:val="24"/>
          <w:szCs w:val="24"/>
        </w:rPr>
      </w:pPr>
      <w:r w:rsidRPr="00EC274A">
        <w:rPr>
          <w:rFonts w:ascii="Ume Mincho Balsa" w:eastAsia="Ume Mincho Balsa" w:hAnsi="Ume Mincho Balsa"/>
          <w:b/>
          <w:sz w:val="24"/>
          <w:szCs w:val="24"/>
        </w:rPr>
        <w:t>Dürer, Gravure de rhinocéros</w:t>
      </w:r>
    </w:p>
    <w:p w:rsidR="00476AFA" w:rsidRDefault="00476AFA" w:rsidP="00476AFA">
      <w:pPr>
        <w:rPr>
          <w:b/>
          <w:color w:val="767171" w:themeColor="background2" w:themeShade="80"/>
          <w:sz w:val="28"/>
          <w:szCs w:val="28"/>
        </w:rPr>
      </w:pPr>
    </w:p>
    <w:p w:rsidR="00476AFA" w:rsidRDefault="00476AFA" w:rsidP="00476AFA">
      <w:pPr>
        <w:rPr>
          <w:b/>
          <w:color w:val="767171" w:themeColor="background2" w:themeShade="80"/>
          <w:sz w:val="28"/>
          <w:szCs w:val="28"/>
        </w:rPr>
      </w:pPr>
    </w:p>
    <w:p w:rsidR="00476AFA" w:rsidRDefault="00476AFA" w:rsidP="00476AFA">
      <w:pPr>
        <w:rPr>
          <w:b/>
          <w:color w:val="767171" w:themeColor="background2" w:themeShade="80"/>
          <w:sz w:val="28"/>
          <w:szCs w:val="28"/>
        </w:rPr>
      </w:pPr>
    </w:p>
    <w:p w:rsidR="00476AFA" w:rsidRDefault="00476AFA" w:rsidP="00476AFA">
      <w:pPr>
        <w:rPr>
          <w:b/>
          <w:color w:val="767171" w:themeColor="background2" w:themeShade="80"/>
          <w:sz w:val="28"/>
          <w:szCs w:val="28"/>
        </w:rPr>
      </w:pPr>
    </w:p>
    <w:p w:rsidR="00476AFA" w:rsidRDefault="00476AFA" w:rsidP="00476AFA">
      <w:pPr>
        <w:rPr>
          <w:b/>
          <w:color w:val="767171" w:themeColor="background2" w:themeShade="80"/>
          <w:sz w:val="28"/>
          <w:szCs w:val="28"/>
        </w:rPr>
      </w:pPr>
    </w:p>
    <w:p w:rsidR="00476AFA" w:rsidRDefault="00476AFA" w:rsidP="00476AFA">
      <w:pPr>
        <w:rPr>
          <w:b/>
          <w:color w:val="767171" w:themeColor="background2" w:themeShade="80"/>
          <w:sz w:val="28"/>
          <w:szCs w:val="28"/>
        </w:rPr>
      </w:pPr>
    </w:p>
    <w:p w:rsidR="00476AFA" w:rsidRDefault="00476AFA" w:rsidP="00476AFA">
      <w:pPr>
        <w:rPr>
          <w:b/>
          <w:color w:val="767171" w:themeColor="background2" w:themeShade="80"/>
          <w:sz w:val="28"/>
          <w:szCs w:val="28"/>
        </w:rPr>
      </w:pPr>
    </w:p>
    <w:p w:rsidR="00476AFA" w:rsidRDefault="00476AFA" w:rsidP="00476AFA">
      <w:pPr>
        <w:rPr>
          <w:b/>
          <w:color w:val="767171" w:themeColor="background2" w:themeShade="80"/>
          <w:sz w:val="28"/>
          <w:szCs w:val="28"/>
        </w:rPr>
      </w:pPr>
    </w:p>
    <w:p w:rsidR="00596308" w:rsidRDefault="00596308"/>
    <w:sectPr w:rsidR="005963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PGothic">
    <w:altName w:val="MSP 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me Mincho Balsa">
    <w:altName w:val="MS Mincho"/>
    <w:charset w:val="80"/>
    <w:family w:val="modern"/>
    <w:pitch w:val="fixed"/>
    <w:sig w:usb0="00000000" w:usb1="68C7FCFB" w:usb2="00000010"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AFA"/>
    <w:rsid w:val="00476AFA"/>
    <w:rsid w:val="0059630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66F00-0E9E-4B56-99D9-8D328E453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AF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76AFA"/>
    <w:pPr>
      <w:ind w:left="720"/>
      <w:contextualSpacing/>
    </w:pPr>
  </w:style>
  <w:style w:type="paragraph" w:styleId="NormalWeb">
    <w:name w:val="Normal (Web)"/>
    <w:basedOn w:val="Normal"/>
    <w:uiPriority w:val="99"/>
    <w:unhideWhenUsed/>
    <w:rsid w:val="00476AFA"/>
    <w:rPr>
      <w:rFonts w:ascii="Times New Roman" w:hAnsi="Times New Roman" w:cs="Times New Roman"/>
      <w:sz w:val="24"/>
      <w:szCs w:val="24"/>
    </w:rPr>
  </w:style>
  <w:style w:type="character" w:customStyle="1" w:styleId="apple-converted-space">
    <w:name w:val="apple-converted-space"/>
    <w:basedOn w:val="Policepardfaut"/>
    <w:rsid w:val="00476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384</Words>
  <Characters>2118</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Fabien</dc:creator>
  <cp:keywords/>
  <dc:description/>
  <cp:lastModifiedBy>Monica Fabien</cp:lastModifiedBy>
  <cp:revision>1</cp:revision>
  <dcterms:created xsi:type="dcterms:W3CDTF">2014-04-16T16:08:00Z</dcterms:created>
  <dcterms:modified xsi:type="dcterms:W3CDTF">2014-04-16T16:10:00Z</dcterms:modified>
</cp:coreProperties>
</file>