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  <w:rPr>
          <w:rFonts w:hint="eastAsia"/>
        </w:rPr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  <w:rPr>
                <w:rFonts w:hint="eastAsia"/>
              </w:rPr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lastRenderedPageBreak/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lastRenderedPageBreak/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pPr>
        <w:rPr>
          <w:rFonts w:hint="eastAsia"/>
        </w:rPr>
      </w:pPr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>
      <w:pPr>
        <w:rPr>
          <w:rFonts w:hint="eastAsia"/>
        </w:rPr>
      </w:pPr>
    </w:p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pPr>
              <w:rPr>
                <w:rFonts w:hint="eastAsia"/>
              </w:rPr>
            </w:pPr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pPr>
              <w:rPr>
                <w:rFonts w:hint="eastAsia"/>
              </w:rPr>
            </w:pPr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lastRenderedPageBreak/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pPr>
        <w:rPr>
          <w:rFonts w:hint="eastAsia"/>
        </w:rPr>
      </w:pPr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pPr>
              <w:rPr>
                <w:rFonts w:hint="eastAsia"/>
              </w:rPr>
            </w:pPr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pPr>
              <w:rPr>
                <w:rFonts w:hint="eastAsia"/>
              </w:rPr>
            </w:pPr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pPr>
              <w:rPr>
                <w:rFonts w:hint="eastAsia"/>
              </w:rPr>
            </w:pPr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pPr>
        <w:rPr>
          <w:rFonts w:hint="eastAsia"/>
        </w:rPr>
      </w:pPr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>
      <w:pPr>
        <w:rPr>
          <w:rFonts w:hint="eastAsia"/>
        </w:rPr>
      </w:pPr>
    </w:p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pPr>
              <w:rPr>
                <w:rFonts w:hint="eastAsia"/>
              </w:rPr>
            </w:pPr>
            <w:r>
              <w:t xml:space="preserve">null ==0           </w:t>
            </w:r>
            <w:bookmarkStart w:id="0" w:name="_GoBack"/>
            <w:bookmarkEnd w:id="0"/>
            <w:r>
              <w:t>false</w:t>
            </w:r>
          </w:p>
        </w:tc>
      </w:tr>
    </w:tbl>
    <w:p w14:paraId="24C4256D" w14:textId="77777777" w:rsidR="00716878" w:rsidRDefault="00716878" w:rsidP="007A2E57">
      <w:pPr>
        <w:rPr>
          <w:rFonts w:hint="eastAsia"/>
        </w:rPr>
      </w:pPr>
    </w:p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lastRenderedPageBreak/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lastRenderedPageBreak/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lastRenderedPageBreak/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arguments对象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lastRenderedPageBreak/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3F0C4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2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3F0C4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3F0C4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3F0C4E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3F0C4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3F0C4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3F0C4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3F0C4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3F0C4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3F0C4E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lastRenderedPageBreak/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3F0C4E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260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77777777" w:rsidR="0058610B" w:rsidRDefault="0058610B" w:rsidP="00B7258A">
      <w:pPr>
        <w:ind w:left="420"/>
      </w:pP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Pr="001D3E2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77777777" w:rsidR="00F73C73" w:rsidRDefault="00F73C73" w:rsidP="00F73C73">
            <w:r>
              <w:t>function person(firstname,lastname,age,eyecolor)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77777777" w:rsidR="00F73C73" w:rsidRDefault="00F73C73" w:rsidP="00F73C73">
      <w:r w:rsidRPr="00F73C73">
        <w:t>var myFather=new person("John","Doe",50,"blue");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77777777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15293D23" w:rsidR="00236B89" w:rsidRDefault="00236B89" w:rsidP="00236B89">
      <w:r>
        <w:tab/>
        <w:t>8</w:t>
      </w:r>
      <w:r>
        <w:rPr>
          <w:rFonts w:hint="eastAsia"/>
        </w:rPr>
        <w:t>）str.</w:t>
      </w:r>
      <w:r w:rsidRPr="00236B89">
        <w:rPr>
          <w:rFonts w:hint="eastAsia"/>
          <w:highlight w:val="darkGray"/>
        </w:rPr>
        <w:t>char</w:t>
      </w:r>
      <w:r w:rsidRPr="00236B89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Default="00CC6EBB" w:rsidP="008705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6A953820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6C40F090" w14:textId="77777777" w:rsidR="00FA4C74" w:rsidRDefault="00714525" w:rsidP="00714525">
      <w:pPr>
        <w:ind w:left="1260"/>
      </w:pPr>
      <w:r>
        <w:lastRenderedPageBreak/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Pr="0059082B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lastRenderedPageBreak/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6E92BA01" w14:textId="77777777"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lastRenderedPageBreak/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lastRenderedPageBreak/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lastRenderedPageBreak/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567D7F65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t>HTML对象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Pr="003F0C4E" w:rsidRDefault="003F0C4E" w:rsidP="003F0C4E">
      <w:pPr>
        <w:ind w:left="420"/>
        <w:rPr>
          <w:rFonts w:hint="eastAsia"/>
        </w:rPr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sectPr w:rsidR="003F0C4E" w:rsidRPr="003F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3349C" w14:textId="77777777" w:rsidR="00FA2284" w:rsidRDefault="00FA2284" w:rsidP="00BD18D3">
      <w:r>
        <w:separator/>
      </w:r>
    </w:p>
  </w:endnote>
  <w:endnote w:type="continuationSeparator" w:id="0">
    <w:p w14:paraId="152215D8" w14:textId="77777777" w:rsidR="00FA2284" w:rsidRDefault="00FA2284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00F62" w14:textId="77777777" w:rsidR="00FA2284" w:rsidRDefault="00FA2284" w:rsidP="00BD18D3">
      <w:r>
        <w:separator/>
      </w:r>
    </w:p>
  </w:footnote>
  <w:footnote w:type="continuationSeparator" w:id="0">
    <w:p w14:paraId="45A030CA" w14:textId="77777777" w:rsidR="00FA2284" w:rsidRDefault="00FA2284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2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6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4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7"/>
  </w:num>
  <w:num w:numId="5">
    <w:abstractNumId w:val="1"/>
  </w:num>
  <w:num w:numId="6">
    <w:abstractNumId w:val="25"/>
  </w:num>
  <w:num w:numId="7">
    <w:abstractNumId w:val="24"/>
  </w:num>
  <w:num w:numId="8">
    <w:abstractNumId w:val="22"/>
  </w:num>
  <w:num w:numId="9">
    <w:abstractNumId w:val="29"/>
  </w:num>
  <w:num w:numId="10">
    <w:abstractNumId w:val="9"/>
  </w:num>
  <w:num w:numId="11">
    <w:abstractNumId w:val="14"/>
  </w:num>
  <w:num w:numId="12">
    <w:abstractNumId w:val="21"/>
  </w:num>
  <w:num w:numId="13">
    <w:abstractNumId w:val="15"/>
  </w:num>
  <w:num w:numId="14">
    <w:abstractNumId w:val="4"/>
  </w:num>
  <w:num w:numId="15">
    <w:abstractNumId w:val="30"/>
  </w:num>
  <w:num w:numId="16">
    <w:abstractNumId w:val="28"/>
  </w:num>
  <w:num w:numId="17">
    <w:abstractNumId w:val="13"/>
  </w:num>
  <w:num w:numId="18">
    <w:abstractNumId w:val="20"/>
  </w:num>
  <w:num w:numId="19">
    <w:abstractNumId w:val="10"/>
  </w:num>
  <w:num w:numId="20">
    <w:abstractNumId w:val="5"/>
  </w:num>
  <w:num w:numId="21">
    <w:abstractNumId w:val="3"/>
  </w:num>
  <w:num w:numId="22">
    <w:abstractNumId w:val="0"/>
  </w:num>
  <w:num w:numId="23">
    <w:abstractNumId w:val="27"/>
  </w:num>
  <w:num w:numId="24">
    <w:abstractNumId w:val="12"/>
  </w:num>
  <w:num w:numId="25">
    <w:abstractNumId w:val="18"/>
  </w:num>
  <w:num w:numId="26">
    <w:abstractNumId w:val="26"/>
  </w:num>
  <w:num w:numId="27">
    <w:abstractNumId w:val="19"/>
  </w:num>
  <w:num w:numId="28">
    <w:abstractNumId w:val="11"/>
  </w:num>
  <w:num w:numId="29">
    <w:abstractNumId w:val="6"/>
  </w:num>
  <w:num w:numId="30">
    <w:abstractNumId w:val="2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474C1"/>
    <w:rsid w:val="00057A91"/>
    <w:rsid w:val="00074E35"/>
    <w:rsid w:val="00075941"/>
    <w:rsid w:val="00076FAF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134E6"/>
    <w:rsid w:val="002272F6"/>
    <w:rsid w:val="002366E2"/>
    <w:rsid w:val="0023679D"/>
    <w:rsid w:val="00236B89"/>
    <w:rsid w:val="00275D45"/>
    <w:rsid w:val="00294C65"/>
    <w:rsid w:val="002A0A06"/>
    <w:rsid w:val="002B1653"/>
    <w:rsid w:val="002F7AF9"/>
    <w:rsid w:val="00301F18"/>
    <w:rsid w:val="0033108B"/>
    <w:rsid w:val="00373DCA"/>
    <w:rsid w:val="00380877"/>
    <w:rsid w:val="003A51D2"/>
    <w:rsid w:val="003A73CA"/>
    <w:rsid w:val="003C4CB4"/>
    <w:rsid w:val="003D2579"/>
    <w:rsid w:val="003E0E73"/>
    <w:rsid w:val="003E0F71"/>
    <w:rsid w:val="003F0C4E"/>
    <w:rsid w:val="00410942"/>
    <w:rsid w:val="00421D9C"/>
    <w:rsid w:val="004323C2"/>
    <w:rsid w:val="004379B7"/>
    <w:rsid w:val="00450092"/>
    <w:rsid w:val="00465D83"/>
    <w:rsid w:val="0048401C"/>
    <w:rsid w:val="00485B9A"/>
    <w:rsid w:val="0049051D"/>
    <w:rsid w:val="00496D6B"/>
    <w:rsid w:val="004C2B96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6008BC"/>
    <w:rsid w:val="006143D8"/>
    <w:rsid w:val="00657701"/>
    <w:rsid w:val="00660215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16878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705BB"/>
    <w:rsid w:val="0088531B"/>
    <w:rsid w:val="008C5E3A"/>
    <w:rsid w:val="008D0D91"/>
    <w:rsid w:val="008E65BB"/>
    <w:rsid w:val="008F12BB"/>
    <w:rsid w:val="008F4AF4"/>
    <w:rsid w:val="009126F4"/>
    <w:rsid w:val="009432E9"/>
    <w:rsid w:val="00957910"/>
    <w:rsid w:val="009636AB"/>
    <w:rsid w:val="0096380D"/>
    <w:rsid w:val="0098474C"/>
    <w:rsid w:val="0098612B"/>
    <w:rsid w:val="00997846"/>
    <w:rsid w:val="009A0C80"/>
    <w:rsid w:val="009B5DD4"/>
    <w:rsid w:val="009C1EF0"/>
    <w:rsid w:val="009D50D2"/>
    <w:rsid w:val="009E6C4A"/>
    <w:rsid w:val="009F35D4"/>
    <w:rsid w:val="009F4871"/>
    <w:rsid w:val="00A059D7"/>
    <w:rsid w:val="00A20F09"/>
    <w:rsid w:val="00A358EE"/>
    <w:rsid w:val="00A41AF8"/>
    <w:rsid w:val="00A42CEB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67DC"/>
    <w:rsid w:val="00AC7B11"/>
    <w:rsid w:val="00AD5F8E"/>
    <w:rsid w:val="00AE1BCA"/>
    <w:rsid w:val="00B01285"/>
    <w:rsid w:val="00B22F5D"/>
    <w:rsid w:val="00B42B4B"/>
    <w:rsid w:val="00B42D27"/>
    <w:rsid w:val="00B42EDD"/>
    <w:rsid w:val="00B7258A"/>
    <w:rsid w:val="00B82B34"/>
    <w:rsid w:val="00B95BE8"/>
    <w:rsid w:val="00BA5E6C"/>
    <w:rsid w:val="00BB3D84"/>
    <w:rsid w:val="00BC30F0"/>
    <w:rsid w:val="00BD18D3"/>
    <w:rsid w:val="00BD3355"/>
    <w:rsid w:val="00BD7140"/>
    <w:rsid w:val="00C16A40"/>
    <w:rsid w:val="00C21EF8"/>
    <w:rsid w:val="00C45E62"/>
    <w:rsid w:val="00C5039B"/>
    <w:rsid w:val="00C63AF5"/>
    <w:rsid w:val="00C708A5"/>
    <w:rsid w:val="00C8448F"/>
    <w:rsid w:val="00C917DB"/>
    <w:rsid w:val="00CB1245"/>
    <w:rsid w:val="00CC6EBB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E2ACF"/>
    <w:rsid w:val="00DF0B7F"/>
    <w:rsid w:val="00E0050A"/>
    <w:rsid w:val="00E0181F"/>
    <w:rsid w:val="00E02479"/>
    <w:rsid w:val="00E032E8"/>
    <w:rsid w:val="00E14B03"/>
    <w:rsid w:val="00E205A0"/>
    <w:rsid w:val="00E475AB"/>
    <w:rsid w:val="00E57292"/>
    <w:rsid w:val="00E67546"/>
    <w:rsid w:val="00E849B9"/>
    <w:rsid w:val="00ED530A"/>
    <w:rsid w:val="00F004FC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2284"/>
    <w:rsid w:val="00FA4C74"/>
    <w:rsid w:val="00FC169F"/>
    <w:rsid w:val="00FE372E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sref/prop_dir.asp" TargetMode="External"/><Relationship Id="rId18" Type="http://schemas.openxmlformats.org/officeDocument/2006/relationships/hyperlink" Target="http://www.w3school.com.cn/jsref/prop_pushbutton_id.asp" TargetMode="External"/><Relationship Id="rId26" Type="http://schemas.openxmlformats.org/officeDocument/2006/relationships/hyperlink" Target="http://www.w3school.com.cn/jsref/prop_select_length.as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jsref/prop_pushbutton_value.as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w3school.com.cn/jsref/prop_classname.asp" TargetMode="External"/><Relationship Id="rId17" Type="http://schemas.openxmlformats.org/officeDocument/2006/relationships/hyperlink" Target="http://www.w3school.com.cn/jsref/prop_pushbutton_form.asp" TargetMode="External"/><Relationship Id="rId25" Type="http://schemas.openxmlformats.org/officeDocument/2006/relationships/hyperlink" Target="http://www.w3school.com.cn/jsref/prop_select_id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pushbutton_disabled.asp" TargetMode="External"/><Relationship Id="rId20" Type="http://schemas.openxmlformats.org/officeDocument/2006/relationships/hyperlink" Target="http://www.w3school.com.cn/jsref/prop_pushbutton_type.asp" TargetMode="External"/><Relationship Id="rId29" Type="http://schemas.openxmlformats.org/officeDocument/2006/relationships/hyperlink" Target="http://www.w3school.com.cn/jsref/prop_select_selectedinde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select_form.asp" TargetMode="External"/><Relationship Id="rId32" Type="http://schemas.openxmlformats.org/officeDocument/2006/relationships/hyperlink" Target="http://www.w3school.com.cn/jsref/prop_select_typ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title.asp" TargetMode="External"/><Relationship Id="rId23" Type="http://schemas.openxmlformats.org/officeDocument/2006/relationships/hyperlink" Target="http://www.w3school.com.cn/jsref/prop_select_disabled.asp" TargetMode="External"/><Relationship Id="rId28" Type="http://schemas.openxmlformats.org/officeDocument/2006/relationships/hyperlink" Target="http://www.w3school.com.cn/jsref/prop_select_name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name.asp" TargetMode="External"/><Relationship Id="rId31" Type="http://schemas.openxmlformats.org/officeDocument/2006/relationships/hyperlink" Target="http://www.w3school.com.cn/jsref/prop_select_tabindex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.com.cn/jsref/prop_lang.asp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w3school.com.cn/jsref/prop_select_multiple.asp" TargetMode="External"/><Relationship Id="rId30" Type="http://schemas.openxmlformats.org/officeDocument/2006/relationships/hyperlink" Target="http://www.w3school.com.cn/jsref/prop_select_size.as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2A58-C598-4B9F-81C1-748A9882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27</Pages>
  <Words>3641</Words>
  <Characters>20760</Characters>
  <Application>Microsoft Office Word</Application>
  <DocSecurity>0</DocSecurity>
  <Lines>173</Lines>
  <Paragraphs>48</Paragraphs>
  <ScaleCrop>false</ScaleCrop>
  <Company>Microsoft</Company>
  <LinksUpToDate>false</LinksUpToDate>
  <CharactersWithSpaces>24353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99</cp:revision>
  <dcterms:created xsi:type="dcterms:W3CDTF">2017-08-30T01:39:00Z</dcterms:created>
  <dcterms:modified xsi:type="dcterms:W3CDTF">2017-09-23T08:24:00Z</dcterms:modified>
</cp:coreProperties>
</file>