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lecture is taken from the following link: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https://www.youtube.com/watch?v=1Jgw9XvLE_0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Title is:</w:t>
      </w:r>
    </w:p>
    <w:p w:rsidR="00000000" w:rsidDel="00000000" w:rsidP="00000000" w:rsidRDefault="00000000" w:rsidRPr="00000000" w14:paraId="00000005">
      <w:pPr>
        <w:pageBreakBefore w:val="0"/>
        <w:bidi w:val="1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04 </w:t>
      </w:r>
      <w:r w:rsidDel="00000000" w:rsidR="00000000" w:rsidRPr="00000000">
        <w:rPr>
          <w:rtl w:val="1"/>
        </w:rPr>
        <w:t xml:space="preserve">الغلو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وخوارج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</w:t>
      </w:r>
      <w:r w:rsidDel="00000000" w:rsidR="00000000" w:rsidRPr="00000000">
        <w:rPr>
          <w:rtl w:val="1"/>
        </w:rPr>
        <w:t xml:space="preserve"> 2 14 03 1435</w:t>
      </w:r>
    </w:p>
    <w:p w:rsidR="00000000" w:rsidDel="00000000" w:rsidP="00000000" w:rsidRDefault="00000000" w:rsidRPr="00000000" w14:paraId="00000006">
      <w:pPr>
        <w:pageBreakBefore w:val="0"/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Jgw9XvLE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