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g4aszmasb5li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13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الاختلاط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https://www.youtube.com/watch?v=YSwUgwIeQUw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وطهر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للطائفين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والعاكفين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والركع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السجود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١٥:٤٤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واختلاط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جائز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١٥:٤٤ - ١٩:٣٥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١٩:٣٥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SwUgwIeQU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