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start"/>
      </w:pPr>
      <w:r>
        <w:drawing>
          <wp:inline>
            <wp:extent cx="2291101" cy="653454"/>
            <wp:docPr id="0" name="Drawing 0" descr="d9fbf5569755de58866b5513e7dddd6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9fbf5569755de58866b5513e7dddd6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291101" cy="65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 xml:space="preserve">Design Optimization Proposal for Enhanced  </w:t>
        <w:br/>
        <w:t xml:space="preserve">Robotic Arm Responsiveness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
</w:t>
      </w:r>
    </w:p>
    <w:p>
      <w:pPr>
        <w:keepNext/>
        <w:spacing w:after="120" w:before="120" w:line="278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1. Problem Statement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Identified Issues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1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Actuator Strain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Description: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 The shoulder, elbow and wrist actuators carry the load of the whole extended arm, so they run close to their limits at full reach. In the control diagnostics, rotate_joint was the slowest command at 0.15 seconds, and move_arm was slightly over its expected time (0.102 against 0.10 seconds).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Impact: 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Slower, less consistent responses and faster wear. The design simulation starts from a 0.20 second response time and a durability score of 75 out of 100, which leaves clear room to improve both. In surgery, lag reduces responsiveness and precision.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Sensor Misalignment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Description: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 The joint sensors tell the controller where each arm segment is. If a sensor sits slightly off-axis, or its mount shifts over time, the position it reports is slightly wrong.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Impact: </w:t>
      </w:r>
      <w:r>
        <w:rPr>
          <w:rFonts w:ascii="Arimo" w:hAnsi="Arimo" w:cs="Arimo" w:eastAsia="Arimo"/>
          <w:color w:val="000000"/>
          <w:sz w:val="22"/>
          <w:szCs w:val="22"/>
        </w:rPr>
        <w:t>The controller makes extra corrections based on inaccurate readings, which adds delay and small unwanted movements and reduces positioning precision. A loose mount can drift further over time, which also affects reliability.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Next/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2. Proposed Modifications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Modification 1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Proposal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: Replace the shoulder, elbow and wrist actuators with higher-efficiency units (design target: a 15% efficiency improvement). Size them with torque headroom above the peak load at full extension, and add temperature monitoring so overload is detected early.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Justification</w:t>
      </w:r>
      <w:r>
        <w:rPr>
          <w:rFonts w:ascii="Arimo" w:hAnsi="Arimo" w:cs="Arimo" w:eastAsia="Arimo"/>
          <w:color w:val="000000"/>
          <w:sz w:val="22"/>
          <w:szCs w:val="22"/>
        </w:rPr>
        <w:t>: Responsiveness: the simulated 15% efficiency factor cuts the response time from 0.20 to 0.17 seconds. Applied to the diagnostic results, all three commands meet their expected times (move_arm 0.102 to 0.087 against 0.10, rotate_joint 0.15 to 0.128 against 0.18, adjust_grip 0.051 to 0.043 against 0.09). Torque headroom also reduces wear, which supports durability.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Modification 2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Proposal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: Realign the joint sensors, fit reinforced and more rigid sensor mounts (design target: a 10% reinforcement improvement), and add a start-up calibration check that compares each sensor with a known home position and flags any offset beyond a set tolerance.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Lines/>
        <w:numPr>
          <w:ilvl w:val="0"/>
          <w:numId w:val="6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Justification</w:t>
      </w:r>
      <w:r>
        <w:rPr>
          <w:rFonts w:ascii="Arimo" w:hAnsi="Arimo" w:cs="Arimo" w:eastAsia="Arimo"/>
          <w:color w:val="000000"/>
          <w:sz w:val="22"/>
          <w:szCs w:val="22"/>
        </w:rPr>
        <w:t>: Precision and durability: accurate feedback lets the controller move the arm without repeated corrections, and sturdier mounts keep the sensors in place. In the simulation, the 10% reinforcement factor raises the durability score from 75 to 82.5.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Next/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3. Simulation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Initial Metrics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Actuator Response Time: 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0.20 seconds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Sensor Feedback Delay: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 Not modelled. The simulation reports one overall response time, so there is no separate sensor figure. Recommended as a follow-up measurement.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Durability Score: 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75 out of 100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Commands Within Expected Time: 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2 of 3 (move_arm at 0.102 seconds is over its 0.10 second limit)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Post-Optimization Metrics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Actuator Response Time: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 0.17 seconds (15% faster, efficiency factor 0.15)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Sensor Feedback Delay: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 Not modelled (see above).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Durability Score: 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82.5 out of 100 (+10%, reinforcement factor 0.10)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Commands Within Expected Time: 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3 of 3 (move_arm 0.087, rotate_joint 0.128, adjust_grip 0.043 seconds)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Key Insights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Efficiency factor: a 15% improvement cuts the response time by 0.03 seconds, from 0.20 to 0.17. The simulation applies the factor directly, so the time falls by exactly the percentage entered.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Reinforcement factor: a 10% reinforcement raises the durability score by 7.5 points, from 75 to 82.5.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Iterative testing (Python and NumPy, in the Control System Diagnostic and Design Simulation notebooks): three trials were run. Trial 1 (efficiency 0.05, reinforcement 0.05) and Trial 2 (0.10, 0.10) left move_arm with only a 3% and 8% margin under its expected time, so the design was refined. Trial 3 (0.15, 0.10) gave a 13% margin on every command and a 10% durability gain. The acceptance criteria (at least a 10% margin and a 10% durability gain) were chosen for this proposal.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Trade-offs: the simulation treats the two factors as independent, so no trade-off appears. In a real arm, extra reinforcement adds mass and can slow movement, so both changes should be tested together on the hardware.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Limits: the simulation uses simple formulas and example base values, so it shows the expected direction and size of the gains, not proven real-world performance. It has no sensor-specific input, so the reinforcement factor stands in for the sturdier sensor mounts.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Next/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4. Annotated Visual Examples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Next/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Visual Example 1: Current Sensor Misalignment vs. Proposed Realignment
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486400" cy="2525036"/>
            <wp:docPr id="101" name="Sensor realignment" descr="Exploded CAD view of the robotic arm. Left panel shows joint sensor rings circled in red as misaligned; right panel shows the proposed realigned and reinforced mounts in green.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Sensor realignment" descr="Exploded CAD view of the robotic arm. Left panel shows joint sensor rings circled in red as misaligned; right panel shows the proposed realigned and reinforced mounts in green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after="0" w:before="0" w:line="240" w:lineRule="auto"/>
        <w:jc w:val="start"/>
      </w:pPr>
      <w:r>
        <w:rPr>
          <w:rFonts w:ascii="Arimo Italics" w:hAnsi="Arimo Italics" w:cs="Arimo Italics" w:eastAsia="Arimo Italics"/>
          <w:i/>
          <w:iCs/>
          <w:color w:val="000000"/>
          <w:sz w:val="22"/>
          <w:szCs w:val="22"/>
        </w:rPr>
        <w:t>Brief Description</w:t>
      </w:r>
      <w:r>
        <w:rPr>
          <w:rFonts w:ascii="Arimo" w:hAnsi="Arimo" w:cs="Arimo" w:eastAsia="Arimo"/>
          <w:color w:val="000000"/>
          <w:sz w:val="22"/>
          <w:szCs w:val="22"/>
        </w:rPr>
        <w:t>: Left: the joint sensor rings in the exploded view of the arm, circled in red where small off-axis errors would distort the position feedback. Right: the proposed fix in green, realigned and reinforced mounts plus a start-up calibration check. This is a conceptual annotation of the program's CAD image, not a measured fault.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Next/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Visual Example 2: Actuator Upgrade Impact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840480" cy="3750468"/>
            <wp:docPr id="102" name="Actuator upgrade" descr="Side CAD view of the extended robotic arm with the elbow, wrist and shoulder actuators circled in green as the proposed upgrades.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" name="Actuator upgrade" descr="Side CAD view of the extended robotic arm with the elbow, wrist and shoulder actuators circled in green as the proposed upgrades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75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spacing w:after="0" w:before="0" w:line="240" w:lineRule="auto"/>
        <w:jc w:val="start"/>
      </w:pPr>
      <w:r>
        <w:rPr>
          <w:rFonts w:ascii="Arimo Italics" w:hAnsi="Arimo Italics" w:cs="Arimo Italics" w:eastAsia="Arimo Italics"/>
          <w:i/>
          <w:iCs/>
          <w:color w:val="000000"/>
          <w:sz w:val="22"/>
          <w:szCs w:val="22"/>
        </w:rPr>
        <w:t>Brief Description</w:t>
      </w:r>
      <w:r>
        <w:rPr>
          <w:rFonts w:ascii="Arimo" w:hAnsi="Arimo" w:cs="Arimo" w:eastAsia="Arimo"/>
          <w:color w:val="000000"/>
          <w:sz w:val="22"/>
          <w:szCs w:val="22"/>
        </w:rPr>
        <w:t>: Side view of the extended arm with the three actuators proposed for upgrade circled in green: the elbow, the wrist (rotate_joint, the slowest command in the diagnostics) and the shoulder, which carries the extended arm's load. The simulated gain is a response time falling from 0.20 to 0.17 seconds.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Next/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5. Expected Outcomes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Improved Responsiveness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: The simulated response time falls 15%, from 0.20 to 0.17 seconds, and all three commands run within their expected times, so the arm follows the surgeon's input more closely.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Enhanced Reliability</w:t>
      </w:r>
      <w:r>
        <w:rPr>
          <w:rFonts w:ascii="Arimo" w:hAnsi="Arimo" w:cs="Arimo" w:eastAsia="Arimo"/>
          <w:color w:val="000000"/>
          <w:sz w:val="22"/>
          <w:szCs w:val="22"/>
        </w:rPr>
        <w:t xml:space="preserve">: Commands meeting their expected response time rise from 2 of 3 to 3 of 3, and the start-up calibration check keeps sensor readings accurate, so movements should be steadier and more repeatable. The calibration benefit is expected from the design and is not measured by the simulation.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Increased Durability</w:t>
      </w:r>
      <w:r>
        <w:rPr>
          <w:rFonts w:ascii="Arimo" w:hAnsi="Arimo" w:cs="Arimo" w:eastAsia="Arimo"/>
          <w:color w:val="000000"/>
          <w:sz w:val="22"/>
          <w:szCs w:val="22"/>
        </w:rPr>
        <w:t>: Reinforced mounts and actuators that no longer run near their limits should wear more slowly. The simulated durability score rises 10%, from 75 to 82.5.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Next/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6. 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keepNext/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Impact of the proposed modifications: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40" w:lineRule="auto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Two critical issues are addressed: actuator strain (responsiveness) and sensor misalignment (precision and durability).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40" w:lineRule="auto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Measured in simulation: response time down 15% (0.20 to 0.17 seconds), durability up 10% (75 to 82.5), and commands within their expected time up from 2 of 3 to 3 of 3.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40" w:lineRule="auto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Next steps: test on real hardware, measure the sensor feedback delay, and confirm that the added reinforcement does not slow the arm.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diz" w:hAnsi="Cadiz" w:cs="Cadiz" w:eastAsia="Cadiz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Cadiz">
    <w:panose1 w:val="00000700000000000000"/>
    <w:charset w:characterSet="1"/>
    <w:embedRegular r:id="rId5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  <w:lvlOverride w:ilvl="0">
      <w:startOverride w:val="2"/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visual1_sensor.png" Type="http://schemas.openxmlformats.org/officeDocument/2006/relationships/image"/><Relationship Id="rId6" Target="media/visual2_actuator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2024-11-23T00:39:41Z</dcterms:created>
  <dc:creator>Apache POI</dc:creator>
</cp:coreProperties>
</file>