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68698" w14:textId="77777777" w:rsidR="0026363C" w:rsidRPr="007C220E" w:rsidRDefault="0026363C" w:rsidP="0026363C">
      <w:pPr>
        <w:spacing w:line="360" w:lineRule="auto"/>
        <w:jc w:val="both"/>
        <w:rPr>
          <w:rFonts w:ascii="Arial" w:hAnsi="Arial" w:cs="Arial"/>
          <w:i/>
          <w:iCs/>
        </w:rPr>
      </w:pPr>
    </w:p>
    <w:p w14:paraId="265664CA" w14:textId="77777777" w:rsidR="0026363C" w:rsidRPr="007C220E" w:rsidRDefault="0026363C" w:rsidP="0026363C">
      <w:pPr>
        <w:spacing w:line="360" w:lineRule="auto"/>
        <w:ind w:left="708" w:firstLine="1"/>
        <w:jc w:val="both"/>
        <w:rPr>
          <w:rFonts w:ascii="Arial" w:hAnsi="Arial" w:cs="Arial"/>
          <w:b/>
          <w:bCs/>
          <w:u w:val="single"/>
        </w:rPr>
      </w:pPr>
      <w:r w:rsidRPr="007C220E">
        <w:rPr>
          <w:rFonts w:ascii="Arial" w:hAnsi="Arial" w:cs="Arial"/>
          <w:b/>
          <w:bCs/>
          <w:u w:val="single"/>
        </w:rPr>
        <w:t>CONTESTA CITACIÓN EN GARANTÍA. OFRECE PRUEBA.</w:t>
      </w:r>
    </w:p>
    <w:p w14:paraId="5B655E9D" w14:textId="77777777" w:rsidR="0026363C" w:rsidRPr="007C220E" w:rsidRDefault="0026363C" w:rsidP="0026363C">
      <w:pPr>
        <w:spacing w:line="360" w:lineRule="auto"/>
        <w:ind w:left="708" w:firstLine="1"/>
        <w:jc w:val="both"/>
        <w:rPr>
          <w:rFonts w:ascii="Arial" w:hAnsi="Arial" w:cs="Arial"/>
        </w:rPr>
      </w:pPr>
      <w:r w:rsidRPr="007C220E">
        <w:rPr>
          <w:rFonts w:ascii="Arial" w:hAnsi="Arial" w:cs="Arial"/>
        </w:rPr>
        <w:t>Sr. Juez:</w:t>
      </w:r>
    </w:p>
    <w:p w14:paraId="5AEBA6F1" w14:textId="1074364B" w:rsidR="0026363C" w:rsidRPr="007C220E" w:rsidRDefault="0026363C" w:rsidP="0026363C">
      <w:pPr>
        <w:spacing w:line="360" w:lineRule="auto"/>
        <w:ind w:left="709"/>
        <w:jc w:val="both"/>
        <w:rPr>
          <w:rFonts w:ascii="Arial" w:hAnsi="Arial" w:cs="Arial"/>
        </w:rPr>
      </w:pPr>
      <w:r w:rsidRPr="00F258D3">
        <w:rPr>
          <w:rFonts w:ascii="Arial" w:hAnsi="Arial" w:cs="Arial"/>
          <w:b/>
          <w:bCs/>
        </w:rPr>
        <w:t xml:space="preserve">DIAZ MARIANA ALEJANDRA </w:t>
      </w:r>
      <w:r w:rsidRPr="00810188">
        <w:rPr>
          <w:rFonts w:ascii="Arial" w:hAnsi="Arial" w:cs="Arial"/>
        </w:rPr>
        <w:t>(T143 F 869 CPACF, CUIT 27 17029650-3, Monotributista), en mi carácter de apoderada de Libra Compañía Argentina de Seguros S.A, constituyendo domicilio procesal en la Av. Olazabal 1515 Piso 5 Of. 505, CABA (Zona de notificación: 88 Mail: hfernandez@libraseguros.com.ar) y electrónico en 27382555800</w:t>
      </w:r>
      <w:r w:rsidRPr="007C220E">
        <w:rPr>
          <w:rFonts w:ascii="Arial" w:hAnsi="Arial" w:cs="Arial"/>
        </w:rPr>
        <w:t xml:space="preserve">, en autos caratulados: </w:t>
      </w:r>
      <w:r w:rsidRPr="00971E95">
        <w:rPr>
          <w:rFonts w:ascii="Arial" w:hAnsi="Arial" w:cs="Arial"/>
          <w:b/>
          <w:bCs/>
          <w:i/>
          <w:iCs/>
        </w:rPr>
        <w:t>“</w:t>
      </w:r>
      <w:r w:rsidR="00CF23A5" w:rsidRPr="00CF23A5">
        <w:rPr>
          <w:rFonts w:ascii="Arial" w:hAnsi="Arial" w:cs="Arial"/>
          <w:b/>
          <w:bCs/>
          <w:i/>
          <w:iCs/>
        </w:rPr>
        <w:t>CONDORI CONDO, MARIANA CELIA c/ FLORES TORREZ, JOSE LUIS Y OTROS s/DAÑOS Y PERJUICIOS</w:t>
      </w:r>
      <w:r w:rsidR="00CF23A5">
        <w:rPr>
          <w:rFonts w:ascii="Arial" w:hAnsi="Arial" w:cs="Arial"/>
          <w:b/>
          <w:bCs/>
          <w:i/>
          <w:iCs/>
        </w:rPr>
        <w:t xml:space="preserve"> </w:t>
      </w:r>
      <w:r w:rsidR="00CF23A5" w:rsidRPr="00CF23A5">
        <w:rPr>
          <w:rFonts w:ascii="Arial" w:hAnsi="Arial" w:cs="Arial"/>
          <w:b/>
          <w:bCs/>
          <w:i/>
          <w:iCs/>
        </w:rPr>
        <w:t>(ACC. TRAN. SIN LESIONES)</w:t>
      </w:r>
      <w:r>
        <w:rPr>
          <w:rFonts w:ascii="Arial" w:hAnsi="Arial" w:cs="Arial"/>
          <w:b/>
          <w:bCs/>
          <w:i/>
          <w:iCs/>
        </w:rPr>
        <w:t xml:space="preserve">” </w:t>
      </w:r>
      <w:r w:rsidRPr="007C220E">
        <w:rPr>
          <w:rFonts w:ascii="Arial" w:hAnsi="Arial" w:cs="Arial"/>
          <w:b/>
          <w:bCs/>
          <w:i/>
          <w:iCs/>
        </w:rPr>
        <w:t xml:space="preserve">Expte.: </w:t>
      </w:r>
      <w:r w:rsidR="00966692">
        <w:rPr>
          <w:rFonts w:ascii="Arial" w:hAnsi="Arial" w:cs="Arial"/>
          <w:b/>
          <w:bCs/>
          <w:i/>
          <w:iCs/>
        </w:rPr>
        <w:t>82107</w:t>
      </w:r>
      <w:r w:rsidRPr="00971E95">
        <w:rPr>
          <w:rFonts w:ascii="Arial" w:hAnsi="Arial" w:cs="Arial"/>
          <w:b/>
          <w:bCs/>
          <w:i/>
          <w:iCs/>
        </w:rPr>
        <w:t>/2025</w:t>
      </w:r>
      <w:r w:rsidRPr="007C220E">
        <w:rPr>
          <w:rFonts w:ascii="Arial" w:hAnsi="Arial" w:cs="Arial"/>
          <w:b/>
          <w:bCs/>
          <w:i/>
          <w:iCs/>
        </w:rPr>
        <w:t>,</w:t>
      </w:r>
      <w:r w:rsidRPr="007C220E">
        <w:rPr>
          <w:rFonts w:ascii="Arial" w:hAnsi="Arial" w:cs="Arial"/>
        </w:rPr>
        <w:t xml:space="preserve"> a V.S me presento y respetuosamente digo:</w:t>
      </w:r>
    </w:p>
    <w:p w14:paraId="1D7059B3" w14:textId="77777777" w:rsidR="0026363C" w:rsidRPr="007C220E" w:rsidRDefault="0026363C" w:rsidP="0026363C">
      <w:pPr>
        <w:spacing w:line="360" w:lineRule="auto"/>
        <w:ind w:left="708" w:firstLine="709"/>
        <w:jc w:val="both"/>
        <w:rPr>
          <w:rFonts w:ascii="Arial" w:hAnsi="Arial" w:cs="Arial"/>
        </w:rPr>
      </w:pPr>
    </w:p>
    <w:p w14:paraId="7A2DDBF3" w14:textId="77777777" w:rsidR="0026363C" w:rsidRPr="007C220E" w:rsidRDefault="0026363C" w:rsidP="0026363C">
      <w:pPr>
        <w:spacing w:line="360" w:lineRule="auto"/>
        <w:ind w:left="708" w:firstLine="709"/>
        <w:jc w:val="both"/>
        <w:rPr>
          <w:rFonts w:ascii="Arial" w:hAnsi="Arial" w:cs="Arial"/>
          <w:b/>
          <w:bCs/>
        </w:rPr>
      </w:pPr>
      <w:r w:rsidRPr="007C220E">
        <w:rPr>
          <w:rFonts w:ascii="Arial" w:hAnsi="Arial" w:cs="Arial"/>
          <w:b/>
          <w:bCs/>
        </w:rPr>
        <w:t xml:space="preserve">I- PERSONERÍA </w:t>
      </w:r>
    </w:p>
    <w:p w14:paraId="4C5BF4C2"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Que en nombre y representación de LIBRA COMPAÑIA ARGENTINA DE SEGUROS S.A., con domicilio real en Olazabal 1515, piso 5° Oficina 505, de la Ciudad Autónoma de Buenos Aires, conforme lo justifico con la fotocopia del poder general que adjunto acompaño -declarando bajo juramento que es fiel a su original y que se encuentra en plena vigencia-, vengo en tiempo y forma a tomar intervención en autos, solicitando se me tenga por presentado, por parte y por constituido el domicilio legal indicado.</w:t>
      </w:r>
    </w:p>
    <w:p w14:paraId="7EC99D80" w14:textId="77777777" w:rsidR="0026363C" w:rsidRPr="007C220E" w:rsidRDefault="0026363C" w:rsidP="0026363C">
      <w:pPr>
        <w:spacing w:line="360" w:lineRule="auto"/>
        <w:ind w:left="708" w:firstLine="709"/>
        <w:jc w:val="both"/>
        <w:rPr>
          <w:rFonts w:ascii="Arial" w:hAnsi="Arial" w:cs="Arial"/>
          <w:b/>
          <w:bCs/>
        </w:rPr>
      </w:pPr>
      <w:r w:rsidRPr="007C220E">
        <w:rPr>
          <w:rFonts w:ascii="Arial" w:hAnsi="Arial" w:cs="Arial"/>
          <w:b/>
          <w:bCs/>
        </w:rPr>
        <w:t>II.- OBJETO</w:t>
      </w:r>
      <w:r>
        <w:rPr>
          <w:rFonts w:ascii="Arial" w:hAnsi="Arial" w:cs="Arial"/>
          <w:b/>
          <w:bCs/>
        </w:rPr>
        <w:tab/>
      </w:r>
    </w:p>
    <w:p w14:paraId="17AC2E57" w14:textId="35CB6038" w:rsidR="0026363C" w:rsidRPr="007C220E" w:rsidRDefault="0026363C" w:rsidP="0026363C">
      <w:pPr>
        <w:spacing w:line="360" w:lineRule="auto"/>
        <w:ind w:left="708" w:firstLine="709"/>
        <w:jc w:val="both"/>
        <w:rPr>
          <w:rFonts w:ascii="Arial" w:hAnsi="Arial" w:cs="Arial"/>
          <w:u w:val="single"/>
        </w:rPr>
      </w:pPr>
      <w:r w:rsidRPr="007C220E">
        <w:rPr>
          <w:rFonts w:ascii="Arial" w:hAnsi="Arial" w:cs="Arial"/>
        </w:rPr>
        <w:t xml:space="preserve">Que, en el carácter invocado, vengo por el presente a contestar, en legal tiempo y forma, la citación en garantía cursada en estas actuaciones, </w:t>
      </w:r>
      <w:r w:rsidRPr="007C220E">
        <w:rPr>
          <w:rFonts w:ascii="Arial" w:hAnsi="Arial" w:cs="Arial"/>
          <w:u w:val="single"/>
        </w:rPr>
        <w:t xml:space="preserve">notificada por cédula el </w:t>
      </w:r>
      <w:r w:rsidR="00F81159">
        <w:rPr>
          <w:rFonts w:ascii="Arial" w:hAnsi="Arial" w:cs="Arial"/>
          <w:u w:val="single"/>
        </w:rPr>
        <w:t>18</w:t>
      </w:r>
      <w:r w:rsidRPr="007C220E">
        <w:rPr>
          <w:rFonts w:ascii="Arial" w:hAnsi="Arial" w:cs="Arial"/>
          <w:u w:val="single"/>
        </w:rPr>
        <w:t xml:space="preserve"> de </w:t>
      </w:r>
      <w:r>
        <w:rPr>
          <w:rFonts w:ascii="Arial" w:hAnsi="Arial" w:cs="Arial"/>
          <w:u w:val="single"/>
        </w:rPr>
        <w:t>febrero</w:t>
      </w:r>
      <w:r w:rsidRPr="007C220E">
        <w:rPr>
          <w:rFonts w:ascii="Arial" w:hAnsi="Arial" w:cs="Arial"/>
          <w:u w:val="single"/>
        </w:rPr>
        <w:t xml:space="preserve"> de 202</w:t>
      </w:r>
      <w:r>
        <w:rPr>
          <w:rFonts w:ascii="Arial" w:hAnsi="Arial" w:cs="Arial"/>
          <w:u w:val="single"/>
        </w:rPr>
        <w:t>6</w:t>
      </w:r>
      <w:r w:rsidRPr="007C220E">
        <w:rPr>
          <w:rFonts w:ascii="Arial" w:hAnsi="Arial" w:cs="Arial"/>
          <w:u w:val="single"/>
        </w:rPr>
        <w:t xml:space="preserve">, cuyo vencimiento opera el </w:t>
      </w:r>
      <w:r w:rsidR="00F81159">
        <w:rPr>
          <w:rFonts w:ascii="Arial" w:hAnsi="Arial" w:cs="Arial"/>
          <w:u w:val="single"/>
        </w:rPr>
        <w:t>11</w:t>
      </w:r>
      <w:r w:rsidRPr="007C220E">
        <w:rPr>
          <w:rFonts w:ascii="Arial" w:hAnsi="Arial" w:cs="Arial"/>
          <w:u w:val="single"/>
        </w:rPr>
        <w:t xml:space="preserve"> de </w:t>
      </w:r>
      <w:r>
        <w:rPr>
          <w:rFonts w:ascii="Arial" w:hAnsi="Arial" w:cs="Arial"/>
          <w:u w:val="single"/>
        </w:rPr>
        <w:t>marzo</w:t>
      </w:r>
      <w:r w:rsidRPr="007C220E">
        <w:rPr>
          <w:rFonts w:ascii="Arial" w:hAnsi="Arial" w:cs="Arial"/>
          <w:u w:val="single"/>
        </w:rPr>
        <w:t xml:space="preserve"> de 2026. </w:t>
      </w:r>
    </w:p>
    <w:p w14:paraId="437A7661"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Contestamos, asimismo los términos de la demanda, cuyo rechazo pedimos expresamente, con costas.</w:t>
      </w:r>
    </w:p>
    <w:p w14:paraId="4C1C389C" w14:textId="77777777" w:rsidR="0026363C" w:rsidRPr="007C220E" w:rsidRDefault="0026363C" w:rsidP="0026363C">
      <w:pPr>
        <w:spacing w:line="360" w:lineRule="auto"/>
        <w:ind w:left="708" w:firstLine="709"/>
        <w:jc w:val="both"/>
        <w:rPr>
          <w:rFonts w:ascii="Arial" w:hAnsi="Arial" w:cs="Arial"/>
          <w:b/>
          <w:bCs/>
        </w:rPr>
      </w:pPr>
      <w:r w:rsidRPr="007C220E">
        <w:rPr>
          <w:rFonts w:ascii="Arial" w:hAnsi="Arial" w:cs="Arial"/>
          <w:b/>
          <w:bCs/>
        </w:rPr>
        <w:t>I</w:t>
      </w:r>
      <w:r>
        <w:rPr>
          <w:rFonts w:ascii="Arial" w:hAnsi="Arial" w:cs="Arial"/>
          <w:b/>
          <w:bCs/>
        </w:rPr>
        <w:t>II</w:t>
      </w:r>
      <w:r w:rsidRPr="007C220E">
        <w:rPr>
          <w:rFonts w:ascii="Arial" w:hAnsi="Arial" w:cs="Arial"/>
          <w:b/>
          <w:bCs/>
        </w:rPr>
        <w:t>.- ASUME COBERTURA - DENUNCIA LÍMITE - FORMULA RESERVA:</w:t>
      </w:r>
    </w:p>
    <w:p w14:paraId="71B49C8C" w14:textId="75C21A26" w:rsidR="0026363C" w:rsidRDefault="0026363C" w:rsidP="0026363C">
      <w:pPr>
        <w:spacing w:line="360" w:lineRule="auto"/>
        <w:ind w:left="708" w:firstLine="709"/>
        <w:jc w:val="both"/>
        <w:rPr>
          <w:rFonts w:ascii="Arial" w:hAnsi="Arial" w:cs="Arial"/>
        </w:rPr>
      </w:pPr>
      <w:r w:rsidRPr="00340E54">
        <w:rPr>
          <w:rFonts w:ascii="Arial" w:hAnsi="Arial" w:cs="Arial"/>
        </w:rPr>
        <w:t>A la fecha de ocurrencia del hecho motivo de esta litis (</w:t>
      </w:r>
      <w:r w:rsidR="00117243">
        <w:rPr>
          <w:rFonts w:ascii="Arial" w:hAnsi="Arial" w:cs="Arial"/>
        </w:rPr>
        <w:t>13</w:t>
      </w:r>
      <w:r w:rsidRPr="00340E54">
        <w:rPr>
          <w:rFonts w:ascii="Arial" w:hAnsi="Arial" w:cs="Arial"/>
        </w:rPr>
        <w:t xml:space="preserve"> de septiembre de 2024), el vehículo </w:t>
      </w:r>
      <w:r w:rsidRPr="00340E54">
        <w:rPr>
          <w:rFonts w:ascii="Arial" w:hAnsi="Arial" w:cs="Arial"/>
          <w:b/>
          <w:bCs/>
        </w:rPr>
        <w:t xml:space="preserve">MARCA: </w:t>
      </w:r>
      <w:r w:rsidR="00CA5861">
        <w:rPr>
          <w:rFonts w:ascii="Arial" w:hAnsi="Arial" w:cs="Arial"/>
          <w:b/>
          <w:bCs/>
        </w:rPr>
        <w:t>FORD</w:t>
      </w:r>
      <w:r w:rsidRPr="00340E54">
        <w:rPr>
          <w:rFonts w:ascii="Arial" w:hAnsi="Arial" w:cs="Arial"/>
          <w:b/>
          <w:bCs/>
        </w:rPr>
        <w:t xml:space="preserve">, MODELO: </w:t>
      </w:r>
      <w:r w:rsidR="00CA5861">
        <w:rPr>
          <w:rFonts w:ascii="Arial" w:hAnsi="Arial" w:cs="Arial"/>
          <w:b/>
          <w:bCs/>
        </w:rPr>
        <w:t xml:space="preserve">RANGER 3.0 DC 4X4 </w:t>
      </w:r>
      <w:r w:rsidR="00C34264">
        <w:rPr>
          <w:rFonts w:ascii="Arial" w:hAnsi="Arial" w:cs="Arial"/>
          <w:b/>
          <w:bCs/>
        </w:rPr>
        <w:t>LTD</w:t>
      </w:r>
      <w:r w:rsidRPr="00340E54">
        <w:rPr>
          <w:rFonts w:ascii="Arial" w:hAnsi="Arial" w:cs="Arial"/>
          <w:b/>
          <w:bCs/>
        </w:rPr>
        <w:t xml:space="preserve">, AÑO: </w:t>
      </w:r>
      <w:r w:rsidR="00C34264">
        <w:rPr>
          <w:rFonts w:ascii="Arial" w:hAnsi="Arial" w:cs="Arial"/>
          <w:b/>
          <w:bCs/>
        </w:rPr>
        <w:t>2017</w:t>
      </w:r>
      <w:r w:rsidRPr="00340E54">
        <w:rPr>
          <w:rFonts w:ascii="Arial" w:hAnsi="Arial" w:cs="Arial"/>
          <w:b/>
          <w:bCs/>
        </w:rPr>
        <w:t xml:space="preserve">, PATENTE: </w:t>
      </w:r>
      <w:r w:rsidR="00C34264" w:rsidRPr="00C34264">
        <w:rPr>
          <w:rFonts w:ascii="Arial" w:hAnsi="Arial" w:cs="Arial"/>
          <w:b/>
          <w:bCs/>
        </w:rPr>
        <w:t>AB561OY</w:t>
      </w:r>
      <w:r w:rsidRPr="00340E54">
        <w:rPr>
          <w:rFonts w:ascii="Arial" w:hAnsi="Arial" w:cs="Arial"/>
        </w:rPr>
        <w:t xml:space="preserve">, se hallaba asegurado por mi representada, </w:t>
      </w:r>
      <w:r w:rsidRPr="00340E54">
        <w:rPr>
          <w:rFonts w:ascii="Arial" w:hAnsi="Arial" w:cs="Arial"/>
          <w:b/>
          <w:bCs/>
        </w:rPr>
        <w:lastRenderedPageBreak/>
        <w:t>LIBRA COMPAÑÍA ARGENTINA DE SEGUROS S.A</w:t>
      </w:r>
      <w:r w:rsidRPr="00340E54">
        <w:rPr>
          <w:rFonts w:ascii="Arial" w:hAnsi="Arial" w:cs="Arial"/>
        </w:rPr>
        <w:t>., bajo la póliza N° 4-</w:t>
      </w:r>
      <w:r w:rsidR="00C34264" w:rsidRPr="00C34264">
        <w:t xml:space="preserve"> </w:t>
      </w:r>
      <w:r w:rsidR="00C34264" w:rsidRPr="00C34264">
        <w:rPr>
          <w:rFonts w:ascii="Arial" w:hAnsi="Arial" w:cs="Arial"/>
          <w:b/>
          <w:bCs/>
        </w:rPr>
        <w:t>1135679</w:t>
      </w:r>
      <w:r w:rsidRPr="00340E54">
        <w:rPr>
          <w:rFonts w:ascii="Arial" w:hAnsi="Arial" w:cs="Arial"/>
        </w:rPr>
        <w:t xml:space="preserve">, por el riesgo de "Responsabilidad Civil" con un límite máximo de </w:t>
      </w:r>
      <w:r w:rsidRPr="00340E54">
        <w:rPr>
          <w:rFonts w:ascii="Arial" w:hAnsi="Arial" w:cs="Arial"/>
          <w:b/>
          <w:bCs/>
        </w:rPr>
        <w:t>$</w:t>
      </w:r>
      <w:r w:rsidR="00C34264">
        <w:rPr>
          <w:rFonts w:ascii="Arial" w:hAnsi="Arial" w:cs="Arial"/>
          <w:b/>
          <w:bCs/>
        </w:rPr>
        <w:t>80</w:t>
      </w:r>
      <w:r w:rsidRPr="00340E54">
        <w:rPr>
          <w:rFonts w:ascii="Arial" w:hAnsi="Arial" w:cs="Arial"/>
          <w:b/>
          <w:bCs/>
        </w:rPr>
        <w:t>.000.000,00</w:t>
      </w:r>
      <w:r w:rsidRPr="00340E54">
        <w:rPr>
          <w:rFonts w:ascii="Arial" w:hAnsi="Arial" w:cs="Arial"/>
        </w:rPr>
        <w:t xml:space="preserve"> por acontecimiento para daños a cosas de terceros. Ello conforme la cláusula: </w:t>
      </w:r>
      <w:r w:rsidRPr="00340E54">
        <w:rPr>
          <w:rFonts w:ascii="Arial" w:hAnsi="Arial" w:cs="Arial"/>
          <w:b/>
          <w:bCs/>
        </w:rPr>
        <w:t>“CG-RC 01.1 - Responsabilidad Civil - Riesgo Cubierto CG-RC 1.1 Riesgo Cubierto”.”,</w:t>
      </w:r>
      <w:r>
        <w:rPr>
          <w:rFonts w:ascii="Arial" w:hAnsi="Arial" w:cs="Arial"/>
        </w:rPr>
        <w:t xml:space="preserve"> la cual reza: </w:t>
      </w:r>
      <w:r w:rsidRPr="00786050">
        <w:rPr>
          <w:rFonts w:ascii="Arial" w:hAnsi="Arial" w:cs="Arial"/>
          <w:i/>
          <w:iCs/>
        </w:rPr>
        <w:t>“El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w:t>
      </w:r>
      <w:r>
        <w:rPr>
          <w:rFonts w:ascii="Arial" w:hAnsi="Arial" w:cs="Arial"/>
          <w:i/>
          <w:iCs/>
        </w:rPr>
        <w:t xml:space="preserve"> (</w:t>
      </w:r>
      <w:r w:rsidRPr="00786050">
        <w:rPr>
          <w:rFonts w:ascii="Arial" w:hAnsi="Arial" w:cs="Arial"/>
          <w:i/>
          <w:iCs/>
        </w:rPr>
        <w:t>…</w:t>
      </w:r>
      <w:r>
        <w:rPr>
          <w:rFonts w:ascii="Arial" w:hAnsi="Arial" w:cs="Arial"/>
          <w:i/>
          <w:iCs/>
        </w:rPr>
        <w:t>)</w:t>
      </w:r>
      <w:r w:rsidRPr="00786050">
        <w:rPr>
          <w:rFonts w:ascii="Arial" w:hAnsi="Arial" w:cs="Arial"/>
          <w:i/>
          <w:iCs/>
        </w:rPr>
        <w:t>”</w:t>
      </w:r>
      <w:r w:rsidRPr="00786050">
        <w:rPr>
          <w:rFonts w:ascii="Arial" w:hAnsi="Arial" w:cs="Arial"/>
        </w:rPr>
        <w:t xml:space="preserve"> </w:t>
      </w:r>
    </w:p>
    <w:p w14:paraId="38E6ABEF" w14:textId="77777777" w:rsidR="0026363C" w:rsidRDefault="0026363C" w:rsidP="0026363C">
      <w:pPr>
        <w:spacing w:line="360" w:lineRule="auto"/>
        <w:ind w:left="708" w:firstLine="709"/>
        <w:jc w:val="both"/>
        <w:rPr>
          <w:rFonts w:ascii="Arial" w:hAnsi="Arial" w:cs="Arial"/>
        </w:rPr>
      </w:pPr>
      <w:r w:rsidRPr="00786050">
        <w:rPr>
          <w:rFonts w:ascii="Arial" w:hAnsi="Arial" w:cs="Arial"/>
        </w:rPr>
        <w:t>En consecuencia, la eventual responsabilidad de mi mandante se encuentra estricta y taxativamente limitada a los alcances, condiciones y montos máximos pactados contractualmente, los cuales resultan plenamente oponibles tanto al asegurado como a los terceros reclamantes, no pudiendo extenderse por fuera del límite de cobertura convenido ni por vía interpretativa ni judicial.</w:t>
      </w:r>
    </w:p>
    <w:p w14:paraId="045EBA15"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Manifiesto que mi mandante subordina la asunción de la responsabilidad derivada de la póliza contratada, así como de su posterior actuación en este juicio, a la efectiva traba de la litis con respecto a la asegurada, toda vez que el actor carece de acción en “forma autónoma” con relación a mi mandante para promover esta demanda, conforme jurisprudencia plenaria del fuero y legislación vigente.</w:t>
      </w:r>
    </w:p>
    <w:p w14:paraId="41156B54"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14:paraId="6DC35C17" w14:textId="565CA3E4" w:rsidR="0026363C" w:rsidRPr="007C220E" w:rsidRDefault="0026363C" w:rsidP="0026363C">
      <w:pPr>
        <w:spacing w:line="360" w:lineRule="auto"/>
        <w:ind w:left="708" w:firstLine="709"/>
        <w:jc w:val="both"/>
        <w:rPr>
          <w:rFonts w:ascii="Arial" w:hAnsi="Arial" w:cs="Arial"/>
        </w:rPr>
      </w:pPr>
      <w:r w:rsidRPr="007C220E">
        <w:rPr>
          <w:rFonts w:ascii="Arial" w:hAnsi="Arial" w:cs="Arial"/>
          <w:b/>
          <w:bCs/>
        </w:rPr>
        <w:lastRenderedPageBreak/>
        <w:t>LIMITE DE COBERTURA:</w:t>
      </w:r>
      <w:r w:rsidRPr="007C220E">
        <w:rPr>
          <w:rFonts w:ascii="Arial" w:hAnsi="Arial" w:cs="Arial"/>
        </w:rPr>
        <w:t xml:space="preserve"> Tal como indicara ut supra, el alcance de la cobertura debida por mi representada en virtud del contrato de seguro que amparaba al vehículo dominio </w:t>
      </w:r>
      <w:r w:rsidR="00F43A65" w:rsidRPr="00C34264">
        <w:rPr>
          <w:rFonts w:ascii="Arial" w:hAnsi="Arial" w:cs="Arial"/>
          <w:b/>
          <w:bCs/>
        </w:rPr>
        <w:t>AB561OY</w:t>
      </w:r>
      <w:r w:rsidRPr="007C220E">
        <w:rPr>
          <w:rFonts w:ascii="Arial" w:hAnsi="Arial" w:cs="Arial"/>
        </w:rPr>
        <w:t xml:space="preserve">, el riesgo "responsabilidad civil hacia terceros" se limita a la suma de </w:t>
      </w:r>
      <w:r w:rsidRPr="00117CDC">
        <w:rPr>
          <w:rFonts w:ascii="Arial" w:hAnsi="Arial" w:cs="Arial"/>
          <w:b/>
          <w:bCs/>
        </w:rPr>
        <w:t>$</w:t>
      </w:r>
      <w:r w:rsidR="00C34264">
        <w:rPr>
          <w:rFonts w:ascii="Arial" w:hAnsi="Arial" w:cs="Arial"/>
          <w:b/>
          <w:bCs/>
        </w:rPr>
        <w:t>80</w:t>
      </w:r>
      <w:r w:rsidRPr="00117CDC">
        <w:rPr>
          <w:rFonts w:ascii="Arial" w:hAnsi="Arial" w:cs="Arial"/>
          <w:b/>
          <w:bCs/>
        </w:rPr>
        <w:t>.000.000,00.</w:t>
      </w:r>
    </w:p>
    <w:p w14:paraId="7AB0D1BE"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La suma denunciada como límite de cobertura resulta aplicable para el seguro de responsabilidad civil automotor, al haber sido establecida por la Superintendencia de Seguros de la Nación, en su carácter de Organismo de Contralor del mercado asegurador siendo ley entre las partes contratantes y resultando oponible a todo tercero damnificado. </w:t>
      </w:r>
    </w:p>
    <w:p w14:paraId="6C6B5BBC"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De modo tal que, en caso de resultar condenado el asegurado, la condena solo podrá ser extendida en la medida del seguro y hasta el límite de cobertura contratado. Como se ha señalado </w:t>
      </w:r>
      <w:r w:rsidRPr="00BD200D">
        <w:rPr>
          <w:rFonts w:ascii="Arial" w:hAnsi="Arial" w:cs="Arial"/>
          <w:i/>
          <w:iCs/>
        </w:rPr>
        <w:t>“habrá de tenerse presente que ello resulta de la previsión 2 contenida en el art. 118.3 Ley de Seguros, ya que la sentencia de condena contra el responsable civil será ejecutable contra el asegurador “en la medida del seguro”, debiendo ello entenderse como entidad cuantitativa referida a los límites económicos de garantía asegurativa, como así también a la delimitación subjetiva y objetiva del riesgo”</w:t>
      </w:r>
      <w:r w:rsidRPr="007C220E">
        <w:rPr>
          <w:rFonts w:ascii="Arial" w:hAnsi="Arial" w:cs="Arial"/>
        </w:rPr>
        <w:t xml:space="preserve"> (Stiglitz, Ruben S., Jurisprudencia anotada SJA 2/3/2005 JA 2005-I-786 Comentario al fallo de la C. Nac. Civ, Sala G, 6/7/2004 – Diaz, Elvira C v. Empresa Gutierrez SRL y otro). </w:t>
      </w:r>
    </w:p>
    <w:p w14:paraId="6DAB22EC"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En este sentido, reiteradamente la Corte Suprema de Justicia de la Nación ha sostenido que deben ser respetados los límites establecidos en los contratos de seguro y que las cláusulas contractuales del seguro son oponibles a la víctima de un accidente de tránsito. (Fallos: 329:3054 y 3488;330:3483 y 331:379 y causas CSJ166/2007 (43-0) / CS1"Obarrio, María</w:t>
      </w:r>
      <w:r>
        <w:rPr>
          <w:rFonts w:ascii="Arial" w:hAnsi="Arial" w:cs="Arial"/>
        </w:rPr>
        <w:t xml:space="preserve"> </w:t>
      </w:r>
      <w:r w:rsidRPr="007C220E">
        <w:rPr>
          <w:rFonts w:ascii="Arial" w:hAnsi="Arial" w:cs="Arial"/>
        </w:rPr>
        <w:t>Pía c/ Microómnibus Norte S.A.y otros" y CSJ327/2007(43-G)/CS1 "Gauna, Agustín y su acumulado c/ La Economía Comercial S.A.</w:t>
      </w:r>
      <w:r>
        <w:rPr>
          <w:rFonts w:ascii="Arial" w:hAnsi="Arial" w:cs="Arial"/>
        </w:rPr>
        <w:t xml:space="preserve"> </w:t>
      </w:r>
      <w:r w:rsidRPr="007C220E">
        <w:rPr>
          <w:rFonts w:ascii="Arial" w:hAnsi="Arial" w:cs="Arial"/>
        </w:rPr>
        <w:t>de Seguros Generales y otro</w:t>
      </w:r>
      <w:r>
        <w:rPr>
          <w:rFonts w:ascii="Arial" w:hAnsi="Arial" w:cs="Arial"/>
        </w:rPr>
        <w:t xml:space="preserve"> </w:t>
      </w:r>
      <w:r w:rsidRPr="007C220E">
        <w:rPr>
          <w:rFonts w:ascii="Arial" w:hAnsi="Arial" w:cs="Arial"/>
        </w:rPr>
        <w:t>",sentencias de l4 de marzo</w:t>
      </w:r>
      <w:r>
        <w:rPr>
          <w:rFonts w:ascii="Arial" w:hAnsi="Arial" w:cs="Arial"/>
        </w:rPr>
        <w:t xml:space="preserve"> </w:t>
      </w:r>
      <w:r w:rsidRPr="007C220E">
        <w:rPr>
          <w:rFonts w:ascii="Arial" w:hAnsi="Arial" w:cs="Arial"/>
        </w:rPr>
        <w:t xml:space="preserve">de 2008). </w:t>
      </w:r>
    </w:p>
    <w:p w14:paraId="596799AA"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En igual sentido, ha dicho la CSJN que la función social que cumple el contrato de seguros no genera la implicancia del deber de reparar la integralidad de daños sufridos por la víctima de un accidente de tránsito, sin consideración alguna de las condiciones contractuales establecidas en el contrato de seguros. Y si bien la reparación integral constituye un principio constitucional que debe ser tutelado, ello no obsta a que el contrato de seguro rija exclusivamente la relación jurídica existente entre los otorgantes, en tanto por no participar de tal </w:t>
      </w:r>
      <w:r w:rsidRPr="007C220E">
        <w:rPr>
          <w:rFonts w:ascii="Arial" w:hAnsi="Arial" w:cs="Arial"/>
        </w:rPr>
        <w:lastRenderedPageBreak/>
        <w:t xml:space="preserve">relación jurídica, los damnificados revisten la condición de terceros frente a los contratantes (causa "Buffoni" - Fallos: 337:329). </w:t>
      </w:r>
    </w:p>
    <w:p w14:paraId="767EF82E"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Cabe señalar que, con relación a la fuente de la obligación, las obligaciones del demandado civilmente responsable y de la aseguradora citada en garantía poseen distintos sujetos y tienen distinta causa. En cuanto a los sujetos, no son los mismos deudores y acreedores en una y otra obligación, ya que en una la causa es la ley y en la otra el contrato. </w:t>
      </w:r>
    </w:p>
    <w:p w14:paraId="0003EC5C"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En lo relativo al daño ocasionado el asegurado es en quien recae la obligación de reparar el daño ocasionado y el asegurado debe garantizar la indemnidad del asegurado en la medida del seguro. Es decir que el origen de la obligación en cabeza de la aseguradora no es el daño sino el “contrato de seguro”. </w:t>
      </w:r>
    </w:p>
    <w:p w14:paraId="318F2B69"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Así, del Art. 68 de la Ley de Tránsito no surge que la cobertura deba ser integral, irrestricta o limitada, en tanto la norma si bien establece la obligatoriedad del seguro de responsabilidad civil no determina la extensión de responsabilidad de la aseguradora. </w:t>
      </w:r>
    </w:p>
    <w:p w14:paraId="5C813881"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Por tal motivo, la CSJN ha reiterado que, si bien la finalidad social del seguro de responsabilidad civil es tanto proteger a las víctimas de los accidentes de tránsito como permitir un fácil acceso de la comunidad al seguro, no autoriza per se a los jueces a declarar inoponible al actor el límite de la cobertura pactada entre la aseguradora y el asegurado. Si las pólizas emitidas no tuvieran límites de cobertura, ello implicaría que los seguros no solo serían más costosos para los asegurados, sino también, serán más costosos que lo necesario para cubrir los riesgos en que puede incurrir el universo de asegurados. </w:t>
      </w:r>
    </w:p>
    <w:p w14:paraId="6461A0F6"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Los límites de cobertura, sea en seguros obligatorios o voluntarios, constituyen un elemento esencial en la estructura técnica del seguro y su falta de consideración puede perjudicar la solvencia de las aseguradoras, la relación de estas con su reaseguro, el respaldo hacia los asegurados y, por consiguiente, al mercado asegurador en general. </w:t>
      </w:r>
    </w:p>
    <w:p w14:paraId="1068FBB3"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El principio de compensación integral no es absoluto pues en materia responsabilidad civil el legislador puede optar por diversos sistemas de reparación, siempre que estos se mantengan dentro del límite general impuesto por el artículo 28 de la Constitución Nacional. Es decir, el principio de la reparación integral no es incompatible con sistemas que establezcan una </w:t>
      </w:r>
      <w:r w:rsidRPr="007C220E">
        <w:rPr>
          <w:rFonts w:ascii="Arial" w:hAnsi="Arial" w:cs="Arial"/>
        </w:rPr>
        <w:lastRenderedPageBreak/>
        <w:t xml:space="preserve">indemnización —limitada o tasada—, en la medida que el sistema en cuestión sea razonable. </w:t>
      </w:r>
    </w:p>
    <w:p w14:paraId="268CBEF2"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La regla de derecho según la cual los contratos no pueden perjudicar ni oponerse a terceros no es un fundamento válido para concluir que el límite de cobertura pactado en la póliza, de acuerdo con las condiciones fijadas por la Superintendencia, no es oponible a la víctima. El contrato, entonces, no puede perjudicar a la víctima, pero tampoco podría beneficiarla más allá de sus términos y de lo dispuesto en las normas aplicables.</w:t>
      </w:r>
    </w:p>
    <w:p w14:paraId="0086173F"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 xml:space="preserve">Tampoco sirve que como fundamento invocar la Ley de Defensa del Consumidor (texto, según la ley 26.361), ya que la misma no condiciona en modo alguno lo expuesto en los anteriores párrafos, puesto que se trata de una ley general posterior que no deroga ni modifica una ley especial anterior, cuando dicha ley regula un régimen singular tal 4 como ocurre en el caso de los contratos de seguro. Y si bien prevé que </w:t>
      </w:r>
      <w:r w:rsidRPr="007C220E">
        <w:rPr>
          <w:rFonts w:ascii="Arial" w:hAnsi="Arial" w:cs="Arial"/>
          <w:i/>
          <w:iCs/>
        </w:rPr>
        <w:t>“Las relaciones de consumo se rigen por el régimen establecido en esta ley y sus reglamentaciones sin perjuicio de que el proveedor, por la actividad que desarrolle, esté alcanzado asimismo por otra normativa específica”</w:t>
      </w:r>
      <w:r w:rsidRPr="007C220E">
        <w:rPr>
          <w:rFonts w:ascii="Arial" w:hAnsi="Arial" w:cs="Arial"/>
        </w:rPr>
        <w:t xml:space="preserve"> (artículo 3), esa disposición no puede ser interpretada con un alcance tal que deje sin efecto las estipulaciones contractuales de terceros ajustadas a normas regulatorias de la actividad aseguradora de acuerdo con la Ley Nacional de Tránsito, régimen que compatibiliza los distintos intereses en juego. (CSJ 1319/2008 (44-M) /CS1 "Martínez de Costa, María Esther c/ Vallejos, Hugo Manuel y otros s/ daños y perjuicios", fallada el 9 de diciembrede 2009 y "Buffoni"(Fa-llos:337:329). </w:t>
      </w:r>
    </w:p>
    <w:p w14:paraId="33366A62" w14:textId="77777777" w:rsidR="0026363C" w:rsidRPr="00D124DA" w:rsidRDefault="0026363C" w:rsidP="0026363C">
      <w:pPr>
        <w:spacing w:line="360" w:lineRule="auto"/>
        <w:ind w:left="708" w:firstLine="709"/>
        <w:jc w:val="both"/>
        <w:rPr>
          <w:rFonts w:ascii="Arial" w:hAnsi="Arial" w:cs="Arial"/>
        </w:rPr>
      </w:pPr>
      <w:r w:rsidRPr="00D124DA">
        <w:rPr>
          <w:rFonts w:ascii="Arial" w:hAnsi="Arial" w:cs="Arial"/>
        </w:rPr>
        <w:t xml:space="preserve">Tal como se pronunciara la CJSN los límites del contrato de seguro son plenamente válidos y oponible a las víctimas: “La obligación del asegurador de reparar el daño tiene naturaleza meramente "contractual", y si su finalidad es indemnizar al asegurado de los perjuicios sufridos por la producción del riesgo asegurado, su origen no es el daño sino el contrato de seguro. De tal manera la pretensión de que la aseguradora se haga cargo del pago de la indemnización más allá de las limitaciones cuantitativas establecidas en el contrato carece de fuente jurídica que la justifique y, por tanto, no puede ser el objeto de una obligación civil” (CSJ 678/2013 (49-F)/CS1 “Flores, Lorena Romina c/ Gimenez, Marcelino Osvaldo y otro s/ Daños y perjuicios – acc. Tran. c/ les. O muerte). Ratificado el 24/04/2018 mediante causa 31171/2012 “Aimar, Maria Cristina y otro c/ Molina, Jose Alfredo y otros s/ Daños y Perjuicios”. </w:t>
      </w:r>
    </w:p>
    <w:p w14:paraId="499C08AB" w14:textId="77777777" w:rsidR="0026363C" w:rsidRPr="00D124DA" w:rsidRDefault="0026363C" w:rsidP="0026363C">
      <w:pPr>
        <w:spacing w:line="360" w:lineRule="auto"/>
        <w:ind w:left="708" w:firstLine="709"/>
        <w:jc w:val="both"/>
        <w:rPr>
          <w:rFonts w:ascii="Arial" w:hAnsi="Arial" w:cs="Arial"/>
        </w:rPr>
      </w:pPr>
      <w:r w:rsidRPr="00D124DA">
        <w:rPr>
          <w:rFonts w:ascii="Arial" w:hAnsi="Arial" w:cs="Arial"/>
        </w:rPr>
        <w:lastRenderedPageBreak/>
        <w:t xml:space="preserve">En fecha el 14/12/2023 en los autos CIV 1728/2017/CS1 "Álvarez, Martín Lucero c/ Moscatelli, Emanuel Guillermo y otro s/ Daños y Perjuicios", la CSJN ha ratificado su doctrina, despejando nuevamente toda opinión en contrario. </w:t>
      </w:r>
    </w:p>
    <w:p w14:paraId="02057003"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En consecuencia, para el supuesto caso de prosperar la demanda entablada por la parte actora, solicito que la sentencia se haga extensiva a mi representada sólo hasta el límite de cobertura invocado.</w:t>
      </w:r>
    </w:p>
    <w:p w14:paraId="25A6E3D4"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b/>
          <w:bCs/>
        </w:rPr>
        <w:t>DEFENSA EN JUICIO DEL ASEGURADO:</w:t>
      </w:r>
      <w:r w:rsidRPr="007C220E">
        <w:rPr>
          <w:rFonts w:ascii="Arial" w:hAnsi="Arial" w:cs="Arial"/>
        </w:rPr>
        <w:t xml:space="preserve">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14:paraId="15D001B0" w14:textId="710536D5" w:rsidR="00CC5E66" w:rsidRDefault="00CC5E66" w:rsidP="00CC5E66">
      <w:pPr>
        <w:spacing w:line="360" w:lineRule="auto"/>
        <w:ind w:left="708" w:firstLine="709"/>
        <w:jc w:val="both"/>
        <w:rPr>
          <w:rFonts w:ascii="Arial" w:hAnsi="Arial" w:cs="Arial"/>
          <w:b/>
          <w:bCs/>
        </w:rPr>
      </w:pPr>
      <w:r>
        <w:rPr>
          <w:rFonts w:ascii="Arial" w:hAnsi="Arial" w:cs="Arial"/>
          <w:b/>
          <w:bCs/>
        </w:rPr>
        <w:t>IV. PLANTEA EXCEPCION</w:t>
      </w:r>
      <w:r w:rsidR="00BD29A8">
        <w:rPr>
          <w:rFonts w:ascii="Arial" w:hAnsi="Arial" w:cs="Arial"/>
          <w:b/>
          <w:bCs/>
        </w:rPr>
        <w:t xml:space="preserve"> PREVIA</w:t>
      </w:r>
      <w:r>
        <w:rPr>
          <w:rFonts w:ascii="Arial" w:hAnsi="Arial" w:cs="Arial"/>
          <w:b/>
          <w:bCs/>
        </w:rPr>
        <w:t xml:space="preserve"> DE TRANSACCIÓN. </w:t>
      </w:r>
    </w:p>
    <w:p w14:paraId="203465BE" w14:textId="56A64FD6" w:rsidR="00CC5E66" w:rsidRDefault="00D100E6" w:rsidP="00CC5E66">
      <w:pPr>
        <w:spacing w:line="360" w:lineRule="auto"/>
        <w:ind w:left="708" w:firstLine="709"/>
        <w:jc w:val="both"/>
        <w:rPr>
          <w:rFonts w:ascii="Arial" w:hAnsi="Arial" w:cs="Arial"/>
        </w:rPr>
      </w:pPr>
      <w:r w:rsidRPr="00D100E6">
        <w:rPr>
          <w:rFonts w:ascii="Arial" w:hAnsi="Arial" w:cs="Arial"/>
        </w:rPr>
        <w:t>Vengo en tiempo y forma a oponer la excepción de transacción</w:t>
      </w:r>
      <w:r>
        <w:rPr>
          <w:rFonts w:ascii="Arial" w:hAnsi="Arial" w:cs="Arial"/>
        </w:rPr>
        <w:t xml:space="preserve"> normada por el </w:t>
      </w:r>
      <w:r w:rsidR="00B768DF">
        <w:rPr>
          <w:rFonts w:ascii="Arial" w:hAnsi="Arial" w:cs="Arial"/>
        </w:rPr>
        <w:t xml:space="preserve">inciso 7 del </w:t>
      </w:r>
      <w:r>
        <w:rPr>
          <w:rFonts w:ascii="Arial" w:hAnsi="Arial" w:cs="Arial"/>
        </w:rPr>
        <w:t>artículo</w:t>
      </w:r>
      <w:r w:rsidR="00B768DF">
        <w:rPr>
          <w:rFonts w:ascii="Arial" w:hAnsi="Arial" w:cs="Arial"/>
        </w:rPr>
        <w:t xml:space="preserve"> 347 del Código Procesal Civil,</w:t>
      </w:r>
      <w:r w:rsidRPr="00D100E6">
        <w:rPr>
          <w:rFonts w:ascii="Arial" w:hAnsi="Arial" w:cs="Arial"/>
        </w:rPr>
        <w:t xml:space="preserve"> solicitando que la misma sea resuelta con carácter previo, disponiéndose el rechazo inmediato de la demanda con costas a la actora, en mérito a las siguientes consideraciones</w:t>
      </w:r>
      <w:r w:rsidR="00B768DF">
        <w:rPr>
          <w:rFonts w:ascii="Arial" w:hAnsi="Arial" w:cs="Arial"/>
        </w:rPr>
        <w:t>.</w:t>
      </w:r>
    </w:p>
    <w:p w14:paraId="6B149F92" w14:textId="1EDB8134" w:rsidR="00B768DF" w:rsidRDefault="009249B7" w:rsidP="001960C8">
      <w:pPr>
        <w:spacing w:line="360" w:lineRule="auto"/>
        <w:ind w:left="708" w:firstLine="709"/>
        <w:jc w:val="both"/>
        <w:rPr>
          <w:rFonts w:ascii="Arial" w:hAnsi="Arial" w:cs="Arial"/>
        </w:rPr>
      </w:pPr>
      <w:r w:rsidRPr="009249B7">
        <w:rPr>
          <w:rFonts w:ascii="Arial" w:hAnsi="Arial" w:cs="Arial"/>
        </w:rPr>
        <w:t xml:space="preserve">Con fecha 03 de enero de 2025, la actora suscribió con mi mandante un </w:t>
      </w:r>
      <w:r w:rsidR="001960C8">
        <w:rPr>
          <w:rFonts w:ascii="Arial" w:hAnsi="Arial" w:cs="Arial"/>
        </w:rPr>
        <w:t>acuerdo</w:t>
      </w:r>
      <w:r w:rsidRPr="009249B7">
        <w:rPr>
          <w:rFonts w:ascii="Arial" w:hAnsi="Arial" w:cs="Arial"/>
        </w:rPr>
        <w:t xml:space="preserve"> titulado "Aceptación de Indemnización - Promesa de Pago"</w:t>
      </w:r>
      <w:r w:rsidR="001960C8">
        <w:rPr>
          <w:rFonts w:ascii="Arial" w:hAnsi="Arial" w:cs="Arial"/>
        </w:rPr>
        <w:t xml:space="preserve">. </w:t>
      </w:r>
      <w:r w:rsidRPr="009249B7">
        <w:rPr>
          <w:rFonts w:ascii="Arial" w:hAnsi="Arial" w:cs="Arial"/>
        </w:rPr>
        <w:t>En dicho instrumento, la accionante manifestó de forma libre y voluntaria su voluntad de aceptar la suma de $315.000 (Pesos trescientos quince mil) en concepto de indemnización total y definitiva por todos los daños y perjuicios materiales, morales, gastos y cualquier otro concepto resarcitorio derivado del accidente ocurrido el 13/09/2024</w:t>
      </w:r>
      <w:r w:rsidR="00117243">
        <w:rPr>
          <w:rFonts w:ascii="Arial" w:hAnsi="Arial" w:cs="Arial"/>
        </w:rPr>
        <w:t xml:space="preserve">, objeto del presente juicio. </w:t>
      </w:r>
    </w:p>
    <w:p w14:paraId="2AAD0B29" w14:textId="5F1F52B4" w:rsidR="00B335B6" w:rsidRDefault="00D44CE0" w:rsidP="001960C8">
      <w:pPr>
        <w:spacing w:line="360" w:lineRule="auto"/>
        <w:ind w:left="708" w:firstLine="709"/>
        <w:jc w:val="both"/>
        <w:rPr>
          <w:rFonts w:ascii="Arial" w:hAnsi="Arial" w:cs="Arial"/>
        </w:rPr>
      </w:pPr>
      <w:r w:rsidRPr="00D44CE0">
        <w:rPr>
          <w:rFonts w:ascii="Arial" w:hAnsi="Arial" w:cs="Arial"/>
        </w:rPr>
        <w:t>El acuerdo referido reúne todos los elementos configurativos del contrato de transacción, definido por el</w:t>
      </w:r>
      <w:r w:rsidR="002639A0">
        <w:rPr>
          <w:rFonts w:ascii="Arial" w:hAnsi="Arial" w:cs="Arial"/>
        </w:rPr>
        <w:t xml:space="preserve"> artículo 1641 del</w:t>
      </w:r>
      <w:r w:rsidRPr="00D44CE0">
        <w:rPr>
          <w:rFonts w:ascii="Arial" w:hAnsi="Arial" w:cs="Arial"/>
        </w:rPr>
        <w:t xml:space="preserve"> Código Civil y Comercial de la Nación como aquel mediante el cual las partes, mediante concesiones recíprocas, extinguen obligaciones litigiosas o dudosas, evitando o poniendo fin a un conflicto jurídico</w:t>
      </w:r>
      <w:r w:rsidR="002639A0">
        <w:rPr>
          <w:rFonts w:ascii="Arial" w:hAnsi="Arial" w:cs="Arial"/>
        </w:rPr>
        <w:t xml:space="preserve">. </w:t>
      </w:r>
    </w:p>
    <w:p w14:paraId="1C6B1FC2" w14:textId="46A5F9DC" w:rsidR="00392A25" w:rsidRDefault="00392A25" w:rsidP="001960C8">
      <w:pPr>
        <w:spacing w:line="360" w:lineRule="auto"/>
        <w:ind w:left="708" w:firstLine="709"/>
        <w:jc w:val="both"/>
        <w:rPr>
          <w:rFonts w:ascii="Arial" w:hAnsi="Arial" w:cs="Arial"/>
        </w:rPr>
      </w:pPr>
      <w:r w:rsidRPr="00392A25">
        <w:rPr>
          <w:rFonts w:ascii="Arial" w:hAnsi="Arial" w:cs="Arial"/>
        </w:rPr>
        <w:t>La doctrina y jurisprudencia han señalado reiteradamente que la transacción produce efectos de cosa juzgada entre las partes, en tanto constituye un modo de extinción de las obligaciones y de los derechos litigiosos que impide su ulterior discusión judicial</w:t>
      </w:r>
      <w:r>
        <w:rPr>
          <w:rFonts w:ascii="Arial" w:hAnsi="Arial" w:cs="Arial"/>
        </w:rPr>
        <w:t>.</w:t>
      </w:r>
    </w:p>
    <w:p w14:paraId="045FF09E" w14:textId="6B98A078" w:rsidR="00117243" w:rsidRDefault="00E174D9" w:rsidP="00E44901">
      <w:pPr>
        <w:spacing w:line="360" w:lineRule="auto"/>
        <w:ind w:left="708" w:firstLine="709"/>
        <w:jc w:val="both"/>
        <w:rPr>
          <w:rFonts w:ascii="Arial" w:hAnsi="Arial" w:cs="Arial"/>
          <w:i/>
          <w:iCs/>
        </w:rPr>
      </w:pPr>
      <w:r>
        <w:rPr>
          <w:rFonts w:ascii="Arial" w:hAnsi="Arial" w:cs="Arial"/>
        </w:rPr>
        <w:lastRenderedPageBreak/>
        <w:t>Asimismo, e</w:t>
      </w:r>
      <w:r w:rsidR="00E44901">
        <w:rPr>
          <w:rFonts w:ascii="Arial" w:hAnsi="Arial" w:cs="Arial"/>
        </w:rPr>
        <w:t xml:space="preserve">l mentado acuerdo establece que: </w:t>
      </w:r>
      <w:r w:rsidR="00E44901" w:rsidRPr="00E44901">
        <w:rPr>
          <w:rFonts w:ascii="Arial" w:hAnsi="Arial" w:cs="Arial"/>
          <w:i/>
          <w:iCs/>
        </w:rPr>
        <w:t>“(…) Una vez efectuado el pago precedentemente indicado “el reclamante”, considerará totalmente indemnizadas sus pretensiones resarcitorias, no teniendo nada más que reclamar de la Aseguradora, el asegurado, ni de otra persona física o jurídica por ningún concepto; desistiendo de toda acción legal que pudiera corresponderle derivada del citado siniestro y de todos los derechos en que pudiera sustentarse, no quedando pendiente pago alguno atento no constituir el mismo un “pago a cuenta (…)”.</w:t>
      </w:r>
    </w:p>
    <w:p w14:paraId="4215E78C" w14:textId="09DEA62A" w:rsidR="00AC2C0D" w:rsidRPr="00AC2C0D" w:rsidRDefault="00AC2C0D" w:rsidP="00E44901">
      <w:pPr>
        <w:spacing w:line="360" w:lineRule="auto"/>
        <w:ind w:left="708" w:firstLine="709"/>
        <w:jc w:val="both"/>
        <w:rPr>
          <w:rFonts w:ascii="Arial" w:hAnsi="Arial" w:cs="Arial"/>
        </w:rPr>
      </w:pPr>
      <w:r>
        <w:rPr>
          <w:rFonts w:ascii="Arial" w:hAnsi="Arial" w:cs="Arial"/>
        </w:rPr>
        <w:t xml:space="preserve">De la mentada clausula se desprende que </w:t>
      </w:r>
      <w:r w:rsidR="00EA55FE" w:rsidRPr="00EA55FE">
        <w:rPr>
          <w:rFonts w:ascii="Arial" w:hAnsi="Arial" w:cs="Arial"/>
        </w:rPr>
        <w:t>la accionante ha otorgado un consentimiento pleno, libre y vinculante sobre la extinción de su derecho a reclamar, tornando la presente demanda en una palmaria violación al principio de buena fe y a la doctrina de los propios actos</w:t>
      </w:r>
      <w:r w:rsidR="009757A3">
        <w:rPr>
          <w:rFonts w:ascii="Arial" w:hAnsi="Arial" w:cs="Arial"/>
        </w:rPr>
        <w:t xml:space="preserve">. La actora </w:t>
      </w:r>
      <w:r w:rsidR="009C73AD">
        <w:rPr>
          <w:rFonts w:ascii="Arial" w:hAnsi="Arial" w:cs="Arial"/>
        </w:rPr>
        <w:t>pretende hacer caso omiso de</w:t>
      </w:r>
      <w:r w:rsidR="009C73AD" w:rsidRPr="009C73AD">
        <w:rPr>
          <w:rFonts w:ascii="Arial" w:hAnsi="Arial" w:cs="Arial"/>
        </w:rPr>
        <w:t xml:space="preserve"> una manifestación de voluntad previa y deliberada que extinguió el vínculo obligacional derivado del siniestro</w:t>
      </w:r>
      <w:r w:rsidR="009C73AD">
        <w:rPr>
          <w:rFonts w:ascii="Arial" w:hAnsi="Arial" w:cs="Arial"/>
        </w:rPr>
        <w:t xml:space="preserve">. </w:t>
      </w:r>
    </w:p>
    <w:p w14:paraId="18BEBFB6" w14:textId="66F9AF36" w:rsidR="00586401" w:rsidRPr="008B11E4" w:rsidRDefault="5605A3C6" w:rsidP="7BF5C8A3">
      <w:pPr>
        <w:spacing w:line="360" w:lineRule="auto"/>
        <w:ind w:left="708" w:firstLine="709"/>
        <w:jc w:val="both"/>
        <w:rPr>
          <w:rFonts w:ascii="Arial" w:hAnsi="Arial" w:cs="Arial"/>
        </w:rPr>
      </w:pPr>
      <w:r w:rsidRPr="008B11E4">
        <w:rPr>
          <w:rFonts w:ascii="Arial" w:hAnsi="Arial" w:cs="Arial"/>
        </w:rPr>
        <w:t>Asimismo, c</w:t>
      </w:r>
      <w:r w:rsidR="64BC7496" w:rsidRPr="008B11E4">
        <w:rPr>
          <w:rFonts w:ascii="Arial" w:hAnsi="Arial" w:cs="Arial"/>
        </w:rPr>
        <w:t>abe destacar que d</w:t>
      </w:r>
      <w:r w:rsidR="70AC6F2A" w:rsidRPr="008B11E4">
        <w:rPr>
          <w:rFonts w:ascii="Arial" w:hAnsi="Arial" w:cs="Arial"/>
        </w:rPr>
        <w:t xml:space="preserve">icho acuerdo fue abonado por mi mandante, </w:t>
      </w:r>
      <w:r w:rsidR="64BC7496" w:rsidRPr="008B11E4">
        <w:rPr>
          <w:rFonts w:ascii="Arial" w:hAnsi="Arial" w:cs="Arial"/>
        </w:rPr>
        <w:t>conforme</w:t>
      </w:r>
      <w:r w:rsidR="70AC6F2A" w:rsidRPr="008B11E4">
        <w:rPr>
          <w:rFonts w:ascii="Arial" w:hAnsi="Arial" w:cs="Arial"/>
        </w:rPr>
        <w:t xml:space="preserve"> comprobante de pago</w:t>
      </w:r>
      <w:r w:rsidR="64BC7496" w:rsidRPr="008B11E4">
        <w:rPr>
          <w:rFonts w:ascii="Arial" w:hAnsi="Arial" w:cs="Arial"/>
        </w:rPr>
        <w:t xml:space="preserve"> que se acompaña</w:t>
      </w:r>
      <w:r w:rsidR="70AC6F2A" w:rsidRPr="008B11E4">
        <w:rPr>
          <w:rFonts w:ascii="Arial" w:hAnsi="Arial" w:cs="Arial"/>
        </w:rPr>
        <w:t xml:space="preserve"> como prueba documental. </w:t>
      </w:r>
    </w:p>
    <w:p w14:paraId="5B0234C4" w14:textId="2D7C3CA0" w:rsidR="00B768DF" w:rsidRPr="00D100E6" w:rsidRDefault="003508E7" w:rsidP="009C73AD">
      <w:pPr>
        <w:spacing w:line="360" w:lineRule="auto"/>
        <w:ind w:left="708" w:firstLine="709"/>
        <w:jc w:val="both"/>
        <w:rPr>
          <w:rFonts w:ascii="Arial" w:hAnsi="Arial" w:cs="Arial"/>
        </w:rPr>
      </w:pPr>
      <w:r w:rsidRPr="003508E7">
        <w:rPr>
          <w:rFonts w:ascii="Arial" w:hAnsi="Arial" w:cs="Arial"/>
        </w:rPr>
        <w:t>Por lo tanto, la existencia de este acuerdo previo obsta al progreso de la acción, resultando improcedente que V.S. se pronuncie sobre la responsabilidad o el quantum de un conflicto que ya ha sido autocompuesto por las partes</w:t>
      </w:r>
      <w:r w:rsidR="00586401">
        <w:rPr>
          <w:rFonts w:ascii="Arial" w:hAnsi="Arial" w:cs="Arial"/>
        </w:rPr>
        <w:t>.</w:t>
      </w:r>
    </w:p>
    <w:p w14:paraId="0E7F1376" w14:textId="69DCC336" w:rsidR="0026363C" w:rsidRDefault="0026363C" w:rsidP="0026363C">
      <w:pPr>
        <w:spacing w:line="360" w:lineRule="auto"/>
        <w:ind w:left="708" w:firstLine="709"/>
        <w:jc w:val="both"/>
        <w:rPr>
          <w:rFonts w:ascii="Arial" w:hAnsi="Arial" w:cs="Arial"/>
          <w:b/>
          <w:bCs/>
        </w:rPr>
      </w:pPr>
      <w:r w:rsidRPr="00831834">
        <w:rPr>
          <w:rFonts w:ascii="Arial" w:hAnsi="Arial" w:cs="Arial"/>
          <w:b/>
          <w:bCs/>
        </w:rPr>
        <w:t>V.- CONTESTA DEMANDA</w:t>
      </w:r>
      <w:r w:rsidR="00A53458">
        <w:rPr>
          <w:rFonts w:ascii="Arial" w:hAnsi="Arial" w:cs="Arial"/>
          <w:b/>
          <w:bCs/>
        </w:rPr>
        <w:t xml:space="preserve"> EN SUBSIDIO</w:t>
      </w:r>
      <w:r w:rsidRPr="00831834">
        <w:rPr>
          <w:rFonts w:ascii="Arial" w:hAnsi="Arial" w:cs="Arial"/>
          <w:b/>
          <w:bCs/>
        </w:rPr>
        <w:t>. NEGATIVAS GENERALES Y PARTICULARES.</w:t>
      </w:r>
    </w:p>
    <w:p w14:paraId="20FEA3FB" w14:textId="19A7A52D" w:rsidR="002633B7" w:rsidRPr="00A53458" w:rsidRDefault="00A53458" w:rsidP="0026363C">
      <w:pPr>
        <w:spacing w:line="360" w:lineRule="auto"/>
        <w:ind w:left="708" w:firstLine="709"/>
        <w:jc w:val="both"/>
        <w:rPr>
          <w:rFonts w:ascii="Arial" w:hAnsi="Arial" w:cs="Arial"/>
        </w:rPr>
      </w:pPr>
      <w:r w:rsidRPr="00A53458">
        <w:rPr>
          <w:rFonts w:ascii="Arial" w:hAnsi="Arial" w:cs="Arial"/>
        </w:rPr>
        <w:t>Para el hipotético caso de que V.S. no hiciere lugar a la excepción previa, contesto la demanda en forma subsidiaria.</w:t>
      </w:r>
    </w:p>
    <w:p w14:paraId="3C1A5F5F" w14:textId="77777777" w:rsidR="0026363C" w:rsidRPr="00831834" w:rsidRDefault="0026363C" w:rsidP="0026363C">
      <w:pPr>
        <w:spacing w:line="360" w:lineRule="auto"/>
        <w:ind w:left="708" w:firstLine="709"/>
        <w:jc w:val="both"/>
        <w:rPr>
          <w:rFonts w:ascii="Arial" w:hAnsi="Arial" w:cs="Arial"/>
          <w:b/>
          <w:bCs/>
        </w:rPr>
      </w:pPr>
      <w:r w:rsidRPr="00831834">
        <w:rPr>
          <w:rFonts w:ascii="Arial" w:hAnsi="Arial" w:cs="Arial"/>
          <w:b/>
          <w:bCs/>
        </w:rPr>
        <w:t>A) NEGATIVAS:</w:t>
      </w:r>
    </w:p>
    <w:p w14:paraId="5AC9A09E" w14:textId="77777777" w:rsidR="0026363C" w:rsidRPr="007C220E" w:rsidRDefault="0026363C" w:rsidP="0026363C">
      <w:pPr>
        <w:spacing w:line="360" w:lineRule="auto"/>
        <w:ind w:left="708" w:firstLine="709"/>
        <w:jc w:val="both"/>
        <w:rPr>
          <w:rFonts w:ascii="Arial" w:hAnsi="Arial" w:cs="Arial"/>
        </w:rPr>
      </w:pPr>
      <w:r w:rsidRPr="007C220E">
        <w:rPr>
          <w:rFonts w:ascii="Arial" w:hAnsi="Arial" w:cs="Arial"/>
        </w:rPr>
        <w:t>De manera específica, se niegan las siguientes afirmaciones de la actora:</w:t>
      </w:r>
    </w:p>
    <w:p w14:paraId="0423B6D4" w14:textId="77777777" w:rsidR="0026363C" w:rsidRPr="00AD1F49" w:rsidRDefault="0026363C" w:rsidP="0026363C">
      <w:pPr>
        <w:spacing w:line="360" w:lineRule="auto"/>
        <w:ind w:left="708" w:firstLine="709"/>
        <w:jc w:val="both"/>
        <w:rPr>
          <w:rFonts w:ascii="Arial" w:hAnsi="Arial" w:cs="Arial"/>
        </w:rPr>
      </w:pPr>
      <w:r w:rsidRPr="002B2A4E">
        <w:rPr>
          <w:rFonts w:ascii="Arial" w:hAnsi="Arial" w:cs="Arial"/>
        </w:rPr>
        <w:t>1. Niego que el siniestro objeto de autos haya ocurrido tal como lo relata el actor</w:t>
      </w:r>
      <w:r>
        <w:rPr>
          <w:rFonts w:ascii="Arial" w:hAnsi="Arial" w:cs="Arial"/>
        </w:rPr>
        <w:t>.</w:t>
      </w:r>
    </w:p>
    <w:p w14:paraId="692985EE" w14:textId="4826D37B" w:rsidR="0026363C" w:rsidRDefault="0026363C" w:rsidP="0026363C">
      <w:pPr>
        <w:spacing w:line="360" w:lineRule="auto"/>
        <w:ind w:left="708" w:firstLine="709"/>
        <w:jc w:val="both"/>
        <w:rPr>
          <w:rFonts w:ascii="Arial" w:hAnsi="Arial" w:cs="Arial"/>
        </w:rPr>
      </w:pPr>
      <w:r w:rsidRPr="00AD1F49">
        <w:rPr>
          <w:rFonts w:ascii="Arial" w:hAnsi="Arial" w:cs="Arial"/>
        </w:rPr>
        <w:t xml:space="preserve">2. Niego que el </w:t>
      </w:r>
      <w:r w:rsidR="00BF5B03">
        <w:rPr>
          <w:rFonts w:ascii="Arial" w:hAnsi="Arial" w:cs="Arial"/>
        </w:rPr>
        <w:t xml:space="preserve">vehículo del actor </w:t>
      </w:r>
      <w:r w:rsidR="00BF6580">
        <w:rPr>
          <w:rFonts w:ascii="Arial" w:hAnsi="Arial" w:cs="Arial"/>
        </w:rPr>
        <w:t xml:space="preserve">se hallara correctamente estacionado en frente a su domicilio. </w:t>
      </w:r>
    </w:p>
    <w:p w14:paraId="77F29142" w14:textId="38B5BBF9" w:rsidR="00EF74E6" w:rsidRDefault="00EF74E6" w:rsidP="00EF74E6">
      <w:pPr>
        <w:spacing w:line="360" w:lineRule="auto"/>
        <w:ind w:left="708" w:firstLine="709"/>
        <w:jc w:val="both"/>
        <w:rPr>
          <w:rFonts w:ascii="Arial" w:hAnsi="Arial" w:cs="Arial"/>
        </w:rPr>
      </w:pPr>
      <w:r>
        <w:rPr>
          <w:rFonts w:ascii="Arial" w:hAnsi="Arial" w:cs="Arial"/>
        </w:rPr>
        <w:t xml:space="preserve">3. Niego que el vehículo del actor se hallara estacionado </w:t>
      </w:r>
      <w:r w:rsidRPr="00AD1F49">
        <w:rPr>
          <w:rFonts w:ascii="Arial" w:hAnsi="Arial" w:cs="Arial"/>
        </w:rPr>
        <w:t>cumpliendo estrictamente con todas las normas de tránsito.</w:t>
      </w:r>
    </w:p>
    <w:p w14:paraId="5548D22E" w14:textId="22892A19" w:rsidR="00BF6580" w:rsidRDefault="00EF74E6" w:rsidP="0026363C">
      <w:pPr>
        <w:spacing w:line="360" w:lineRule="auto"/>
        <w:ind w:left="708" w:firstLine="709"/>
        <w:jc w:val="both"/>
        <w:rPr>
          <w:rFonts w:ascii="Arial" w:hAnsi="Arial" w:cs="Arial"/>
        </w:rPr>
      </w:pPr>
      <w:r>
        <w:rPr>
          <w:rFonts w:ascii="Arial" w:hAnsi="Arial" w:cs="Arial"/>
        </w:rPr>
        <w:lastRenderedPageBreak/>
        <w:t>4</w:t>
      </w:r>
      <w:r w:rsidR="00BF6580">
        <w:rPr>
          <w:rFonts w:ascii="Arial" w:hAnsi="Arial" w:cs="Arial"/>
        </w:rPr>
        <w:t xml:space="preserve">. Niego que </w:t>
      </w:r>
      <w:r w:rsidR="004D63DC">
        <w:rPr>
          <w:rFonts w:ascii="Arial" w:hAnsi="Arial" w:cs="Arial"/>
        </w:rPr>
        <w:t xml:space="preserve">el demandado haya embestido </w:t>
      </w:r>
      <w:r w:rsidR="00AC48F5">
        <w:rPr>
          <w:rFonts w:ascii="Arial" w:hAnsi="Arial" w:cs="Arial"/>
        </w:rPr>
        <w:t>fuertemente al vehículo del actor.</w:t>
      </w:r>
    </w:p>
    <w:p w14:paraId="2A3266B0" w14:textId="179BE3FC" w:rsidR="002B722A" w:rsidRDefault="002B722A" w:rsidP="0026363C">
      <w:pPr>
        <w:spacing w:line="360" w:lineRule="auto"/>
        <w:ind w:left="708" w:firstLine="709"/>
        <w:jc w:val="both"/>
        <w:rPr>
          <w:rFonts w:ascii="Arial" w:hAnsi="Arial" w:cs="Arial"/>
        </w:rPr>
      </w:pPr>
      <w:r>
        <w:rPr>
          <w:rFonts w:ascii="Arial" w:hAnsi="Arial" w:cs="Arial"/>
        </w:rPr>
        <w:t xml:space="preserve">5. Niego que el demandado haya </w:t>
      </w:r>
      <w:r w:rsidR="00486DA8">
        <w:rPr>
          <w:rFonts w:ascii="Arial" w:hAnsi="Arial" w:cs="Arial"/>
        </w:rPr>
        <w:t>reconocido la ocurrencia del accidente.</w:t>
      </w:r>
    </w:p>
    <w:p w14:paraId="449A2263" w14:textId="6DE3C3E5" w:rsidR="00486DA8" w:rsidRDefault="00486DA8" w:rsidP="006031C0">
      <w:pPr>
        <w:spacing w:line="360" w:lineRule="auto"/>
        <w:ind w:left="708" w:firstLine="709"/>
        <w:jc w:val="both"/>
        <w:rPr>
          <w:rFonts w:ascii="Arial" w:hAnsi="Arial" w:cs="Arial"/>
        </w:rPr>
      </w:pPr>
      <w:r>
        <w:rPr>
          <w:rFonts w:ascii="Arial" w:hAnsi="Arial" w:cs="Arial"/>
        </w:rPr>
        <w:t xml:space="preserve">6. Niego que el demandado haya reconocido su responsabilidad. </w:t>
      </w:r>
    </w:p>
    <w:p w14:paraId="6FAE4A65" w14:textId="33AF40EA" w:rsidR="00AC48F5" w:rsidRDefault="00650A5B" w:rsidP="0026363C">
      <w:pPr>
        <w:spacing w:line="360" w:lineRule="auto"/>
        <w:ind w:left="708" w:firstLine="709"/>
        <w:jc w:val="both"/>
        <w:rPr>
          <w:rFonts w:ascii="Arial" w:hAnsi="Arial" w:cs="Arial"/>
        </w:rPr>
      </w:pPr>
      <w:r>
        <w:rPr>
          <w:rFonts w:ascii="Arial" w:hAnsi="Arial" w:cs="Arial"/>
        </w:rPr>
        <w:t>7</w:t>
      </w:r>
      <w:r w:rsidR="00AC48F5">
        <w:rPr>
          <w:rFonts w:ascii="Arial" w:hAnsi="Arial" w:cs="Arial"/>
        </w:rPr>
        <w:t>.</w:t>
      </w:r>
      <w:r w:rsidR="00AC48F5" w:rsidRPr="00AC48F5">
        <w:rPr>
          <w:rFonts w:ascii="Arial" w:hAnsi="Arial" w:cs="Arial"/>
        </w:rPr>
        <w:t xml:space="preserve"> </w:t>
      </w:r>
      <w:r w:rsidR="00AC48F5" w:rsidRPr="00AD1F49">
        <w:rPr>
          <w:rFonts w:ascii="Arial" w:hAnsi="Arial" w:cs="Arial"/>
        </w:rPr>
        <w:t xml:space="preserve">Niego la </w:t>
      </w:r>
      <w:r w:rsidR="00AC48F5">
        <w:rPr>
          <w:rFonts w:ascii="Arial" w:hAnsi="Arial" w:cs="Arial"/>
        </w:rPr>
        <w:t>existencia</w:t>
      </w:r>
      <w:r w:rsidR="00AC48F5" w:rsidRPr="00AD1F49">
        <w:rPr>
          <w:rFonts w:ascii="Arial" w:hAnsi="Arial" w:cs="Arial"/>
        </w:rPr>
        <w:t xml:space="preserve"> del factor de atribución objetivo</w:t>
      </w:r>
      <w:r w:rsidR="00AC48F5">
        <w:rPr>
          <w:rFonts w:ascii="Arial" w:hAnsi="Arial" w:cs="Arial"/>
        </w:rPr>
        <w:t>.</w:t>
      </w:r>
    </w:p>
    <w:p w14:paraId="69DA1199" w14:textId="4ED73C41" w:rsidR="003049BD" w:rsidRPr="00AD1F49" w:rsidRDefault="00650A5B" w:rsidP="0026363C">
      <w:pPr>
        <w:spacing w:line="360" w:lineRule="auto"/>
        <w:ind w:left="708" w:firstLine="709"/>
        <w:jc w:val="both"/>
        <w:rPr>
          <w:rFonts w:ascii="Arial" w:hAnsi="Arial" w:cs="Arial"/>
        </w:rPr>
      </w:pPr>
      <w:r>
        <w:rPr>
          <w:rFonts w:ascii="Arial" w:hAnsi="Arial" w:cs="Arial"/>
        </w:rPr>
        <w:t>8</w:t>
      </w:r>
      <w:r w:rsidR="003049BD">
        <w:rPr>
          <w:rFonts w:ascii="Arial" w:hAnsi="Arial" w:cs="Arial"/>
        </w:rPr>
        <w:t xml:space="preserve">. </w:t>
      </w:r>
      <w:r w:rsidR="00C57E21">
        <w:rPr>
          <w:rFonts w:ascii="Arial" w:hAnsi="Arial" w:cs="Arial"/>
        </w:rPr>
        <w:t xml:space="preserve">Niego que el demandado haya incumplido las diligencias que impone la ley de tránsito. </w:t>
      </w:r>
    </w:p>
    <w:p w14:paraId="7903EE06" w14:textId="5F9F83F5" w:rsidR="0026363C" w:rsidRDefault="00650A5B" w:rsidP="0026363C">
      <w:pPr>
        <w:spacing w:line="360" w:lineRule="auto"/>
        <w:ind w:left="708" w:firstLine="709"/>
        <w:jc w:val="both"/>
        <w:rPr>
          <w:rFonts w:ascii="Arial" w:hAnsi="Arial" w:cs="Arial"/>
        </w:rPr>
      </w:pPr>
      <w:r>
        <w:rPr>
          <w:rFonts w:ascii="Arial" w:hAnsi="Arial" w:cs="Arial"/>
        </w:rPr>
        <w:t>9</w:t>
      </w:r>
      <w:r w:rsidR="0026363C" w:rsidRPr="00AD1F49">
        <w:rPr>
          <w:rFonts w:ascii="Arial" w:hAnsi="Arial" w:cs="Arial"/>
        </w:rPr>
        <w:t>. Niego la existencia de un factor de atribución subjetivo imputable a mi asegurado.</w:t>
      </w:r>
    </w:p>
    <w:p w14:paraId="194F71A3" w14:textId="11D4C2F6" w:rsidR="00C57E21" w:rsidRPr="00AD1F49" w:rsidRDefault="00650A5B" w:rsidP="0026363C">
      <w:pPr>
        <w:spacing w:line="360" w:lineRule="auto"/>
        <w:ind w:left="708" w:firstLine="709"/>
        <w:jc w:val="both"/>
        <w:rPr>
          <w:rFonts w:ascii="Arial" w:hAnsi="Arial" w:cs="Arial"/>
        </w:rPr>
      </w:pPr>
      <w:r>
        <w:rPr>
          <w:rFonts w:ascii="Arial" w:hAnsi="Arial" w:cs="Arial"/>
        </w:rPr>
        <w:t>10</w:t>
      </w:r>
      <w:r w:rsidR="00EF74E6">
        <w:rPr>
          <w:rFonts w:ascii="Arial" w:hAnsi="Arial" w:cs="Arial"/>
        </w:rPr>
        <w:t>.</w:t>
      </w:r>
      <w:r w:rsidR="00EF74E6" w:rsidRPr="00EF74E6">
        <w:rPr>
          <w:rFonts w:ascii="Arial" w:hAnsi="Arial" w:cs="Arial"/>
        </w:rPr>
        <w:t xml:space="preserve"> </w:t>
      </w:r>
      <w:r w:rsidR="00EF74E6" w:rsidRPr="00AD1F49">
        <w:rPr>
          <w:rFonts w:ascii="Arial" w:hAnsi="Arial" w:cs="Arial"/>
        </w:rPr>
        <w:t>Niego la existencia de un nexo de causalidad adecuado entre la conducta de mi asegurado y el resultado dañoso alegado</w:t>
      </w:r>
    </w:p>
    <w:p w14:paraId="3533C9DF" w14:textId="77777777" w:rsidR="0026363C" w:rsidRPr="00AD1F49" w:rsidRDefault="0026363C" w:rsidP="0026363C">
      <w:pPr>
        <w:spacing w:line="360" w:lineRule="auto"/>
        <w:ind w:left="708" w:firstLine="709"/>
        <w:jc w:val="both"/>
        <w:rPr>
          <w:rFonts w:ascii="Arial" w:hAnsi="Arial" w:cs="Arial"/>
        </w:rPr>
      </w:pPr>
      <w:r w:rsidRPr="00AD1F49">
        <w:rPr>
          <w:rFonts w:ascii="Arial" w:hAnsi="Arial" w:cs="Arial"/>
        </w:rPr>
        <w:t>11. Niego la configuración de la antijuridicidad en el obrar de mi mandante o su asegurado.</w:t>
      </w:r>
    </w:p>
    <w:p w14:paraId="1ED44DF9" w14:textId="2D9F8FA6" w:rsidR="0026363C" w:rsidRDefault="0026363C" w:rsidP="0026363C">
      <w:pPr>
        <w:spacing w:line="360" w:lineRule="auto"/>
        <w:ind w:left="708" w:firstLine="709"/>
        <w:jc w:val="both"/>
        <w:rPr>
          <w:rFonts w:ascii="Arial" w:hAnsi="Arial" w:cs="Arial"/>
        </w:rPr>
      </w:pPr>
      <w:r w:rsidRPr="00AD1F49">
        <w:rPr>
          <w:rFonts w:ascii="Arial" w:hAnsi="Arial" w:cs="Arial"/>
        </w:rPr>
        <w:t>12. Niego la existencia de todos y cada uno de los elementos de la responsabilidad civil.</w:t>
      </w:r>
    </w:p>
    <w:p w14:paraId="56857630" w14:textId="6FC2EED8" w:rsidR="00EF74E6" w:rsidRDefault="00650A5B" w:rsidP="00EF74E6">
      <w:pPr>
        <w:spacing w:line="360" w:lineRule="auto"/>
        <w:ind w:left="708" w:firstLine="709"/>
        <w:jc w:val="both"/>
        <w:rPr>
          <w:rFonts w:ascii="Arial" w:hAnsi="Arial" w:cs="Arial"/>
        </w:rPr>
      </w:pPr>
      <w:r>
        <w:rPr>
          <w:rFonts w:ascii="Arial" w:hAnsi="Arial" w:cs="Arial"/>
        </w:rPr>
        <w:t>13</w:t>
      </w:r>
      <w:r w:rsidR="00EF74E6" w:rsidRPr="00AD1F49">
        <w:rPr>
          <w:rFonts w:ascii="Arial" w:hAnsi="Arial" w:cs="Arial"/>
        </w:rPr>
        <w:t xml:space="preserve">. Niego que el vehículo </w:t>
      </w:r>
      <w:r w:rsidR="005D4860">
        <w:rPr>
          <w:rFonts w:ascii="Arial" w:hAnsi="Arial" w:cs="Arial"/>
        </w:rPr>
        <w:t>de la actora</w:t>
      </w:r>
      <w:r w:rsidR="00EF74E6" w:rsidRPr="00AD1F49">
        <w:rPr>
          <w:rFonts w:ascii="Arial" w:hAnsi="Arial" w:cs="Arial"/>
        </w:rPr>
        <w:t xml:space="preserve"> presentara los "serios daños" </w:t>
      </w:r>
      <w:r w:rsidR="00EF74E6">
        <w:rPr>
          <w:rFonts w:ascii="Arial" w:hAnsi="Arial" w:cs="Arial"/>
        </w:rPr>
        <w:t xml:space="preserve">enunciados </w:t>
      </w:r>
      <w:r w:rsidR="00EF74E6" w:rsidRPr="00AD1F49">
        <w:rPr>
          <w:rFonts w:ascii="Arial" w:hAnsi="Arial" w:cs="Arial"/>
        </w:rPr>
        <w:t>en la demanda.</w:t>
      </w:r>
    </w:p>
    <w:p w14:paraId="20016B62" w14:textId="03FB9EBF" w:rsidR="00761014" w:rsidRPr="00AD1F49" w:rsidRDefault="00650A5B" w:rsidP="00EF74E6">
      <w:pPr>
        <w:spacing w:line="360" w:lineRule="auto"/>
        <w:ind w:left="708" w:firstLine="709"/>
        <w:jc w:val="both"/>
        <w:rPr>
          <w:rFonts w:ascii="Arial" w:hAnsi="Arial" w:cs="Arial"/>
        </w:rPr>
      </w:pPr>
      <w:r>
        <w:rPr>
          <w:rFonts w:ascii="Arial" w:hAnsi="Arial" w:cs="Arial"/>
        </w:rPr>
        <w:t>14</w:t>
      </w:r>
      <w:r w:rsidR="00761014" w:rsidRPr="00761014">
        <w:rPr>
          <w:rFonts w:ascii="Arial" w:hAnsi="Arial" w:cs="Arial"/>
        </w:rPr>
        <w:t>. Niego que el impacto haya afectado la parte trasera del vehículo de la actora.</w:t>
      </w:r>
    </w:p>
    <w:p w14:paraId="5B82A90F" w14:textId="75A30CB5" w:rsidR="0026363C" w:rsidRPr="00AD1F49" w:rsidRDefault="00650A5B" w:rsidP="00761014">
      <w:pPr>
        <w:spacing w:line="360" w:lineRule="auto"/>
        <w:ind w:left="708" w:firstLine="709"/>
        <w:jc w:val="both"/>
        <w:rPr>
          <w:rFonts w:ascii="Arial" w:hAnsi="Arial" w:cs="Arial"/>
        </w:rPr>
      </w:pPr>
      <w:r>
        <w:rPr>
          <w:rFonts w:ascii="Arial" w:hAnsi="Arial" w:cs="Arial"/>
        </w:rPr>
        <w:t>15</w:t>
      </w:r>
      <w:r w:rsidR="0026363C" w:rsidRPr="00AD1F49">
        <w:rPr>
          <w:rFonts w:ascii="Arial" w:hAnsi="Arial" w:cs="Arial"/>
        </w:rPr>
        <w:t>. Niego que el actor haya sufrido un perjuicio material cierto, actual y resarcible.</w:t>
      </w:r>
    </w:p>
    <w:p w14:paraId="3E9C8568" w14:textId="7CCFF693" w:rsidR="0026363C" w:rsidRPr="00AD1F49" w:rsidRDefault="00650A5B" w:rsidP="0026363C">
      <w:pPr>
        <w:spacing w:line="360" w:lineRule="auto"/>
        <w:ind w:left="708" w:firstLine="709"/>
        <w:jc w:val="both"/>
        <w:rPr>
          <w:rFonts w:ascii="Arial" w:hAnsi="Arial" w:cs="Arial"/>
        </w:rPr>
      </w:pPr>
      <w:r>
        <w:rPr>
          <w:rFonts w:ascii="Arial" w:hAnsi="Arial" w:cs="Arial"/>
        </w:rPr>
        <w:t>16</w:t>
      </w:r>
      <w:r w:rsidR="0026363C" w:rsidRPr="00AD1F49">
        <w:rPr>
          <w:rFonts w:ascii="Arial" w:hAnsi="Arial" w:cs="Arial"/>
        </w:rPr>
        <w:t xml:space="preserve">. Niego la autenticidad, validez y contenido del presupuesto del taller </w:t>
      </w:r>
      <w:r w:rsidR="002760F9">
        <w:rPr>
          <w:rFonts w:ascii="Arial" w:hAnsi="Arial" w:cs="Arial"/>
        </w:rPr>
        <w:t>“THE POLARIZADOS</w:t>
      </w:r>
      <w:r w:rsidR="0026363C" w:rsidRPr="00AD1F49">
        <w:rPr>
          <w:rFonts w:ascii="Arial" w:hAnsi="Arial" w:cs="Arial"/>
        </w:rPr>
        <w:t>" por la suma de $</w:t>
      </w:r>
      <w:r w:rsidR="00F93237">
        <w:rPr>
          <w:rFonts w:ascii="Arial" w:hAnsi="Arial" w:cs="Arial"/>
        </w:rPr>
        <w:t>847.780</w:t>
      </w:r>
      <w:r w:rsidR="0026363C" w:rsidRPr="00AD1F49">
        <w:rPr>
          <w:rFonts w:ascii="Arial" w:hAnsi="Arial" w:cs="Arial"/>
        </w:rPr>
        <w:t>.</w:t>
      </w:r>
    </w:p>
    <w:p w14:paraId="15B6C246" w14:textId="6AFEA977" w:rsidR="0026363C" w:rsidRPr="00AD1F49" w:rsidRDefault="00650A5B" w:rsidP="0026363C">
      <w:pPr>
        <w:spacing w:line="360" w:lineRule="auto"/>
        <w:ind w:left="708" w:firstLine="709"/>
        <w:jc w:val="both"/>
        <w:rPr>
          <w:rFonts w:ascii="Arial" w:hAnsi="Arial" w:cs="Arial"/>
        </w:rPr>
      </w:pPr>
      <w:r>
        <w:rPr>
          <w:rFonts w:ascii="Arial" w:hAnsi="Arial" w:cs="Arial"/>
        </w:rPr>
        <w:t>17</w:t>
      </w:r>
      <w:r w:rsidR="0026363C" w:rsidRPr="00AD1F49">
        <w:rPr>
          <w:rFonts w:ascii="Arial" w:hAnsi="Arial" w:cs="Arial"/>
        </w:rPr>
        <w:t>. Niego que los valores consignados en dicho presupuesto se ajusten a los precios de mercado para repuestos y mano de obra.</w:t>
      </w:r>
    </w:p>
    <w:p w14:paraId="21908B2C" w14:textId="040B1706" w:rsidR="0026363C" w:rsidRPr="00AD1F49" w:rsidRDefault="00650A5B" w:rsidP="005413CD">
      <w:pPr>
        <w:spacing w:line="360" w:lineRule="auto"/>
        <w:ind w:left="708" w:firstLine="709"/>
        <w:jc w:val="both"/>
        <w:rPr>
          <w:rFonts w:ascii="Arial" w:hAnsi="Arial" w:cs="Arial"/>
        </w:rPr>
      </w:pPr>
      <w:r>
        <w:rPr>
          <w:rFonts w:ascii="Arial" w:hAnsi="Arial" w:cs="Arial"/>
        </w:rPr>
        <w:t>18</w:t>
      </w:r>
      <w:r w:rsidR="0026363C" w:rsidRPr="00AD1F49">
        <w:rPr>
          <w:rFonts w:ascii="Arial" w:hAnsi="Arial" w:cs="Arial"/>
        </w:rPr>
        <w:t xml:space="preserve">. Niego que el vehículo </w:t>
      </w:r>
      <w:r w:rsidR="00773783">
        <w:rPr>
          <w:rFonts w:ascii="Arial" w:hAnsi="Arial" w:cs="Arial"/>
        </w:rPr>
        <w:t>deba</w:t>
      </w:r>
      <w:r w:rsidR="0026363C" w:rsidRPr="00AD1F49">
        <w:rPr>
          <w:rFonts w:ascii="Arial" w:hAnsi="Arial" w:cs="Arial"/>
        </w:rPr>
        <w:t xml:space="preserve"> esta</w:t>
      </w:r>
      <w:r w:rsidR="00773783">
        <w:rPr>
          <w:rFonts w:ascii="Arial" w:hAnsi="Arial" w:cs="Arial"/>
        </w:rPr>
        <w:t xml:space="preserve">r inmovilizado </w:t>
      </w:r>
      <w:r w:rsidR="0026363C" w:rsidRPr="00AD1F49">
        <w:rPr>
          <w:rFonts w:ascii="Arial" w:hAnsi="Arial" w:cs="Arial"/>
        </w:rPr>
        <w:t xml:space="preserve">por un periodo de </w:t>
      </w:r>
      <w:r w:rsidR="00773783">
        <w:rPr>
          <w:rFonts w:ascii="Arial" w:hAnsi="Arial" w:cs="Arial"/>
        </w:rPr>
        <w:t>20</w:t>
      </w:r>
      <w:r w:rsidR="0026363C" w:rsidRPr="00AD1F49">
        <w:rPr>
          <w:rFonts w:ascii="Arial" w:hAnsi="Arial" w:cs="Arial"/>
        </w:rPr>
        <w:t xml:space="preserve"> días.</w:t>
      </w:r>
    </w:p>
    <w:p w14:paraId="4137E7C2" w14:textId="3787C660" w:rsidR="0026363C" w:rsidRPr="00AD1F49" w:rsidRDefault="00650A5B" w:rsidP="0026363C">
      <w:pPr>
        <w:spacing w:line="360" w:lineRule="auto"/>
        <w:ind w:left="708" w:firstLine="709"/>
        <w:jc w:val="both"/>
        <w:rPr>
          <w:rFonts w:ascii="Arial" w:hAnsi="Arial" w:cs="Arial"/>
        </w:rPr>
      </w:pPr>
      <w:r>
        <w:rPr>
          <w:rFonts w:ascii="Arial" w:hAnsi="Arial" w:cs="Arial"/>
        </w:rPr>
        <w:t>19</w:t>
      </w:r>
      <w:r w:rsidR="0026363C" w:rsidRPr="00AD1F49">
        <w:rPr>
          <w:rFonts w:ascii="Arial" w:hAnsi="Arial" w:cs="Arial"/>
        </w:rPr>
        <w:t>. Niego la procedencia y el quantum del rubro Privación de Uso por la suma de $</w:t>
      </w:r>
      <w:r w:rsidR="002A4448">
        <w:rPr>
          <w:rFonts w:ascii="Arial" w:hAnsi="Arial" w:cs="Arial"/>
        </w:rPr>
        <w:t>1.540</w:t>
      </w:r>
      <w:r w:rsidR="0026363C" w:rsidRPr="00AD1F49">
        <w:rPr>
          <w:rFonts w:ascii="Arial" w:hAnsi="Arial" w:cs="Arial"/>
        </w:rPr>
        <w:t>.000.</w:t>
      </w:r>
    </w:p>
    <w:p w14:paraId="04B15CC7" w14:textId="7FCFFE84" w:rsidR="0026363C" w:rsidRPr="00AD1F49" w:rsidRDefault="00650A5B" w:rsidP="0026363C">
      <w:pPr>
        <w:spacing w:line="360" w:lineRule="auto"/>
        <w:ind w:left="708" w:firstLine="709"/>
        <w:jc w:val="both"/>
        <w:rPr>
          <w:rFonts w:ascii="Arial" w:hAnsi="Arial" w:cs="Arial"/>
        </w:rPr>
      </w:pPr>
      <w:r>
        <w:rPr>
          <w:rFonts w:ascii="Arial" w:hAnsi="Arial" w:cs="Arial"/>
        </w:rPr>
        <w:lastRenderedPageBreak/>
        <w:t>20</w:t>
      </w:r>
      <w:r w:rsidR="0026363C" w:rsidRPr="00AD1F49">
        <w:rPr>
          <w:rFonts w:ascii="Arial" w:hAnsi="Arial" w:cs="Arial"/>
        </w:rPr>
        <w:t>. Niego que el actor haya acreditado un perjuicio económico directo, efectivo y no compensado por el ahorro de uso.</w:t>
      </w:r>
    </w:p>
    <w:p w14:paraId="2340DF30" w14:textId="61B8C4AF" w:rsidR="0026363C" w:rsidRPr="00AD1F49" w:rsidRDefault="00650A5B" w:rsidP="0026363C">
      <w:pPr>
        <w:spacing w:line="360" w:lineRule="auto"/>
        <w:ind w:left="708" w:firstLine="709"/>
        <w:jc w:val="both"/>
        <w:rPr>
          <w:rFonts w:ascii="Arial" w:hAnsi="Arial" w:cs="Arial"/>
        </w:rPr>
      </w:pPr>
      <w:r>
        <w:rPr>
          <w:rFonts w:ascii="Arial" w:hAnsi="Arial" w:cs="Arial"/>
        </w:rPr>
        <w:t>21</w:t>
      </w:r>
      <w:r w:rsidR="0026363C" w:rsidRPr="00AD1F49">
        <w:rPr>
          <w:rFonts w:ascii="Arial" w:hAnsi="Arial" w:cs="Arial"/>
        </w:rPr>
        <w:t xml:space="preserve">. Niego que el vehículo </w:t>
      </w:r>
      <w:r w:rsidR="005B28A8">
        <w:rPr>
          <w:rFonts w:ascii="Arial" w:hAnsi="Arial" w:cs="Arial"/>
        </w:rPr>
        <w:t>del actor</w:t>
      </w:r>
      <w:r w:rsidR="0026363C" w:rsidRPr="00AD1F49">
        <w:rPr>
          <w:rFonts w:ascii="Arial" w:hAnsi="Arial" w:cs="Arial"/>
        </w:rPr>
        <w:t xml:space="preserve"> presente una </w:t>
      </w:r>
      <w:r w:rsidR="0026363C">
        <w:rPr>
          <w:rFonts w:ascii="Arial" w:hAnsi="Arial" w:cs="Arial"/>
        </w:rPr>
        <w:t>d</w:t>
      </w:r>
      <w:r w:rsidR="0026363C" w:rsidRPr="00AD1F49">
        <w:rPr>
          <w:rFonts w:ascii="Arial" w:hAnsi="Arial" w:cs="Arial"/>
        </w:rPr>
        <w:t xml:space="preserve">esvalorización </w:t>
      </w:r>
      <w:r w:rsidR="0026363C">
        <w:rPr>
          <w:rFonts w:ascii="Arial" w:hAnsi="Arial" w:cs="Arial"/>
        </w:rPr>
        <w:t xml:space="preserve">de </w:t>
      </w:r>
      <w:r w:rsidR="0026363C" w:rsidRPr="00AD1F49">
        <w:rPr>
          <w:rFonts w:ascii="Arial" w:hAnsi="Arial" w:cs="Arial"/>
        </w:rPr>
        <w:t>carácter irreversible.</w:t>
      </w:r>
    </w:p>
    <w:p w14:paraId="0ABF0451" w14:textId="4A54B975" w:rsidR="0026363C" w:rsidRPr="00AD1F49" w:rsidRDefault="00650A5B" w:rsidP="0026363C">
      <w:pPr>
        <w:spacing w:line="360" w:lineRule="auto"/>
        <w:ind w:left="708" w:firstLine="709"/>
        <w:jc w:val="both"/>
        <w:rPr>
          <w:rFonts w:ascii="Arial" w:hAnsi="Arial" w:cs="Arial"/>
        </w:rPr>
      </w:pPr>
      <w:r>
        <w:rPr>
          <w:rFonts w:ascii="Arial" w:hAnsi="Arial" w:cs="Arial"/>
        </w:rPr>
        <w:t>22</w:t>
      </w:r>
      <w:r w:rsidR="0026363C" w:rsidRPr="00AD1F49">
        <w:rPr>
          <w:rFonts w:ascii="Arial" w:hAnsi="Arial" w:cs="Arial"/>
        </w:rPr>
        <w:t>. Niego que el siniestro haya afectado partes estructurales o de seguridad de la unidad.</w:t>
      </w:r>
    </w:p>
    <w:p w14:paraId="5D153CAA" w14:textId="7F5B1DA2" w:rsidR="0026363C" w:rsidRPr="00AD1F49" w:rsidRDefault="00650A5B" w:rsidP="0026363C">
      <w:pPr>
        <w:spacing w:line="360" w:lineRule="auto"/>
        <w:ind w:left="708" w:firstLine="709"/>
        <w:jc w:val="both"/>
        <w:rPr>
          <w:rFonts w:ascii="Arial" w:hAnsi="Arial" w:cs="Arial"/>
        </w:rPr>
      </w:pPr>
      <w:r>
        <w:rPr>
          <w:rFonts w:ascii="Arial" w:hAnsi="Arial" w:cs="Arial"/>
        </w:rPr>
        <w:t>23</w:t>
      </w:r>
      <w:r w:rsidR="0026363C" w:rsidRPr="00AD1F49">
        <w:rPr>
          <w:rFonts w:ascii="Arial" w:hAnsi="Arial" w:cs="Arial"/>
        </w:rPr>
        <w:t>. Niego que tras una reparación adecuada queden secuelas visibles que afecten el valor venal del bien.</w:t>
      </w:r>
    </w:p>
    <w:p w14:paraId="30EF5005" w14:textId="6DC0A00C" w:rsidR="0026363C" w:rsidRPr="00AD1F49" w:rsidRDefault="00650A5B" w:rsidP="0026363C">
      <w:pPr>
        <w:spacing w:line="360" w:lineRule="auto"/>
        <w:ind w:left="708" w:firstLine="709"/>
        <w:jc w:val="both"/>
        <w:rPr>
          <w:rFonts w:ascii="Arial" w:hAnsi="Arial" w:cs="Arial"/>
        </w:rPr>
      </w:pPr>
      <w:r>
        <w:rPr>
          <w:rFonts w:ascii="Arial" w:hAnsi="Arial" w:cs="Arial"/>
        </w:rPr>
        <w:t>24</w:t>
      </w:r>
      <w:r w:rsidR="0026363C" w:rsidRPr="00AD1F49">
        <w:rPr>
          <w:rFonts w:ascii="Arial" w:hAnsi="Arial" w:cs="Arial"/>
        </w:rPr>
        <w:t>. Niego la procedencia y el quantum del rubro Desvalorización por la suma de $</w:t>
      </w:r>
      <w:r w:rsidR="007E6831">
        <w:rPr>
          <w:rFonts w:ascii="Arial" w:hAnsi="Arial" w:cs="Arial"/>
        </w:rPr>
        <w:t>834.750</w:t>
      </w:r>
      <w:r w:rsidR="0026363C" w:rsidRPr="00AD1F49">
        <w:rPr>
          <w:rFonts w:ascii="Arial" w:hAnsi="Arial" w:cs="Arial"/>
        </w:rPr>
        <w:t>.</w:t>
      </w:r>
    </w:p>
    <w:p w14:paraId="67DDA396" w14:textId="7C702856" w:rsidR="0026363C" w:rsidRDefault="00650A5B" w:rsidP="0026363C">
      <w:pPr>
        <w:spacing w:line="360" w:lineRule="auto"/>
        <w:ind w:left="708" w:firstLine="709"/>
        <w:jc w:val="both"/>
        <w:rPr>
          <w:rFonts w:ascii="Arial" w:hAnsi="Arial" w:cs="Arial"/>
        </w:rPr>
      </w:pPr>
      <w:r>
        <w:rPr>
          <w:rFonts w:ascii="Arial" w:hAnsi="Arial" w:cs="Arial"/>
        </w:rPr>
        <w:t>25</w:t>
      </w:r>
      <w:r w:rsidR="0026363C" w:rsidRPr="00AD1F49">
        <w:rPr>
          <w:rFonts w:ascii="Arial" w:hAnsi="Arial" w:cs="Arial"/>
        </w:rPr>
        <w:t xml:space="preserve">. Niego que la desvalorización técnica pueda estimarse de forma genérica en un </w:t>
      </w:r>
      <w:r w:rsidR="007E6831">
        <w:rPr>
          <w:rFonts w:ascii="Arial" w:hAnsi="Arial" w:cs="Arial"/>
        </w:rPr>
        <w:t>5</w:t>
      </w:r>
      <w:r w:rsidR="0026363C" w:rsidRPr="00AD1F49">
        <w:rPr>
          <w:rFonts w:ascii="Arial" w:hAnsi="Arial" w:cs="Arial"/>
        </w:rPr>
        <w:t xml:space="preserve">% </w:t>
      </w:r>
      <w:r w:rsidR="007E6831">
        <w:rPr>
          <w:rFonts w:ascii="Arial" w:hAnsi="Arial" w:cs="Arial"/>
        </w:rPr>
        <w:t xml:space="preserve">del valor del rodado </w:t>
      </w:r>
      <w:r w:rsidR="0026363C" w:rsidRPr="00AD1F49">
        <w:rPr>
          <w:rFonts w:ascii="Arial" w:hAnsi="Arial" w:cs="Arial"/>
        </w:rPr>
        <w:t>sin pericia mecánica previa.</w:t>
      </w:r>
    </w:p>
    <w:p w14:paraId="01F67FBD" w14:textId="66957EF4" w:rsidR="00DE0D1B" w:rsidRDefault="00650A5B" w:rsidP="0026363C">
      <w:pPr>
        <w:spacing w:line="360" w:lineRule="auto"/>
        <w:ind w:left="708" w:firstLine="709"/>
        <w:jc w:val="both"/>
        <w:rPr>
          <w:rFonts w:ascii="Arial" w:hAnsi="Arial" w:cs="Arial"/>
        </w:rPr>
      </w:pPr>
      <w:r>
        <w:rPr>
          <w:rFonts w:ascii="Arial" w:hAnsi="Arial" w:cs="Arial"/>
        </w:rPr>
        <w:t>26</w:t>
      </w:r>
      <w:r w:rsidR="00DE0D1B">
        <w:rPr>
          <w:rFonts w:ascii="Arial" w:hAnsi="Arial" w:cs="Arial"/>
        </w:rPr>
        <w:t xml:space="preserve">. Niego que el actor haya sufrido </w:t>
      </w:r>
      <w:r w:rsidR="00DD2771">
        <w:rPr>
          <w:rFonts w:ascii="Arial" w:hAnsi="Arial" w:cs="Arial"/>
        </w:rPr>
        <w:t xml:space="preserve">una indudable afectación a la tranquilidad y paz espiritual. </w:t>
      </w:r>
    </w:p>
    <w:p w14:paraId="3EB31FC9" w14:textId="6A32C15F" w:rsidR="00DD2771" w:rsidRDefault="00650A5B" w:rsidP="0026363C">
      <w:pPr>
        <w:spacing w:line="360" w:lineRule="auto"/>
        <w:ind w:left="708" w:firstLine="709"/>
        <w:jc w:val="both"/>
        <w:rPr>
          <w:rFonts w:ascii="Arial" w:hAnsi="Arial" w:cs="Arial"/>
        </w:rPr>
      </w:pPr>
      <w:r>
        <w:rPr>
          <w:rFonts w:ascii="Arial" w:hAnsi="Arial" w:cs="Arial"/>
        </w:rPr>
        <w:t>27</w:t>
      </w:r>
      <w:r w:rsidR="00DD2771">
        <w:rPr>
          <w:rFonts w:ascii="Arial" w:hAnsi="Arial" w:cs="Arial"/>
        </w:rPr>
        <w:t xml:space="preserve">. Niego que haya debido </w:t>
      </w:r>
      <w:r w:rsidR="005B725D">
        <w:rPr>
          <w:rFonts w:ascii="Arial" w:hAnsi="Arial" w:cs="Arial"/>
        </w:rPr>
        <w:t xml:space="preserve">atravesar molestias, perdida de tiempo y gestiones con motivos del supuesto hecho. </w:t>
      </w:r>
    </w:p>
    <w:p w14:paraId="015954B1" w14:textId="5908DC1C" w:rsidR="007E6831" w:rsidRPr="00AD1F49" w:rsidRDefault="00650A5B" w:rsidP="0026363C">
      <w:pPr>
        <w:spacing w:line="360" w:lineRule="auto"/>
        <w:ind w:left="708" w:firstLine="709"/>
        <w:jc w:val="both"/>
        <w:rPr>
          <w:rFonts w:ascii="Arial" w:hAnsi="Arial" w:cs="Arial"/>
        </w:rPr>
      </w:pPr>
      <w:r>
        <w:rPr>
          <w:rFonts w:ascii="Arial" w:hAnsi="Arial" w:cs="Arial"/>
        </w:rPr>
        <w:t>28</w:t>
      </w:r>
      <w:r w:rsidR="007E6831">
        <w:rPr>
          <w:rFonts w:ascii="Arial" w:hAnsi="Arial" w:cs="Arial"/>
        </w:rPr>
        <w:t xml:space="preserve">. </w:t>
      </w:r>
      <w:r w:rsidR="005B725D" w:rsidRPr="00AD1F49">
        <w:rPr>
          <w:rFonts w:ascii="Arial" w:hAnsi="Arial" w:cs="Arial"/>
        </w:rPr>
        <w:t xml:space="preserve">Niego la procedencia y el quantum del rubro </w:t>
      </w:r>
      <w:r w:rsidR="00673939">
        <w:rPr>
          <w:rFonts w:ascii="Arial" w:hAnsi="Arial" w:cs="Arial"/>
        </w:rPr>
        <w:t>Daño moral</w:t>
      </w:r>
      <w:r w:rsidR="005B725D" w:rsidRPr="00AD1F49">
        <w:rPr>
          <w:rFonts w:ascii="Arial" w:hAnsi="Arial" w:cs="Arial"/>
        </w:rPr>
        <w:t xml:space="preserve"> por la suma de $</w:t>
      </w:r>
      <w:r w:rsidR="00673939">
        <w:rPr>
          <w:rFonts w:ascii="Arial" w:hAnsi="Arial" w:cs="Arial"/>
        </w:rPr>
        <w:t>600</w:t>
      </w:r>
      <w:r w:rsidR="005B725D">
        <w:rPr>
          <w:rFonts w:ascii="Arial" w:hAnsi="Arial" w:cs="Arial"/>
        </w:rPr>
        <w:t>.</w:t>
      </w:r>
      <w:r w:rsidR="00673939">
        <w:rPr>
          <w:rFonts w:ascii="Arial" w:hAnsi="Arial" w:cs="Arial"/>
        </w:rPr>
        <w:t>000.</w:t>
      </w:r>
    </w:p>
    <w:p w14:paraId="3CD98E2E" w14:textId="4DA68B00" w:rsidR="0026363C" w:rsidRPr="00AD1F49" w:rsidRDefault="00650A5B" w:rsidP="0026363C">
      <w:pPr>
        <w:spacing w:line="360" w:lineRule="auto"/>
        <w:ind w:left="708" w:firstLine="709"/>
        <w:jc w:val="both"/>
        <w:rPr>
          <w:rFonts w:ascii="Arial" w:hAnsi="Arial" w:cs="Arial"/>
        </w:rPr>
      </w:pPr>
      <w:r>
        <w:rPr>
          <w:rFonts w:ascii="Arial" w:hAnsi="Arial" w:cs="Arial"/>
        </w:rPr>
        <w:t>29</w:t>
      </w:r>
      <w:r w:rsidR="0026363C" w:rsidRPr="00AD1F49">
        <w:rPr>
          <w:rFonts w:ascii="Arial" w:hAnsi="Arial" w:cs="Arial"/>
        </w:rPr>
        <w:t>. Niego la procedencia de la liquidación total practicada por la suma de $</w:t>
      </w:r>
      <w:r w:rsidR="00673939">
        <w:rPr>
          <w:rFonts w:ascii="Arial" w:hAnsi="Arial" w:cs="Arial"/>
        </w:rPr>
        <w:t>3.8</w:t>
      </w:r>
      <w:r w:rsidR="00B40D62">
        <w:rPr>
          <w:rFonts w:ascii="Arial" w:hAnsi="Arial" w:cs="Arial"/>
        </w:rPr>
        <w:t>22.530</w:t>
      </w:r>
    </w:p>
    <w:p w14:paraId="013048A4" w14:textId="46F36376" w:rsidR="0026363C" w:rsidRPr="00AD1F49" w:rsidRDefault="00650A5B" w:rsidP="0026363C">
      <w:pPr>
        <w:spacing w:line="360" w:lineRule="auto"/>
        <w:ind w:left="708" w:firstLine="709"/>
        <w:jc w:val="both"/>
        <w:rPr>
          <w:rFonts w:ascii="Arial" w:hAnsi="Arial" w:cs="Arial"/>
        </w:rPr>
      </w:pPr>
      <w:r>
        <w:rPr>
          <w:rFonts w:ascii="Arial" w:hAnsi="Arial" w:cs="Arial"/>
        </w:rPr>
        <w:t>30</w:t>
      </w:r>
      <w:r w:rsidR="0026363C" w:rsidRPr="00AD1F49">
        <w:rPr>
          <w:rFonts w:ascii="Arial" w:hAnsi="Arial" w:cs="Arial"/>
        </w:rPr>
        <w:t>. Niego que la parte actora haya cumplido con la carga de la prueba respecto de la magnitud de los daños.</w:t>
      </w:r>
    </w:p>
    <w:p w14:paraId="345F6B75" w14:textId="02134DBF" w:rsidR="0026363C" w:rsidRPr="00AD1F49" w:rsidRDefault="00650A5B" w:rsidP="0026363C">
      <w:pPr>
        <w:spacing w:line="360" w:lineRule="auto"/>
        <w:ind w:left="708" w:firstLine="709"/>
        <w:jc w:val="both"/>
        <w:rPr>
          <w:rFonts w:ascii="Arial" w:hAnsi="Arial" w:cs="Arial"/>
        </w:rPr>
      </w:pPr>
      <w:r>
        <w:rPr>
          <w:rFonts w:ascii="Arial" w:hAnsi="Arial" w:cs="Arial"/>
        </w:rPr>
        <w:t>31</w:t>
      </w:r>
      <w:r w:rsidR="0026363C" w:rsidRPr="00AD1F49">
        <w:rPr>
          <w:rFonts w:ascii="Arial" w:hAnsi="Arial" w:cs="Arial"/>
        </w:rPr>
        <w:t>. Niego la validez de las fotografías acompañadas</w:t>
      </w:r>
      <w:r w:rsidR="0026363C">
        <w:rPr>
          <w:rFonts w:ascii="Arial" w:hAnsi="Arial" w:cs="Arial"/>
        </w:rPr>
        <w:t>.</w:t>
      </w:r>
    </w:p>
    <w:p w14:paraId="5DFE459D" w14:textId="33DDBA85" w:rsidR="0026363C" w:rsidRPr="00AD1F49" w:rsidRDefault="00650A5B" w:rsidP="0026363C">
      <w:pPr>
        <w:spacing w:line="360" w:lineRule="auto"/>
        <w:ind w:left="708" w:firstLine="709"/>
        <w:jc w:val="both"/>
        <w:rPr>
          <w:rFonts w:ascii="Arial" w:hAnsi="Arial" w:cs="Arial"/>
        </w:rPr>
      </w:pPr>
      <w:r>
        <w:rPr>
          <w:rFonts w:ascii="Arial" w:hAnsi="Arial" w:cs="Arial"/>
        </w:rPr>
        <w:t>32</w:t>
      </w:r>
      <w:r w:rsidR="0026363C" w:rsidRPr="00AD1F49">
        <w:rPr>
          <w:rFonts w:ascii="Arial" w:hAnsi="Arial" w:cs="Arial"/>
        </w:rPr>
        <w:t>. Niego que el actor sea titular de un derecho a la reparación integral por encima de las limitaciones contractuales de la póliza.</w:t>
      </w:r>
    </w:p>
    <w:p w14:paraId="7EC18953" w14:textId="32B54E14" w:rsidR="0026363C" w:rsidRPr="00AD1F49" w:rsidRDefault="00650A5B" w:rsidP="0026363C">
      <w:pPr>
        <w:spacing w:line="360" w:lineRule="auto"/>
        <w:ind w:left="708" w:firstLine="709"/>
        <w:jc w:val="both"/>
        <w:rPr>
          <w:rFonts w:ascii="Arial" w:hAnsi="Arial" w:cs="Arial"/>
        </w:rPr>
      </w:pPr>
      <w:r>
        <w:rPr>
          <w:rFonts w:ascii="Arial" w:hAnsi="Arial" w:cs="Arial"/>
        </w:rPr>
        <w:t>33</w:t>
      </w:r>
      <w:r w:rsidR="0026363C" w:rsidRPr="00AD1F49">
        <w:rPr>
          <w:rFonts w:ascii="Arial" w:hAnsi="Arial" w:cs="Arial"/>
        </w:rPr>
        <w:t>. Niego que mi mandante deba responder por suma alguna que exceda el límite de cobertura de $</w:t>
      </w:r>
      <w:r w:rsidR="00B40D62">
        <w:rPr>
          <w:rFonts w:ascii="Arial" w:hAnsi="Arial" w:cs="Arial"/>
        </w:rPr>
        <w:t>80</w:t>
      </w:r>
      <w:r w:rsidR="0026363C" w:rsidRPr="00AD1F49">
        <w:rPr>
          <w:rFonts w:ascii="Arial" w:hAnsi="Arial" w:cs="Arial"/>
        </w:rPr>
        <w:t>.000.000.</w:t>
      </w:r>
    </w:p>
    <w:p w14:paraId="5700CD9A" w14:textId="2AFBE65B" w:rsidR="0026363C" w:rsidRDefault="00650A5B" w:rsidP="0026363C">
      <w:pPr>
        <w:spacing w:line="360" w:lineRule="auto"/>
        <w:ind w:left="708" w:firstLine="709"/>
        <w:jc w:val="both"/>
        <w:rPr>
          <w:rFonts w:ascii="Arial" w:hAnsi="Arial" w:cs="Arial"/>
        </w:rPr>
      </w:pPr>
      <w:r>
        <w:rPr>
          <w:rFonts w:ascii="Arial" w:hAnsi="Arial" w:cs="Arial"/>
        </w:rPr>
        <w:t>34</w:t>
      </w:r>
      <w:r w:rsidR="0026363C" w:rsidRPr="00AD1F49">
        <w:rPr>
          <w:rFonts w:ascii="Arial" w:hAnsi="Arial" w:cs="Arial"/>
        </w:rPr>
        <w:t xml:space="preserve">. Niego el contenido de la denuncia de siniestro de la actora ante </w:t>
      </w:r>
      <w:r w:rsidR="0026363C">
        <w:rPr>
          <w:rFonts w:ascii="Arial" w:hAnsi="Arial" w:cs="Arial"/>
        </w:rPr>
        <w:t>su aseguradora.</w:t>
      </w:r>
    </w:p>
    <w:p w14:paraId="6991254E" w14:textId="3028C0A4" w:rsidR="006031C0" w:rsidRPr="00AD1F49" w:rsidRDefault="00650A5B" w:rsidP="0026363C">
      <w:pPr>
        <w:spacing w:line="360" w:lineRule="auto"/>
        <w:ind w:left="708" w:firstLine="709"/>
        <w:jc w:val="both"/>
        <w:rPr>
          <w:rFonts w:ascii="Arial" w:hAnsi="Arial" w:cs="Arial"/>
        </w:rPr>
      </w:pPr>
      <w:r>
        <w:rPr>
          <w:rFonts w:ascii="Arial" w:hAnsi="Arial" w:cs="Arial"/>
        </w:rPr>
        <w:t>3</w:t>
      </w:r>
      <w:r w:rsidR="006031C0">
        <w:rPr>
          <w:rFonts w:ascii="Arial" w:hAnsi="Arial" w:cs="Arial"/>
        </w:rPr>
        <w:t>5. Niego que exista una acción legal vigente por parte de la actora</w:t>
      </w:r>
      <w:r w:rsidR="0062498E">
        <w:rPr>
          <w:rFonts w:ascii="Arial" w:hAnsi="Arial" w:cs="Arial"/>
        </w:rPr>
        <w:t>.</w:t>
      </w:r>
    </w:p>
    <w:p w14:paraId="260122F6" w14:textId="27EABE5A" w:rsidR="0026363C" w:rsidRDefault="00650A5B" w:rsidP="0026363C">
      <w:pPr>
        <w:spacing w:line="360" w:lineRule="auto"/>
        <w:ind w:left="708" w:firstLine="709"/>
        <w:jc w:val="both"/>
        <w:rPr>
          <w:rFonts w:ascii="Arial" w:hAnsi="Arial" w:cs="Arial"/>
        </w:rPr>
      </w:pPr>
      <w:r>
        <w:rPr>
          <w:rFonts w:ascii="Arial" w:hAnsi="Arial" w:cs="Arial"/>
        </w:rPr>
        <w:lastRenderedPageBreak/>
        <w:t>3</w:t>
      </w:r>
      <w:r w:rsidR="0026363C">
        <w:rPr>
          <w:rFonts w:ascii="Arial" w:hAnsi="Arial" w:cs="Arial"/>
        </w:rPr>
        <w:t>6</w:t>
      </w:r>
      <w:r w:rsidR="0026363C" w:rsidRPr="00AD1F49">
        <w:rPr>
          <w:rFonts w:ascii="Arial" w:hAnsi="Arial" w:cs="Arial"/>
        </w:rPr>
        <w:t>. Niego la aplicabilidad de los fallos citados por la actora</w:t>
      </w:r>
      <w:r w:rsidR="0026363C">
        <w:rPr>
          <w:rFonts w:ascii="Arial" w:hAnsi="Arial" w:cs="Arial"/>
        </w:rPr>
        <w:t>.</w:t>
      </w:r>
    </w:p>
    <w:p w14:paraId="14A6FF4D" w14:textId="78DBF2E6" w:rsidR="0026363C" w:rsidRPr="00AD1F49" w:rsidRDefault="00650A5B" w:rsidP="0026363C">
      <w:pPr>
        <w:spacing w:line="360" w:lineRule="auto"/>
        <w:ind w:left="708" w:firstLine="709"/>
        <w:jc w:val="both"/>
        <w:rPr>
          <w:rFonts w:ascii="Arial" w:hAnsi="Arial" w:cs="Arial"/>
        </w:rPr>
      </w:pPr>
      <w:r>
        <w:rPr>
          <w:rFonts w:ascii="Arial" w:hAnsi="Arial" w:cs="Arial"/>
        </w:rPr>
        <w:t>3</w:t>
      </w:r>
      <w:r w:rsidR="0026363C">
        <w:rPr>
          <w:rFonts w:ascii="Arial" w:hAnsi="Arial" w:cs="Arial"/>
        </w:rPr>
        <w:t>7. Niego que resulte aplicable la doctrina citada.</w:t>
      </w:r>
    </w:p>
    <w:p w14:paraId="659CEED5" w14:textId="5AEEA6EA" w:rsidR="0026363C" w:rsidRDefault="00650A5B" w:rsidP="0026363C">
      <w:pPr>
        <w:spacing w:line="360" w:lineRule="auto"/>
        <w:ind w:left="708" w:firstLine="709"/>
        <w:jc w:val="both"/>
        <w:rPr>
          <w:rFonts w:ascii="Arial" w:hAnsi="Arial" w:cs="Arial"/>
        </w:rPr>
      </w:pPr>
      <w:r>
        <w:rPr>
          <w:rFonts w:ascii="Arial" w:hAnsi="Arial" w:cs="Arial"/>
        </w:rPr>
        <w:t>3</w:t>
      </w:r>
      <w:r w:rsidR="0026363C">
        <w:rPr>
          <w:rFonts w:ascii="Arial" w:hAnsi="Arial" w:cs="Arial"/>
        </w:rPr>
        <w:t>8</w:t>
      </w:r>
      <w:r w:rsidR="0026363C" w:rsidRPr="00AD1F49">
        <w:rPr>
          <w:rFonts w:ascii="Arial" w:hAnsi="Arial" w:cs="Arial"/>
        </w:rPr>
        <w:t>. Desconozco formalmente toda documentación acompañada por la actora</w:t>
      </w:r>
      <w:r w:rsidR="0026363C">
        <w:rPr>
          <w:rFonts w:ascii="Arial" w:hAnsi="Arial" w:cs="Arial"/>
        </w:rPr>
        <w:t>.</w:t>
      </w:r>
    </w:p>
    <w:p w14:paraId="5083549E" w14:textId="07A7555D" w:rsidR="0026363C" w:rsidRDefault="00650A5B" w:rsidP="0026363C">
      <w:pPr>
        <w:spacing w:line="360" w:lineRule="auto"/>
        <w:ind w:left="708" w:firstLine="709"/>
        <w:jc w:val="both"/>
        <w:rPr>
          <w:rFonts w:ascii="Arial" w:hAnsi="Arial" w:cs="Arial"/>
        </w:rPr>
      </w:pPr>
      <w:r>
        <w:rPr>
          <w:rFonts w:ascii="Arial" w:hAnsi="Arial" w:cs="Arial"/>
        </w:rPr>
        <w:t>3</w:t>
      </w:r>
      <w:r w:rsidR="0026363C">
        <w:rPr>
          <w:rFonts w:ascii="Arial" w:hAnsi="Arial" w:cs="Arial"/>
        </w:rPr>
        <w:t>9. Niego que resulte procedente la demanda.</w:t>
      </w:r>
    </w:p>
    <w:p w14:paraId="5952192C" w14:textId="77777777" w:rsidR="0026363C" w:rsidRDefault="0026363C" w:rsidP="0026363C">
      <w:pPr>
        <w:spacing w:line="360" w:lineRule="auto"/>
        <w:ind w:left="708" w:firstLine="709"/>
        <w:jc w:val="both"/>
        <w:rPr>
          <w:rFonts w:ascii="Arial" w:hAnsi="Arial" w:cs="Arial"/>
        </w:rPr>
      </w:pPr>
    </w:p>
    <w:p w14:paraId="3D9C9CC7" w14:textId="77777777" w:rsidR="0026363C" w:rsidRDefault="0026363C" w:rsidP="0026363C">
      <w:pPr>
        <w:spacing w:line="360" w:lineRule="auto"/>
        <w:ind w:left="708" w:firstLine="709"/>
        <w:jc w:val="both"/>
        <w:rPr>
          <w:rFonts w:ascii="Arial" w:hAnsi="Arial" w:cs="Arial"/>
          <w:b/>
          <w:bCs/>
        </w:rPr>
      </w:pPr>
      <w:r w:rsidRPr="00831834">
        <w:rPr>
          <w:rFonts w:ascii="Arial" w:hAnsi="Arial" w:cs="Arial"/>
          <w:b/>
          <w:bCs/>
        </w:rPr>
        <w:t xml:space="preserve">V.- </w:t>
      </w:r>
      <w:r>
        <w:rPr>
          <w:rFonts w:ascii="Arial" w:hAnsi="Arial" w:cs="Arial"/>
          <w:b/>
          <w:bCs/>
        </w:rPr>
        <w:t>DESCONOCE DOCUMENTAL</w:t>
      </w:r>
    </w:p>
    <w:p w14:paraId="3C37586F" w14:textId="77777777" w:rsidR="0026363C" w:rsidRPr="00B355CF" w:rsidRDefault="0026363C" w:rsidP="0026363C">
      <w:pPr>
        <w:spacing w:line="360" w:lineRule="auto"/>
        <w:ind w:left="708" w:firstLine="709"/>
        <w:jc w:val="both"/>
        <w:rPr>
          <w:rFonts w:ascii="Arial" w:hAnsi="Arial" w:cs="Arial"/>
        </w:rPr>
      </w:pPr>
      <w:r w:rsidRPr="00B355CF">
        <w:rPr>
          <w:rFonts w:ascii="Arial" w:hAnsi="Arial" w:cs="Arial"/>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así como aquella que eventualmente se incorpore en el futuro sin los recaudos legales pertinentes.</w:t>
      </w:r>
    </w:p>
    <w:p w14:paraId="1DD18122" w14:textId="0FF2F4CE" w:rsidR="0026363C" w:rsidRPr="00B355CF" w:rsidRDefault="0026363C" w:rsidP="00A53458">
      <w:pPr>
        <w:spacing w:line="360" w:lineRule="auto"/>
        <w:ind w:left="708" w:firstLine="709"/>
        <w:jc w:val="both"/>
        <w:rPr>
          <w:rFonts w:ascii="Arial" w:hAnsi="Arial" w:cs="Arial"/>
        </w:rPr>
      </w:pPr>
      <w:r w:rsidRPr="00B355CF">
        <w:rPr>
          <w:rFonts w:ascii="Arial" w:hAnsi="Arial" w:cs="Arial"/>
        </w:rPr>
        <w:t>En tal sentido, niego expresamente la documental acompañada por parte actora que haya sido emitida por esta parte o no se encuentre en copia certificada o instrumento público, por no constarme su origen ni autenticidad.</w:t>
      </w:r>
      <w:r>
        <w:rPr>
          <w:rFonts w:ascii="Arial" w:hAnsi="Arial" w:cs="Arial"/>
        </w:rPr>
        <w:t xml:space="preserve"> A saber: </w:t>
      </w:r>
      <w:r w:rsidR="00C557E6">
        <w:rPr>
          <w:rFonts w:ascii="Arial" w:hAnsi="Arial" w:cs="Arial"/>
        </w:rPr>
        <w:t>Copia de DNI y licencia de conducir del actor, copia de cedula de</w:t>
      </w:r>
      <w:r w:rsidR="007A06B5">
        <w:rPr>
          <w:rFonts w:ascii="Arial" w:hAnsi="Arial" w:cs="Arial"/>
        </w:rPr>
        <w:t xml:space="preserve"> identificación vehicular, presupuesto, fotografías, denuncia administrativa de siniestro, certificado de cobertura y actas de mediación. </w:t>
      </w:r>
    </w:p>
    <w:p w14:paraId="0953C514" w14:textId="77777777" w:rsidR="0026363C" w:rsidRDefault="0026363C" w:rsidP="0026363C">
      <w:pPr>
        <w:spacing w:line="360" w:lineRule="auto"/>
        <w:ind w:left="708" w:firstLine="709"/>
        <w:jc w:val="both"/>
        <w:rPr>
          <w:rFonts w:ascii="Arial" w:hAnsi="Arial" w:cs="Arial"/>
          <w:b/>
          <w:bCs/>
        </w:rPr>
      </w:pPr>
      <w:r w:rsidRPr="007C220E">
        <w:rPr>
          <w:rFonts w:ascii="Arial" w:hAnsi="Arial" w:cs="Arial"/>
          <w:b/>
          <w:bCs/>
        </w:rPr>
        <w:t>V</w:t>
      </w:r>
      <w:r>
        <w:rPr>
          <w:rFonts w:ascii="Arial" w:hAnsi="Arial" w:cs="Arial"/>
          <w:b/>
          <w:bCs/>
        </w:rPr>
        <w:t>I</w:t>
      </w:r>
      <w:r w:rsidRPr="007C220E">
        <w:rPr>
          <w:rFonts w:ascii="Arial" w:hAnsi="Arial" w:cs="Arial"/>
          <w:b/>
          <w:bCs/>
        </w:rPr>
        <w:t xml:space="preserve">.- LA VERDAD DE LOS HECHOS. </w:t>
      </w:r>
    </w:p>
    <w:p w14:paraId="67A7E600" w14:textId="2F2F7028" w:rsidR="00B607BF" w:rsidRDefault="008D5819" w:rsidP="0026363C">
      <w:pPr>
        <w:spacing w:line="360" w:lineRule="auto"/>
        <w:ind w:left="708" w:firstLine="709"/>
        <w:jc w:val="both"/>
        <w:rPr>
          <w:rFonts w:ascii="Arial" w:hAnsi="Arial" w:cs="Arial"/>
        </w:rPr>
      </w:pPr>
      <w:r w:rsidRPr="008D5819">
        <w:rPr>
          <w:rFonts w:ascii="Arial" w:hAnsi="Arial" w:cs="Arial"/>
        </w:rPr>
        <w:t>La versión presentada en la demanda constituye una relatividad fáctica orientada exclusivamente a inflar un reclamo que ya fue objeto de autocomposición. La realidad de lo ocurrido se ajusta a las siguientes precisiones</w:t>
      </w:r>
      <w:r w:rsidR="00B607BF">
        <w:rPr>
          <w:rFonts w:ascii="Arial" w:hAnsi="Arial" w:cs="Arial"/>
        </w:rPr>
        <w:t>:</w:t>
      </w:r>
    </w:p>
    <w:p w14:paraId="5EA7B98B" w14:textId="6D724A80" w:rsidR="00B607BF" w:rsidRDefault="00B607BF" w:rsidP="008D0DF9">
      <w:pPr>
        <w:spacing w:line="360" w:lineRule="auto"/>
        <w:ind w:left="708" w:firstLine="709"/>
        <w:jc w:val="both"/>
        <w:rPr>
          <w:rFonts w:ascii="Arial" w:hAnsi="Arial" w:cs="Arial"/>
        </w:rPr>
      </w:pPr>
      <w:r w:rsidRPr="00B607BF">
        <w:rPr>
          <w:rFonts w:ascii="Arial" w:hAnsi="Arial" w:cs="Arial"/>
        </w:rPr>
        <w:t>Contrario a lo afirmado sobre un "fuerte impacto", el evento del 13/09/2024 consistió en un leve contacto producido mientras el asegurado realizaba maniobras de retroceso para estacionar</w:t>
      </w:r>
      <w:r w:rsidR="008D0DF9">
        <w:rPr>
          <w:rFonts w:ascii="Arial" w:hAnsi="Arial" w:cs="Arial"/>
        </w:rPr>
        <w:t xml:space="preserve">. </w:t>
      </w:r>
      <w:r w:rsidRPr="00B607BF">
        <w:rPr>
          <w:rFonts w:ascii="Arial" w:hAnsi="Arial" w:cs="Arial"/>
        </w:rPr>
        <w:t>Por razones de física elemental, una maniobra de estacionamiento en un espacio reducido se ejecuta a una velocidad ínfima, lo cual resulta incompatible con la generación de daños de "gran magnitud" o afectaciones estructurales en el vehículo</w:t>
      </w:r>
      <w:r w:rsidR="008D0DF9">
        <w:rPr>
          <w:rFonts w:ascii="Arial" w:hAnsi="Arial" w:cs="Arial"/>
        </w:rPr>
        <w:t xml:space="preserve"> de la actora.</w:t>
      </w:r>
    </w:p>
    <w:p w14:paraId="4DB7BD43" w14:textId="6A96BA92" w:rsidR="00E9407B" w:rsidRDefault="00E9407B" w:rsidP="008D0DF9">
      <w:pPr>
        <w:spacing w:line="360" w:lineRule="auto"/>
        <w:ind w:left="708" w:firstLine="709"/>
        <w:jc w:val="both"/>
        <w:rPr>
          <w:rFonts w:ascii="Arial" w:hAnsi="Arial" w:cs="Arial"/>
        </w:rPr>
      </w:pPr>
      <w:r w:rsidRPr="00E9407B">
        <w:rPr>
          <w:rFonts w:ascii="Arial" w:hAnsi="Arial" w:cs="Arial"/>
        </w:rPr>
        <w:t xml:space="preserve">En efecto, la dinámica propia de un vehículo que se desplaza en retroceso para ingresar a un espacio de estacionamiento implica una velocidad </w:t>
      </w:r>
      <w:r w:rsidRPr="00E9407B">
        <w:rPr>
          <w:rFonts w:ascii="Arial" w:hAnsi="Arial" w:cs="Arial"/>
        </w:rPr>
        <w:lastRenderedPageBreak/>
        <w:t xml:space="preserve">prácticamente residual, destinada únicamente a posicionar el rodado. En tales condiciones, el contacto entre vehículos </w:t>
      </w:r>
      <w:r>
        <w:rPr>
          <w:rFonts w:ascii="Arial" w:hAnsi="Arial" w:cs="Arial"/>
        </w:rPr>
        <w:t>-</w:t>
      </w:r>
      <w:r w:rsidRPr="00E9407B">
        <w:rPr>
          <w:rFonts w:ascii="Arial" w:hAnsi="Arial" w:cs="Arial"/>
        </w:rPr>
        <w:t>cuando ocurre</w:t>
      </w:r>
      <w:r>
        <w:rPr>
          <w:rFonts w:ascii="Arial" w:hAnsi="Arial" w:cs="Arial"/>
        </w:rPr>
        <w:t>- se</w:t>
      </w:r>
      <w:r w:rsidRPr="00E9407B">
        <w:rPr>
          <w:rFonts w:ascii="Arial" w:hAnsi="Arial" w:cs="Arial"/>
        </w:rPr>
        <w:t xml:space="preserve"> limita a un roce leve o toque de mínima intensidad, incapaz de generar deformaciones estructurales o daños significativos del automotor</w:t>
      </w:r>
      <w:r w:rsidR="003F60EE">
        <w:rPr>
          <w:rFonts w:ascii="Arial" w:hAnsi="Arial" w:cs="Arial"/>
        </w:rPr>
        <w:t>.</w:t>
      </w:r>
    </w:p>
    <w:p w14:paraId="3D1F93C8" w14:textId="3F4645DB" w:rsidR="008D0DF9" w:rsidRDefault="008D0DF9" w:rsidP="00046924">
      <w:pPr>
        <w:spacing w:line="360" w:lineRule="auto"/>
        <w:ind w:left="708" w:firstLine="709"/>
        <w:jc w:val="both"/>
        <w:rPr>
          <w:rFonts w:ascii="Arial" w:hAnsi="Arial" w:cs="Arial"/>
        </w:rPr>
      </w:pPr>
      <w:r w:rsidRPr="008D0DF9">
        <w:rPr>
          <w:rFonts w:ascii="Arial" w:hAnsi="Arial" w:cs="Arial"/>
        </w:rPr>
        <w:t xml:space="preserve">El </w:t>
      </w:r>
      <w:r>
        <w:rPr>
          <w:rFonts w:ascii="Arial" w:hAnsi="Arial" w:cs="Arial"/>
        </w:rPr>
        <w:t>demandado informó en su denuncia de siniestro</w:t>
      </w:r>
      <w:r w:rsidRPr="008D0DF9">
        <w:rPr>
          <w:rFonts w:ascii="Arial" w:hAnsi="Arial" w:cs="Arial"/>
        </w:rPr>
        <w:t xml:space="preserve"> que el impacto se produjo en el "paragolpe trasero lado derecho"</w:t>
      </w:r>
      <w:r w:rsidR="003F60EE">
        <w:rPr>
          <w:rFonts w:ascii="Arial" w:hAnsi="Arial" w:cs="Arial"/>
        </w:rPr>
        <w:t>, tratándose</w:t>
      </w:r>
      <w:r w:rsidRPr="008D0DF9">
        <w:rPr>
          <w:rFonts w:ascii="Arial" w:hAnsi="Arial" w:cs="Arial"/>
        </w:rPr>
        <w:t xml:space="preserve"> de un daño meramente estético y superficial.</w:t>
      </w:r>
    </w:p>
    <w:p w14:paraId="4DAB6370" w14:textId="31C322E1" w:rsidR="00070A94" w:rsidRPr="00070A94" w:rsidRDefault="00070A94" w:rsidP="00070A94">
      <w:pPr>
        <w:spacing w:line="360" w:lineRule="auto"/>
        <w:ind w:left="708" w:firstLine="709"/>
        <w:jc w:val="both"/>
        <w:rPr>
          <w:rFonts w:ascii="Arial" w:hAnsi="Arial" w:cs="Arial"/>
        </w:rPr>
      </w:pPr>
      <w:r w:rsidRPr="00070A94">
        <w:rPr>
          <w:rFonts w:ascii="Arial" w:hAnsi="Arial" w:cs="Arial"/>
        </w:rPr>
        <w:t>De allí que la magnitud del reclamo introducido en la demanda no guarda relación con la entidad real del contacto ocurrido, evidenciando un intento de sobredimensionar daños mínimos con el único objeto de incrementar artificialmente la pretensión indemnizatoria.</w:t>
      </w:r>
    </w:p>
    <w:p w14:paraId="3BB5606C" w14:textId="7BD6FEC6" w:rsidR="00070A94" w:rsidRPr="00070A94" w:rsidRDefault="00070A94" w:rsidP="00070A94">
      <w:pPr>
        <w:spacing w:line="360" w:lineRule="auto"/>
        <w:ind w:left="708" w:firstLine="709"/>
        <w:jc w:val="both"/>
        <w:rPr>
          <w:rFonts w:ascii="Arial" w:hAnsi="Arial" w:cs="Arial"/>
        </w:rPr>
      </w:pPr>
      <w:r w:rsidRPr="00070A94">
        <w:rPr>
          <w:rFonts w:ascii="Arial" w:hAnsi="Arial" w:cs="Arial"/>
        </w:rPr>
        <w:t>Este contexto fáctico explica, asimismo, que las partes hayan alcanzado oportunamente un acuerdo indemnizatorio, mediante el cual la actora aceptó una suma de dinero en concepto de indemnización total y definitiva, solución que resulta plenamente coherente con la escasa entidad material del evento.</w:t>
      </w:r>
    </w:p>
    <w:p w14:paraId="7CB7AE06" w14:textId="3840E5C7" w:rsidR="00046924" w:rsidRDefault="00070A94" w:rsidP="00070A94">
      <w:pPr>
        <w:spacing w:line="360" w:lineRule="auto"/>
        <w:ind w:left="708" w:firstLine="709"/>
        <w:jc w:val="both"/>
        <w:rPr>
          <w:rFonts w:ascii="Arial" w:hAnsi="Arial" w:cs="Arial"/>
        </w:rPr>
      </w:pPr>
      <w:r w:rsidRPr="00070A94">
        <w:rPr>
          <w:rFonts w:ascii="Arial" w:hAnsi="Arial" w:cs="Arial"/>
        </w:rPr>
        <w:t>Pretender ahora reconstruir el hecho como si se hubiera tratado de un impacto de gran magnitud no sólo contradice la mecánica objetiva del siniestro, sino que además desconoce la naturaleza mínima de los daños que razonablemente pudieron haberse producido, configurando una clara desproporción entre el evento ocurrido y la pretensión indemnizatoria actualmente deducida.</w:t>
      </w:r>
    </w:p>
    <w:p w14:paraId="480601BC" w14:textId="77777777" w:rsidR="00070A94" w:rsidRDefault="00070A94" w:rsidP="00070A94">
      <w:pPr>
        <w:spacing w:line="360" w:lineRule="auto"/>
        <w:ind w:left="708" w:firstLine="709"/>
        <w:jc w:val="both"/>
        <w:rPr>
          <w:rFonts w:ascii="Arial" w:hAnsi="Arial" w:cs="Arial"/>
        </w:rPr>
      </w:pPr>
    </w:p>
    <w:p w14:paraId="73AA06A3" w14:textId="5CF6159C" w:rsidR="0026363C" w:rsidRPr="007C220E" w:rsidRDefault="0026363C" w:rsidP="0026363C">
      <w:pPr>
        <w:spacing w:line="360" w:lineRule="auto"/>
        <w:ind w:left="708" w:firstLine="709"/>
        <w:jc w:val="both"/>
        <w:rPr>
          <w:rFonts w:ascii="Arial" w:hAnsi="Arial" w:cs="Arial"/>
          <w:b/>
          <w:bCs/>
        </w:rPr>
      </w:pPr>
      <w:r w:rsidRPr="00581C3B">
        <w:rPr>
          <w:rFonts w:ascii="Arial" w:hAnsi="Arial" w:cs="Arial"/>
          <w:b/>
          <w:bCs/>
        </w:rPr>
        <w:t>VI</w:t>
      </w:r>
      <w:r>
        <w:rPr>
          <w:rFonts w:ascii="Arial" w:hAnsi="Arial" w:cs="Arial"/>
          <w:b/>
          <w:bCs/>
        </w:rPr>
        <w:t>I</w:t>
      </w:r>
      <w:r w:rsidRPr="00581C3B">
        <w:rPr>
          <w:rFonts w:ascii="Arial" w:hAnsi="Arial" w:cs="Arial"/>
          <w:b/>
          <w:bCs/>
        </w:rPr>
        <w:t>.- DERECHO</w:t>
      </w:r>
    </w:p>
    <w:p w14:paraId="5CCD8C5B" w14:textId="77777777" w:rsidR="0026363C" w:rsidRDefault="0026363C" w:rsidP="0026363C">
      <w:pPr>
        <w:spacing w:line="360" w:lineRule="auto"/>
        <w:ind w:left="708" w:firstLine="709"/>
        <w:jc w:val="both"/>
        <w:rPr>
          <w:rFonts w:ascii="Arial" w:hAnsi="Arial" w:cs="Arial"/>
        </w:rPr>
      </w:pPr>
      <w:r w:rsidRPr="004E067F">
        <w:rPr>
          <w:rFonts w:ascii="Arial" w:hAnsi="Arial" w:cs="Arial"/>
        </w:rPr>
        <w:t>Fundo el derecho de mi parte en los términos de los arts. 730, 1719, 1722, 1729, 1757, 1758 y disposiciones concordantes del Código Civil y Comercial de la Nación (ley 26.994), como así las leyes 17.418 y 23.928.</w:t>
      </w:r>
    </w:p>
    <w:p w14:paraId="753042DD" w14:textId="77777777" w:rsidR="0026363C" w:rsidRPr="007C220E" w:rsidRDefault="0026363C" w:rsidP="0026363C">
      <w:pPr>
        <w:spacing w:line="360" w:lineRule="auto"/>
        <w:ind w:left="709" w:firstLine="709"/>
        <w:jc w:val="both"/>
        <w:rPr>
          <w:rFonts w:ascii="Arial" w:hAnsi="Arial" w:cs="Arial"/>
          <w:b/>
          <w:bCs/>
        </w:rPr>
      </w:pPr>
      <w:r>
        <w:rPr>
          <w:rFonts w:ascii="Arial" w:hAnsi="Arial" w:cs="Arial"/>
          <w:b/>
          <w:bCs/>
        </w:rPr>
        <w:t>IX</w:t>
      </w:r>
      <w:r w:rsidRPr="007C220E">
        <w:rPr>
          <w:rFonts w:ascii="Arial" w:hAnsi="Arial" w:cs="Arial"/>
          <w:b/>
          <w:bCs/>
        </w:rPr>
        <w:t>.- IMPUGNA RECLAMO PATRIMONIAL.</w:t>
      </w:r>
    </w:p>
    <w:p w14:paraId="57821198" w14:textId="77777777" w:rsidR="0026363C" w:rsidRDefault="0026363C" w:rsidP="0026363C">
      <w:pPr>
        <w:numPr>
          <w:ilvl w:val="0"/>
          <w:numId w:val="1"/>
        </w:numPr>
        <w:spacing w:line="360" w:lineRule="auto"/>
        <w:ind w:left="709" w:firstLine="709"/>
        <w:jc w:val="both"/>
        <w:rPr>
          <w:rFonts w:ascii="Arial" w:hAnsi="Arial" w:cs="Arial"/>
          <w:b/>
          <w:bCs/>
        </w:rPr>
      </w:pPr>
      <w:r>
        <w:rPr>
          <w:rFonts w:ascii="Arial" w:hAnsi="Arial" w:cs="Arial"/>
          <w:b/>
          <w:bCs/>
        </w:rPr>
        <w:t>DAÑO EMERGENTE.</w:t>
      </w:r>
    </w:p>
    <w:p w14:paraId="33E9D10E" w14:textId="0A802BD1" w:rsidR="0026363C" w:rsidRDefault="0026363C" w:rsidP="00E4108F">
      <w:pPr>
        <w:spacing w:line="360" w:lineRule="auto"/>
        <w:ind w:left="709" w:firstLine="709"/>
        <w:jc w:val="both"/>
        <w:rPr>
          <w:rFonts w:ascii="Arial" w:hAnsi="Arial" w:cs="Arial"/>
        </w:rPr>
      </w:pPr>
      <w:r w:rsidRPr="0016072A">
        <w:rPr>
          <w:rFonts w:ascii="Arial" w:hAnsi="Arial" w:cs="Arial"/>
        </w:rPr>
        <w:t>Se impugna la procedencia y el quantum del rubro "</w:t>
      </w:r>
      <w:r>
        <w:rPr>
          <w:rFonts w:ascii="Arial" w:hAnsi="Arial" w:cs="Arial"/>
        </w:rPr>
        <w:t xml:space="preserve">DAÑO </w:t>
      </w:r>
      <w:r w:rsidR="002158E6">
        <w:rPr>
          <w:rFonts w:ascii="Arial" w:hAnsi="Arial" w:cs="Arial"/>
        </w:rPr>
        <w:t>MATERIAL</w:t>
      </w:r>
      <w:r w:rsidRPr="0016072A">
        <w:rPr>
          <w:rFonts w:ascii="Arial" w:hAnsi="Arial" w:cs="Arial"/>
        </w:rPr>
        <w:t>" pretendido por la parte actora por la suma de $</w:t>
      </w:r>
      <w:r w:rsidR="002158E6">
        <w:rPr>
          <w:rFonts w:ascii="Arial" w:hAnsi="Arial" w:cs="Arial"/>
        </w:rPr>
        <w:t>847.780</w:t>
      </w:r>
      <w:r w:rsidRPr="0016072A">
        <w:rPr>
          <w:rFonts w:ascii="Arial" w:hAnsi="Arial" w:cs="Arial"/>
        </w:rPr>
        <w:t>, por considerarlo infundado, desproporcionado y carente de un sustento serio que guarde relación con la realidad del siniestro de autos.</w:t>
      </w:r>
    </w:p>
    <w:p w14:paraId="3AD0BB9A" w14:textId="231E0DC2" w:rsidR="00854A69" w:rsidRDefault="00854A69" w:rsidP="002C36E2">
      <w:pPr>
        <w:spacing w:line="360" w:lineRule="auto"/>
        <w:ind w:left="709" w:firstLine="709"/>
        <w:jc w:val="both"/>
        <w:rPr>
          <w:rFonts w:ascii="Arial" w:hAnsi="Arial" w:cs="Arial"/>
        </w:rPr>
      </w:pPr>
      <w:r>
        <w:rPr>
          <w:rFonts w:ascii="Arial" w:hAnsi="Arial" w:cs="Arial"/>
        </w:rPr>
        <w:lastRenderedPageBreak/>
        <w:t>Tal como se ha explicado, e</w:t>
      </w:r>
      <w:r w:rsidRPr="00854A69">
        <w:rPr>
          <w:rFonts w:ascii="Arial" w:hAnsi="Arial" w:cs="Arial"/>
        </w:rPr>
        <w:t>s un hecho de la física que un impacto durante el estacionamiento se produce a una velocidad mínima, resultando técnicamente imposible que genere daños por casi un millón de pesos en un paragolpe trasero</w:t>
      </w:r>
      <w:r w:rsidR="002C36E2">
        <w:rPr>
          <w:rFonts w:ascii="Arial" w:hAnsi="Arial" w:cs="Arial"/>
        </w:rPr>
        <w:t>. Por ello, c</w:t>
      </w:r>
      <w:r w:rsidRPr="00854A69">
        <w:rPr>
          <w:rFonts w:ascii="Arial" w:hAnsi="Arial" w:cs="Arial"/>
        </w:rPr>
        <w:t>ualquier daño que exceda el mero roce estético debe ser considerado como preexistente o ajeno al nexo de causalidad del evento objeto de autos.</w:t>
      </w:r>
    </w:p>
    <w:p w14:paraId="11038202" w14:textId="108D5FD0" w:rsidR="0026363C" w:rsidRDefault="00854A69" w:rsidP="00E4108F">
      <w:pPr>
        <w:spacing w:line="360" w:lineRule="auto"/>
        <w:ind w:left="709" w:firstLine="709"/>
        <w:jc w:val="both"/>
        <w:rPr>
          <w:rFonts w:ascii="Arial" w:hAnsi="Arial" w:cs="Arial"/>
        </w:rPr>
      </w:pPr>
      <w:r>
        <w:rPr>
          <w:rFonts w:ascii="Arial" w:hAnsi="Arial" w:cs="Arial"/>
        </w:rPr>
        <w:t>Asimismo</w:t>
      </w:r>
      <w:r w:rsidR="00E4108F">
        <w:rPr>
          <w:rFonts w:ascii="Arial" w:hAnsi="Arial" w:cs="Arial"/>
        </w:rPr>
        <w:t xml:space="preserve">, </w:t>
      </w:r>
      <w:r w:rsidR="0026363C">
        <w:rPr>
          <w:rFonts w:ascii="Arial" w:hAnsi="Arial" w:cs="Arial"/>
        </w:rPr>
        <w:t>se</w:t>
      </w:r>
      <w:r w:rsidR="0026363C" w:rsidRPr="007B06AA">
        <w:rPr>
          <w:rFonts w:ascii="Arial" w:hAnsi="Arial" w:cs="Arial"/>
        </w:rPr>
        <w:t xml:space="preserve"> impugna el presupuesto del taller "</w:t>
      </w:r>
      <w:r w:rsidR="00E4108F">
        <w:rPr>
          <w:rFonts w:ascii="Arial" w:hAnsi="Arial" w:cs="Arial"/>
        </w:rPr>
        <w:t>The polarizados</w:t>
      </w:r>
      <w:r w:rsidR="0026363C" w:rsidRPr="007B06AA">
        <w:rPr>
          <w:rFonts w:ascii="Arial" w:hAnsi="Arial" w:cs="Arial"/>
        </w:rPr>
        <w:t>" por ser un instrumento emanado unilateralmente por un tercero ajeno al proceso, carente de fuerza probatoria suficiente para acreditar la existencia real, la erogación efectiva o la magnitud de los perjuicios alegados, los cuales resultan a todas luces excesivos y alejados de los valores de mercado para una unidad de tales características</w:t>
      </w:r>
      <w:r w:rsidR="0026363C">
        <w:rPr>
          <w:rFonts w:ascii="Arial" w:hAnsi="Arial" w:cs="Arial"/>
        </w:rPr>
        <w:t>.</w:t>
      </w:r>
    </w:p>
    <w:p w14:paraId="4D4F3126" w14:textId="2E34CDDE" w:rsidR="0026363C" w:rsidRPr="001B5734" w:rsidRDefault="002C36E2" w:rsidP="002C36E2">
      <w:pPr>
        <w:spacing w:line="360" w:lineRule="auto"/>
        <w:ind w:left="709" w:firstLine="709"/>
        <w:jc w:val="both"/>
        <w:rPr>
          <w:rFonts w:ascii="Arial" w:hAnsi="Arial" w:cs="Arial"/>
        </w:rPr>
      </w:pPr>
      <w:r>
        <w:rPr>
          <w:rFonts w:ascii="Arial" w:hAnsi="Arial" w:cs="Arial"/>
        </w:rPr>
        <w:t>Finalmente</w:t>
      </w:r>
      <w:r w:rsidR="0026363C">
        <w:rPr>
          <w:rFonts w:ascii="Arial" w:hAnsi="Arial" w:cs="Arial"/>
        </w:rPr>
        <w:t xml:space="preserve">, </w:t>
      </w:r>
      <w:r>
        <w:rPr>
          <w:rFonts w:ascii="Arial" w:hAnsi="Arial" w:cs="Arial"/>
        </w:rPr>
        <w:t xml:space="preserve">se destaca que </w:t>
      </w:r>
      <w:r w:rsidR="0026363C">
        <w:rPr>
          <w:rFonts w:ascii="Arial" w:hAnsi="Arial" w:cs="Arial"/>
        </w:rPr>
        <w:t>e</w:t>
      </w:r>
      <w:r w:rsidR="0026363C" w:rsidRPr="007B06AA">
        <w:rPr>
          <w:rFonts w:ascii="Arial" w:hAnsi="Arial" w:cs="Arial"/>
        </w:rPr>
        <w:t>l daño</w:t>
      </w:r>
      <w:r>
        <w:rPr>
          <w:rFonts w:ascii="Arial" w:hAnsi="Arial" w:cs="Arial"/>
        </w:rPr>
        <w:t xml:space="preserve"> para ser resarcible</w:t>
      </w:r>
      <w:r w:rsidR="0026363C" w:rsidRPr="007B06AA">
        <w:rPr>
          <w:rFonts w:ascii="Arial" w:hAnsi="Arial" w:cs="Arial"/>
        </w:rPr>
        <w:t xml:space="preserve"> debe ser cierto y actual, y su cuantía debe ser acreditada por quien lo reclama; la mera presentación de un presupuesto no suple la carga de probar la magnitud del perjuicio</w:t>
      </w:r>
      <w:r>
        <w:rPr>
          <w:rFonts w:ascii="Arial" w:hAnsi="Arial" w:cs="Arial"/>
        </w:rPr>
        <w:t xml:space="preserve">. </w:t>
      </w:r>
    </w:p>
    <w:p w14:paraId="721D5DE3" w14:textId="232678AE" w:rsidR="0026363C" w:rsidRPr="00B10226" w:rsidRDefault="0026363C" w:rsidP="0026363C">
      <w:pPr>
        <w:numPr>
          <w:ilvl w:val="0"/>
          <w:numId w:val="1"/>
        </w:numPr>
        <w:spacing w:line="360" w:lineRule="auto"/>
        <w:ind w:left="709" w:firstLine="709"/>
        <w:jc w:val="both"/>
        <w:rPr>
          <w:rFonts w:ascii="Arial" w:hAnsi="Arial" w:cs="Arial"/>
          <w:b/>
          <w:bCs/>
        </w:rPr>
      </w:pPr>
      <w:r>
        <w:rPr>
          <w:rFonts w:ascii="Arial" w:hAnsi="Arial" w:cs="Arial"/>
          <w:b/>
          <w:bCs/>
        </w:rPr>
        <w:t>PRIVACIÓN DE USO</w:t>
      </w:r>
      <w:r w:rsidR="00467C02">
        <w:rPr>
          <w:rFonts w:ascii="Arial" w:hAnsi="Arial" w:cs="Arial"/>
          <w:b/>
          <w:bCs/>
        </w:rPr>
        <w:t xml:space="preserve"> Y GOCE:</w:t>
      </w:r>
    </w:p>
    <w:p w14:paraId="6BA7BA8F" w14:textId="03B36D78" w:rsidR="0026363C" w:rsidRPr="00241205" w:rsidRDefault="0026363C" w:rsidP="0026363C">
      <w:pPr>
        <w:spacing w:line="360" w:lineRule="auto"/>
        <w:ind w:left="709"/>
        <w:jc w:val="both"/>
        <w:rPr>
          <w:rFonts w:ascii="Arial" w:hAnsi="Arial" w:cs="Arial"/>
        </w:rPr>
      </w:pPr>
      <w:r w:rsidRPr="00241205">
        <w:rPr>
          <w:rFonts w:ascii="Arial" w:hAnsi="Arial" w:cs="Arial"/>
        </w:rPr>
        <w:t>Se rechaza la procedencia y el quantum del rubro “PRIVACIÓN DE USO</w:t>
      </w:r>
      <w:r w:rsidR="00467C02">
        <w:rPr>
          <w:rFonts w:ascii="Arial" w:hAnsi="Arial" w:cs="Arial"/>
        </w:rPr>
        <w:t xml:space="preserve"> Y GOCE</w:t>
      </w:r>
      <w:r w:rsidRPr="00241205">
        <w:rPr>
          <w:rFonts w:ascii="Arial" w:hAnsi="Arial" w:cs="Arial"/>
        </w:rPr>
        <w:t>” pretendido por la actora por la suma de $</w:t>
      </w:r>
      <w:r w:rsidR="00467C02">
        <w:rPr>
          <w:rFonts w:ascii="Arial" w:hAnsi="Arial" w:cs="Arial"/>
        </w:rPr>
        <w:t>1.540</w:t>
      </w:r>
      <w:r>
        <w:rPr>
          <w:rFonts w:ascii="Arial" w:hAnsi="Arial" w:cs="Arial"/>
        </w:rPr>
        <w:t>.000</w:t>
      </w:r>
      <w:r w:rsidRPr="00241205">
        <w:rPr>
          <w:rFonts w:ascii="Arial" w:hAnsi="Arial" w:cs="Arial"/>
        </w:rPr>
        <w:t>. El reclamo resulta improcedente, abusivo y carece de sustento fáctico, basándose en meras generalidades que no se condicen con la realidad técnica de las unidades involucradas</w:t>
      </w:r>
    </w:p>
    <w:p w14:paraId="1CACEBC6" w14:textId="5BF3EB11" w:rsidR="0026363C" w:rsidRPr="00241205" w:rsidRDefault="0026363C" w:rsidP="001145D6">
      <w:pPr>
        <w:spacing w:line="360" w:lineRule="auto"/>
        <w:ind w:left="709" w:firstLine="709"/>
        <w:jc w:val="both"/>
        <w:rPr>
          <w:rFonts w:ascii="Arial" w:hAnsi="Arial" w:cs="Arial"/>
        </w:rPr>
      </w:pPr>
      <w:r w:rsidRPr="00241205">
        <w:rPr>
          <w:rFonts w:ascii="Arial" w:hAnsi="Arial" w:cs="Arial"/>
        </w:rPr>
        <w:t xml:space="preserve">Esta parte rechaza el rubro, asimismo, por considerarlo una mera conjetura sin respaldo probatorio. </w:t>
      </w:r>
      <w:r w:rsidR="001145D6">
        <w:rPr>
          <w:rFonts w:ascii="Arial" w:hAnsi="Arial" w:cs="Arial"/>
        </w:rPr>
        <w:t>L</w:t>
      </w:r>
      <w:r w:rsidR="001145D6" w:rsidRPr="001145D6">
        <w:rPr>
          <w:rFonts w:ascii="Arial" w:hAnsi="Arial" w:cs="Arial"/>
        </w:rPr>
        <w:t>a "inmovilización" de 20 días alegada es una mera conjetura sobre un evento que no ha sucedido</w:t>
      </w:r>
      <w:r w:rsidR="001145D6">
        <w:rPr>
          <w:rFonts w:ascii="Arial" w:hAnsi="Arial" w:cs="Arial"/>
        </w:rPr>
        <w:t xml:space="preserve"> </w:t>
      </w:r>
      <w:r w:rsidR="001145D6" w:rsidRPr="001145D6">
        <w:rPr>
          <w:rFonts w:ascii="Arial" w:hAnsi="Arial" w:cs="Arial"/>
        </w:rPr>
        <w:t>Al encontrarse el vehículo en circulación, no existe una privación de uso real y efectiva, sino una pretensión de resarcimiento por una eventualidad futura. Este capítulo rechaza el rubro por considerarlo una conjetura sin respaldo probatorio</w:t>
      </w:r>
      <w:r w:rsidR="00AE25FF">
        <w:rPr>
          <w:rFonts w:ascii="Arial" w:hAnsi="Arial" w:cs="Arial"/>
        </w:rPr>
        <w:t>.</w:t>
      </w:r>
    </w:p>
    <w:p w14:paraId="30DDCD18" w14:textId="77777777" w:rsidR="0026363C" w:rsidRPr="00241205" w:rsidRDefault="0026363C" w:rsidP="0026363C">
      <w:pPr>
        <w:spacing w:line="360" w:lineRule="auto"/>
        <w:ind w:left="709" w:firstLine="709"/>
        <w:jc w:val="both"/>
        <w:rPr>
          <w:rFonts w:ascii="Arial" w:hAnsi="Arial" w:cs="Arial"/>
        </w:rPr>
      </w:pPr>
      <w:r w:rsidRPr="00241205">
        <w:rPr>
          <w:rFonts w:ascii="Arial" w:hAnsi="Arial" w:cs="Arial"/>
        </w:rPr>
        <w:t>Como sostiene Matilde Zavala de González, la privación de uso no es un daño in re ipsa (que surge del hecho mismo), sino que requiere la acreditación de la imposibilidad de utilización y la necesidad de uso del bien.</w:t>
      </w:r>
    </w:p>
    <w:p w14:paraId="4811D41B" w14:textId="77777777" w:rsidR="0026363C" w:rsidRPr="00241205" w:rsidRDefault="0026363C" w:rsidP="0026363C">
      <w:pPr>
        <w:spacing w:line="360" w:lineRule="auto"/>
        <w:ind w:left="709" w:firstLine="709"/>
        <w:jc w:val="both"/>
        <w:rPr>
          <w:rFonts w:ascii="Arial" w:hAnsi="Arial" w:cs="Arial"/>
        </w:rPr>
      </w:pPr>
      <w:r w:rsidRPr="00241205">
        <w:rPr>
          <w:rFonts w:ascii="Arial" w:hAnsi="Arial" w:cs="Arial"/>
        </w:rPr>
        <w:t xml:space="preserve">La procedencia de la indemnización por privación de uso exige la acreditación fehaciente del perjuicio efectivamente sufrido. Ello, en tanto la indisponibilidad del vehículo no sólo puede generar gastos de movilidad alternativa, sino también ahorros correlativos —tales como combustible, </w:t>
      </w:r>
      <w:r w:rsidRPr="00241205">
        <w:rPr>
          <w:rFonts w:ascii="Arial" w:hAnsi="Arial" w:cs="Arial"/>
        </w:rPr>
        <w:lastRenderedPageBreak/>
        <w:t>estacionamiento, mantenimiento y otros costos asociados al uso habitual del rodado— que deben ser ponderados a fin de evitar una reparación injustificada.</w:t>
      </w:r>
    </w:p>
    <w:p w14:paraId="5F772869" w14:textId="77777777" w:rsidR="00E833BB" w:rsidRDefault="00E833BB" w:rsidP="0026363C">
      <w:pPr>
        <w:spacing w:line="360" w:lineRule="auto"/>
        <w:ind w:left="709" w:firstLine="709"/>
        <w:jc w:val="both"/>
        <w:rPr>
          <w:rFonts w:ascii="Arial" w:hAnsi="Arial" w:cs="Arial"/>
        </w:rPr>
      </w:pPr>
      <w:r w:rsidRPr="00E833BB">
        <w:rPr>
          <w:rFonts w:ascii="Arial" w:hAnsi="Arial" w:cs="Arial"/>
        </w:rPr>
        <w:t>En el caso, la actora no ha ofrecido prueba idónea alguna que permita demostrar que los gastos en que incurriría ante una futura reparación superen el ahorro derivado de la falta de utilización del vehículo, circunstancia que torna improcedente el rubro reclamado.</w:t>
      </w:r>
    </w:p>
    <w:p w14:paraId="7830998F" w14:textId="7E612A71" w:rsidR="00E833BB" w:rsidRPr="00E833BB" w:rsidRDefault="0026363C" w:rsidP="00E833BB">
      <w:pPr>
        <w:spacing w:line="360" w:lineRule="auto"/>
        <w:ind w:left="709" w:firstLine="709"/>
        <w:jc w:val="both"/>
        <w:rPr>
          <w:rFonts w:ascii="Arial" w:hAnsi="Arial" w:cs="Arial"/>
          <w:i/>
          <w:iCs/>
        </w:rPr>
      </w:pPr>
      <w:r w:rsidRPr="00241205">
        <w:rPr>
          <w:rFonts w:ascii="Arial" w:hAnsi="Arial" w:cs="Arial"/>
        </w:rPr>
        <w:t xml:space="preserve">En este sentido, la Sala A de la Cámara Nacional de Apelaciones en lo Comercial, en autos “Valenza, Fabio Gustavo c/ Provincia Seguros S.A. s/ ordinario”, sostuvo que: </w:t>
      </w:r>
      <w:r w:rsidRPr="00E833BB">
        <w:rPr>
          <w:rFonts w:ascii="Arial" w:hAnsi="Arial" w:cs="Arial"/>
          <w:i/>
          <w:iCs/>
        </w:rPr>
        <w:t>“(…) Para que este rubro —privación del uso del automotor— prospere, es exigible que la interesada suministre prueba concreta de que los gastos y molestias ocasionados por la falta del vehículo superan o exceden el ahorro que produce dicha ausencia de uso, debiendo allegar al Tribunal los elementos de juicio necesarios a tal fin, a fin de evitar un enriquecimiento sin causa en perjuicio del deudor (…)”.</w:t>
      </w:r>
    </w:p>
    <w:p w14:paraId="3374D4F3" w14:textId="77777777" w:rsidR="0026363C" w:rsidRPr="007C220E" w:rsidRDefault="0026363C" w:rsidP="0026363C">
      <w:pPr>
        <w:spacing w:line="360" w:lineRule="auto"/>
        <w:ind w:left="709" w:firstLine="709"/>
        <w:jc w:val="both"/>
        <w:rPr>
          <w:rFonts w:ascii="Arial" w:hAnsi="Arial" w:cs="Arial"/>
          <w:b/>
          <w:bCs/>
        </w:rPr>
      </w:pPr>
      <w:r>
        <w:rPr>
          <w:rFonts w:ascii="Arial" w:hAnsi="Arial" w:cs="Arial"/>
          <w:b/>
          <w:bCs/>
        </w:rPr>
        <w:t>3</w:t>
      </w:r>
      <w:r w:rsidRPr="007C220E">
        <w:rPr>
          <w:rFonts w:ascii="Arial" w:hAnsi="Arial" w:cs="Arial"/>
          <w:b/>
          <w:bCs/>
        </w:rPr>
        <w:t xml:space="preserve">. </w:t>
      </w:r>
      <w:r>
        <w:rPr>
          <w:rFonts w:ascii="Arial" w:hAnsi="Arial" w:cs="Arial"/>
          <w:b/>
          <w:bCs/>
        </w:rPr>
        <w:t>DESVALORIZACIÓN DEL RODADO</w:t>
      </w:r>
      <w:r w:rsidRPr="007C220E">
        <w:rPr>
          <w:rFonts w:ascii="Arial" w:hAnsi="Arial" w:cs="Arial"/>
          <w:b/>
          <w:bCs/>
        </w:rPr>
        <w:t>:</w:t>
      </w:r>
    </w:p>
    <w:p w14:paraId="241A3EAD" w14:textId="1BB2FEBD" w:rsidR="0026363C" w:rsidRPr="002E2590" w:rsidRDefault="0026363C" w:rsidP="0026363C">
      <w:pPr>
        <w:spacing w:line="360" w:lineRule="auto"/>
        <w:ind w:left="709" w:firstLine="709"/>
        <w:jc w:val="both"/>
        <w:rPr>
          <w:rFonts w:ascii="Arial" w:hAnsi="Arial" w:cs="Arial"/>
        </w:rPr>
      </w:pPr>
      <w:r w:rsidRPr="002E2590">
        <w:rPr>
          <w:rFonts w:ascii="Arial" w:hAnsi="Arial" w:cs="Arial"/>
        </w:rPr>
        <w:t>Mi mandante impugna expresamente la procedencia y el quantum del rubro “</w:t>
      </w:r>
      <w:r>
        <w:rPr>
          <w:rFonts w:ascii="Arial" w:hAnsi="Arial" w:cs="Arial"/>
        </w:rPr>
        <w:t>DESVALORIZACIÓN DEL RODADO</w:t>
      </w:r>
      <w:r w:rsidRPr="002E2590">
        <w:rPr>
          <w:rFonts w:ascii="Arial" w:hAnsi="Arial" w:cs="Arial"/>
        </w:rPr>
        <w:t>” pretendido por la parte actora por la suma de $</w:t>
      </w:r>
      <w:r w:rsidR="00FD6AD8">
        <w:rPr>
          <w:rFonts w:ascii="Arial" w:hAnsi="Arial" w:cs="Arial"/>
        </w:rPr>
        <w:t>834.750</w:t>
      </w:r>
      <w:r w:rsidRPr="002E2590">
        <w:rPr>
          <w:rFonts w:ascii="Arial" w:hAnsi="Arial" w:cs="Arial"/>
        </w:rPr>
        <w:t>, por considerarlo excesivo, arbitrario y carente de sustento fáctico respecto del siniestro de autos</w:t>
      </w:r>
    </w:p>
    <w:p w14:paraId="1DE348DE" w14:textId="77777777" w:rsidR="0026363C" w:rsidRDefault="0026363C" w:rsidP="0026363C">
      <w:pPr>
        <w:spacing w:line="360" w:lineRule="auto"/>
        <w:ind w:left="709" w:firstLine="709"/>
        <w:jc w:val="both"/>
        <w:rPr>
          <w:rFonts w:ascii="Arial" w:hAnsi="Arial" w:cs="Arial"/>
        </w:rPr>
      </w:pPr>
      <w:r w:rsidRPr="00B10226">
        <w:rPr>
          <w:rFonts w:ascii="Arial" w:hAnsi="Arial" w:cs="Arial"/>
        </w:rPr>
        <w:t>Al no haberse afectado partes estructurales del cuadro o chasis del vehículo, una correcta reparación de los componentes externos devuelve a la unidad su estado y valor de mercado original</w:t>
      </w:r>
      <w:r>
        <w:rPr>
          <w:rFonts w:ascii="Arial" w:hAnsi="Arial" w:cs="Arial"/>
        </w:rPr>
        <w:t>.</w:t>
      </w:r>
    </w:p>
    <w:p w14:paraId="6786570D" w14:textId="15824431" w:rsidR="00FD6AD8" w:rsidRDefault="0026363C" w:rsidP="00FD6AD8">
      <w:pPr>
        <w:spacing w:line="360" w:lineRule="auto"/>
        <w:ind w:left="709" w:firstLine="709"/>
        <w:jc w:val="both"/>
        <w:rPr>
          <w:rFonts w:ascii="Arial" w:hAnsi="Arial" w:cs="Arial"/>
        </w:rPr>
      </w:pPr>
      <w:r>
        <w:rPr>
          <w:rFonts w:ascii="Arial" w:hAnsi="Arial" w:cs="Arial"/>
        </w:rPr>
        <w:t>Asimismo, e</w:t>
      </w:r>
      <w:r w:rsidRPr="00B10226">
        <w:rPr>
          <w:rFonts w:ascii="Arial" w:hAnsi="Arial" w:cs="Arial"/>
        </w:rPr>
        <w:t xml:space="preserve">l actor se limita a peticionar un porcentaje arbitrario del </w:t>
      </w:r>
      <w:r w:rsidR="00FD6AD8">
        <w:rPr>
          <w:rFonts w:ascii="Arial" w:hAnsi="Arial" w:cs="Arial"/>
        </w:rPr>
        <w:t>5</w:t>
      </w:r>
      <w:r w:rsidRPr="00B10226">
        <w:rPr>
          <w:rFonts w:ascii="Arial" w:hAnsi="Arial" w:cs="Arial"/>
        </w:rPr>
        <w:t>% del valor del rodado sin aportar un solo elemento técnico que demuestre que, tras una reparación adecuada, el vehículo presentaría fallas o vicios visibles que afecten su comercialización</w:t>
      </w:r>
      <w:r w:rsidR="00FD6AD8">
        <w:rPr>
          <w:rFonts w:ascii="Arial" w:hAnsi="Arial" w:cs="Arial"/>
        </w:rPr>
        <w:t xml:space="preserve">. </w:t>
      </w:r>
    </w:p>
    <w:p w14:paraId="75DE1106" w14:textId="77A470F3" w:rsidR="00FD6AD8" w:rsidRPr="00FD6AD8" w:rsidRDefault="00FD6AD8" w:rsidP="00FD6AD8">
      <w:pPr>
        <w:spacing w:line="360" w:lineRule="auto"/>
        <w:ind w:left="709" w:firstLine="709"/>
        <w:jc w:val="both"/>
        <w:rPr>
          <w:rFonts w:ascii="Arial" w:hAnsi="Arial" w:cs="Arial"/>
          <w:b/>
          <w:bCs/>
        </w:rPr>
      </w:pPr>
      <w:r w:rsidRPr="00FD6AD8">
        <w:rPr>
          <w:rFonts w:ascii="Arial" w:hAnsi="Arial" w:cs="Arial"/>
          <w:b/>
          <w:bCs/>
        </w:rPr>
        <w:t>4. DAÑO MORAL:</w:t>
      </w:r>
    </w:p>
    <w:p w14:paraId="500EC003" w14:textId="739707E6" w:rsidR="007C63A3" w:rsidRPr="007C63A3" w:rsidRDefault="007C63A3" w:rsidP="007C63A3">
      <w:pPr>
        <w:spacing w:line="360" w:lineRule="auto"/>
        <w:ind w:left="709" w:firstLine="709"/>
        <w:jc w:val="both"/>
        <w:rPr>
          <w:rFonts w:ascii="Arial" w:hAnsi="Arial" w:cs="Arial"/>
        </w:rPr>
      </w:pPr>
      <w:r w:rsidRPr="007C63A3">
        <w:rPr>
          <w:rFonts w:ascii="Arial" w:hAnsi="Arial" w:cs="Arial"/>
        </w:rPr>
        <w:t>Mi mandante impugna de manera expresa, tanto en su procedencia como en su excesivo quantum, el rubro "Daño Moral" por el cual se reclama la suma de $</w:t>
      </w:r>
      <w:r w:rsidR="00B034A3">
        <w:rPr>
          <w:rFonts w:ascii="Arial" w:hAnsi="Arial" w:cs="Arial"/>
        </w:rPr>
        <w:t>600.0000</w:t>
      </w:r>
    </w:p>
    <w:p w14:paraId="3222A7BB" w14:textId="77777777" w:rsidR="006F08CA" w:rsidRDefault="006F08CA" w:rsidP="006F08CA">
      <w:pPr>
        <w:spacing w:line="360" w:lineRule="auto"/>
        <w:ind w:left="709" w:firstLine="709"/>
        <w:jc w:val="both"/>
        <w:rPr>
          <w:rFonts w:ascii="Arial" w:hAnsi="Arial" w:cs="Arial"/>
        </w:rPr>
      </w:pPr>
      <w:r w:rsidRPr="006F08CA">
        <w:rPr>
          <w:rFonts w:ascii="Arial" w:hAnsi="Arial" w:cs="Arial"/>
        </w:rPr>
        <w:t>La actora califica el hecho como una "violenta colisión" que le generó "temor y zozobra"</w:t>
      </w:r>
      <w:r>
        <w:rPr>
          <w:rFonts w:ascii="Arial" w:hAnsi="Arial" w:cs="Arial"/>
        </w:rPr>
        <w:t xml:space="preserve">. </w:t>
      </w:r>
      <w:r w:rsidRPr="006F08CA">
        <w:rPr>
          <w:rFonts w:ascii="Arial" w:hAnsi="Arial" w:cs="Arial"/>
        </w:rPr>
        <w:t xml:space="preserve">Sin embargo, la realidad de los hechos indica que el siniestro </w:t>
      </w:r>
      <w:r w:rsidRPr="006F08CA">
        <w:rPr>
          <w:rFonts w:ascii="Arial" w:hAnsi="Arial" w:cs="Arial"/>
        </w:rPr>
        <w:lastRenderedPageBreak/>
        <w:t xml:space="preserve">se produjo mientras el </w:t>
      </w:r>
      <w:r>
        <w:rPr>
          <w:rFonts w:ascii="Arial" w:hAnsi="Arial" w:cs="Arial"/>
        </w:rPr>
        <w:t>demandad</w:t>
      </w:r>
      <w:r w:rsidRPr="006F08CA">
        <w:rPr>
          <w:rFonts w:ascii="Arial" w:hAnsi="Arial" w:cs="Arial"/>
        </w:rPr>
        <w:t xml:space="preserve"> realizaba maniobras para estacionar, impactando de forma leve el paragolpe trasero de la unidad Toyota Etios</w:t>
      </w:r>
      <w:r>
        <w:rPr>
          <w:rFonts w:ascii="Arial" w:hAnsi="Arial" w:cs="Arial"/>
        </w:rPr>
        <w:t xml:space="preserve">. </w:t>
      </w:r>
    </w:p>
    <w:p w14:paraId="77C741E0" w14:textId="77777777" w:rsidR="006F08CA" w:rsidRDefault="006F08CA" w:rsidP="006F08CA">
      <w:pPr>
        <w:spacing w:line="360" w:lineRule="auto"/>
        <w:ind w:left="709" w:firstLine="709"/>
        <w:jc w:val="both"/>
        <w:rPr>
          <w:rFonts w:ascii="Arial" w:hAnsi="Arial" w:cs="Arial"/>
        </w:rPr>
      </w:pPr>
      <w:r>
        <w:rPr>
          <w:rFonts w:ascii="Arial" w:hAnsi="Arial" w:cs="Arial"/>
        </w:rPr>
        <w:t>Por tanto, r</w:t>
      </w:r>
      <w:r w:rsidRPr="006F08CA">
        <w:rPr>
          <w:rFonts w:ascii="Arial" w:hAnsi="Arial" w:cs="Arial"/>
        </w:rPr>
        <w:t>esulta jurídicamente inadmisible equiparar un daño meramente estético en un vehículo estacionado con una lesión a los sentimientos o una alteración profunda del espíritu</w:t>
      </w:r>
      <w:r>
        <w:rPr>
          <w:rFonts w:ascii="Arial" w:hAnsi="Arial" w:cs="Arial"/>
        </w:rPr>
        <w:t>.</w:t>
      </w:r>
    </w:p>
    <w:p w14:paraId="27E22B3F" w14:textId="77777777" w:rsidR="006F08CA" w:rsidRDefault="006F08CA" w:rsidP="006F08CA">
      <w:pPr>
        <w:spacing w:line="360" w:lineRule="auto"/>
        <w:ind w:left="709" w:firstLine="709"/>
        <w:jc w:val="both"/>
        <w:rPr>
          <w:rFonts w:ascii="Arial" w:hAnsi="Arial" w:cs="Arial"/>
        </w:rPr>
      </w:pPr>
      <w:r>
        <w:rPr>
          <w:rFonts w:ascii="Arial" w:hAnsi="Arial" w:cs="Arial"/>
        </w:rPr>
        <w:t>En efecto,</w:t>
      </w:r>
      <w:r w:rsidRPr="006F08CA">
        <w:rPr>
          <w:rFonts w:ascii="Arial" w:hAnsi="Arial" w:cs="Arial"/>
        </w:rPr>
        <w:t xml:space="preserve"> los simples inconvenientes, trámites o demoras propios de un accidente de tránsito no configuran daño moral, pues no alcanzan la entidad de una lesión a intereses no patrimoniales legítimos</w:t>
      </w:r>
      <w:r>
        <w:rPr>
          <w:rFonts w:ascii="Arial" w:hAnsi="Arial" w:cs="Arial"/>
        </w:rPr>
        <w:t xml:space="preserve"> </w:t>
      </w:r>
    </w:p>
    <w:p w14:paraId="008582CB" w14:textId="1B750CFE" w:rsidR="00FD6AD8" w:rsidRDefault="007C63A3" w:rsidP="006F08CA">
      <w:pPr>
        <w:spacing w:line="360" w:lineRule="auto"/>
        <w:ind w:left="709" w:firstLine="709"/>
        <w:jc w:val="both"/>
        <w:rPr>
          <w:rFonts w:ascii="Arial" w:hAnsi="Arial" w:cs="Arial"/>
        </w:rPr>
      </w:pPr>
      <w:r w:rsidRPr="007C63A3">
        <w:rPr>
          <w:rFonts w:ascii="Arial" w:hAnsi="Arial" w:cs="Arial"/>
        </w:rPr>
        <w:t>Asimismo, el monto pretendido es absolutamente desproporcionado y carece de pautas objetivas de cuantificación. El daño moral no puede ser una vía para castigar al demandado ni para otorgar sumas que excedan la razonabilidad.</w:t>
      </w:r>
    </w:p>
    <w:p w14:paraId="4C329AA3" w14:textId="77777777" w:rsidR="0026363C" w:rsidRPr="00AC4031" w:rsidRDefault="0026363C" w:rsidP="0026363C">
      <w:pPr>
        <w:spacing w:line="360" w:lineRule="auto"/>
        <w:ind w:left="709" w:firstLine="709"/>
        <w:jc w:val="both"/>
        <w:rPr>
          <w:rFonts w:ascii="Arial" w:hAnsi="Arial" w:cs="Arial"/>
        </w:rPr>
      </w:pPr>
      <w:r>
        <w:rPr>
          <w:rFonts w:ascii="Arial" w:hAnsi="Arial" w:cs="Arial"/>
          <w:b/>
          <w:bCs/>
        </w:rPr>
        <w:t>X</w:t>
      </w:r>
      <w:r w:rsidRPr="007C220E">
        <w:rPr>
          <w:rFonts w:ascii="Arial" w:hAnsi="Arial" w:cs="Arial"/>
          <w:b/>
          <w:bCs/>
        </w:rPr>
        <w:t>.- IMPUGNA LIQUIDACION.</w:t>
      </w:r>
    </w:p>
    <w:p w14:paraId="4C6340B2" w14:textId="004A531C" w:rsidR="0026363C" w:rsidRDefault="0026363C" w:rsidP="0026363C">
      <w:pPr>
        <w:spacing w:line="360" w:lineRule="auto"/>
        <w:ind w:left="709" w:firstLine="709"/>
        <w:jc w:val="both"/>
        <w:rPr>
          <w:rFonts w:ascii="Arial" w:hAnsi="Arial" w:cs="Arial"/>
        </w:rPr>
      </w:pPr>
      <w:r w:rsidRPr="00B10226">
        <w:rPr>
          <w:rFonts w:ascii="Arial" w:hAnsi="Arial" w:cs="Arial"/>
        </w:rPr>
        <w:t>No obstante los desconocimientos efectuados precedentemente, se impugna por arbitraria y desmedida la liquidación practicada en autos la que asciende a la suma de $</w:t>
      </w:r>
      <w:r w:rsidR="00FD6AD8">
        <w:rPr>
          <w:rFonts w:ascii="Arial" w:hAnsi="Arial" w:cs="Arial"/>
        </w:rPr>
        <w:t>3</w:t>
      </w:r>
      <w:r w:rsidRPr="00B10226">
        <w:rPr>
          <w:rFonts w:ascii="Arial" w:hAnsi="Arial" w:cs="Arial"/>
        </w:rPr>
        <w:t>.</w:t>
      </w:r>
      <w:r w:rsidR="00FD6AD8">
        <w:rPr>
          <w:rFonts w:ascii="Arial" w:hAnsi="Arial" w:cs="Arial"/>
        </w:rPr>
        <w:t>822.530</w:t>
      </w:r>
      <w:r>
        <w:rPr>
          <w:rFonts w:ascii="Arial" w:hAnsi="Arial" w:cs="Arial"/>
        </w:rPr>
        <w:t xml:space="preserve"> </w:t>
      </w:r>
      <w:r w:rsidRPr="00B10226">
        <w:rPr>
          <w:rFonts w:ascii="Arial" w:hAnsi="Arial" w:cs="Arial"/>
        </w:rPr>
        <w:t xml:space="preserve">(PESOS </w:t>
      </w:r>
      <w:r w:rsidR="00FD6AD8">
        <w:rPr>
          <w:rFonts w:ascii="Arial" w:hAnsi="Arial" w:cs="Arial"/>
        </w:rPr>
        <w:t>TRES</w:t>
      </w:r>
      <w:r w:rsidRPr="00B10226">
        <w:rPr>
          <w:rFonts w:ascii="Arial" w:hAnsi="Arial" w:cs="Arial"/>
        </w:rPr>
        <w:t xml:space="preserve"> MILLONES </w:t>
      </w:r>
      <w:r w:rsidR="00FD6AD8">
        <w:rPr>
          <w:rFonts w:ascii="Arial" w:hAnsi="Arial" w:cs="Arial"/>
        </w:rPr>
        <w:t>OCHOCIENTOS VEINTIDOS MIL QUINIENTOS TREINTA</w:t>
      </w:r>
      <w:r w:rsidRPr="00B10226">
        <w:rPr>
          <w:rFonts w:ascii="Arial" w:hAnsi="Arial" w:cs="Arial"/>
        </w:rPr>
        <w:t>), por no constarnos la procedencia de los rubros reclamados, así como la magnitud de las consecuencias dañosas alegadas ni su eventual justipreciación.</w:t>
      </w:r>
    </w:p>
    <w:p w14:paraId="16B5D292" w14:textId="77777777" w:rsidR="0026363C" w:rsidRPr="007C220E" w:rsidRDefault="0026363C" w:rsidP="0026363C">
      <w:pPr>
        <w:spacing w:line="360" w:lineRule="auto"/>
        <w:ind w:left="709" w:firstLine="709"/>
        <w:jc w:val="both"/>
        <w:rPr>
          <w:rFonts w:ascii="Arial" w:hAnsi="Arial" w:cs="Arial"/>
        </w:rPr>
      </w:pPr>
    </w:p>
    <w:p w14:paraId="585BDFB6" w14:textId="77777777" w:rsidR="0026363C" w:rsidRPr="007C220E" w:rsidRDefault="0026363C" w:rsidP="0026363C">
      <w:pPr>
        <w:spacing w:line="360" w:lineRule="auto"/>
        <w:ind w:left="709" w:firstLine="709"/>
        <w:jc w:val="both"/>
        <w:rPr>
          <w:rFonts w:ascii="Arial" w:hAnsi="Arial" w:cs="Arial"/>
          <w:b/>
          <w:bCs/>
        </w:rPr>
      </w:pPr>
      <w:r w:rsidRPr="007C220E">
        <w:rPr>
          <w:rFonts w:ascii="Arial" w:hAnsi="Arial" w:cs="Arial"/>
          <w:b/>
          <w:bCs/>
        </w:rPr>
        <w:t>X</w:t>
      </w:r>
      <w:r>
        <w:rPr>
          <w:rFonts w:ascii="Arial" w:hAnsi="Arial" w:cs="Arial"/>
          <w:b/>
          <w:bCs/>
        </w:rPr>
        <w:t>I</w:t>
      </w:r>
      <w:r w:rsidRPr="007C220E">
        <w:rPr>
          <w:rFonts w:ascii="Arial" w:hAnsi="Arial" w:cs="Arial"/>
          <w:b/>
          <w:bCs/>
        </w:rPr>
        <w:t>.- OFRECE PRUEBA.</w:t>
      </w:r>
    </w:p>
    <w:p w14:paraId="57A23D8E" w14:textId="77777777" w:rsidR="0026363C" w:rsidRPr="007C220E" w:rsidRDefault="0026363C" w:rsidP="0026363C">
      <w:pPr>
        <w:spacing w:line="360" w:lineRule="auto"/>
        <w:ind w:left="709" w:firstLine="709"/>
        <w:jc w:val="both"/>
        <w:rPr>
          <w:rFonts w:ascii="Arial" w:hAnsi="Arial" w:cs="Arial"/>
          <w:b/>
          <w:bCs/>
        </w:rPr>
      </w:pPr>
      <w:r w:rsidRPr="007C220E">
        <w:rPr>
          <w:rFonts w:ascii="Arial" w:hAnsi="Arial" w:cs="Arial"/>
          <w:b/>
          <w:bCs/>
        </w:rPr>
        <w:t xml:space="preserve">1.- DOCUMENTAL: </w:t>
      </w:r>
    </w:p>
    <w:p w14:paraId="062054C5" w14:textId="77777777" w:rsidR="0026363C" w:rsidRPr="00DD473F" w:rsidRDefault="0026363C" w:rsidP="0026363C">
      <w:pPr>
        <w:spacing w:line="360" w:lineRule="auto"/>
        <w:ind w:left="709" w:firstLine="709"/>
        <w:jc w:val="both"/>
        <w:rPr>
          <w:rFonts w:ascii="Arial" w:hAnsi="Arial" w:cs="Arial"/>
        </w:rPr>
      </w:pPr>
      <w:r w:rsidRPr="00DD473F">
        <w:rPr>
          <w:rFonts w:ascii="Arial" w:hAnsi="Arial" w:cs="Arial"/>
        </w:rPr>
        <w:t>a)</w:t>
      </w:r>
      <w:r w:rsidRPr="00DD473F">
        <w:rPr>
          <w:rFonts w:ascii="Arial" w:hAnsi="Arial" w:cs="Arial"/>
        </w:rPr>
        <w:tab/>
        <w:t>Copia de poder general que se adjunta al presente.</w:t>
      </w:r>
    </w:p>
    <w:p w14:paraId="2160B76D" w14:textId="77777777" w:rsidR="0026363C" w:rsidRPr="00DD473F" w:rsidRDefault="0026363C" w:rsidP="0026363C">
      <w:pPr>
        <w:spacing w:line="360" w:lineRule="auto"/>
        <w:ind w:left="709" w:firstLine="709"/>
        <w:jc w:val="both"/>
        <w:rPr>
          <w:rFonts w:ascii="Arial" w:hAnsi="Arial" w:cs="Arial"/>
        </w:rPr>
      </w:pPr>
      <w:r w:rsidRPr="00DD473F">
        <w:rPr>
          <w:rFonts w:ascii="Arial" w:hAnsi="Arial" w:cs="Arial"/>
        </w:rPr>
        <w:t>b)</w:t>
      </w:r>
      <w:r w:rsidRPr="00DD473F">
        <w:rPr>
          <w:rFonts w:ascii="Arial" w:hAnsi="Arial" w:cs="Arial"/>
        </w:rPr>
        <w:tab/>
        <w:t>Copia de la póliza emitida por mi mandante.</w:t>
      </w:r>
    </w:p>
    <w:p w14:paraId="69EA3F1E" w14:textId="6945A2D6" w:rsidR="00AE1DB7" w:rsidRPr="00DD473F" w:rsidRDefault="0026363C" w:rsidP="00AE1DB7">
      <w:pPr>
        <w:spacing w:line="360" w:lineRule="auto"/>
        <w:ind w:left="709" w:firstLine="709"/>
        <w:jc w:val="both"/>
        <w:rPr>
          <w:rFonts w:ascii="Arial" w:hAnsi="Arial" w:cs="Arial"/>
        </w:rPr>
      </w:pPr>
      <w:r w:rsidRPr="00DD473F">
        <w:rPr>
          <w:rFonts w:ascii="Arial" w:hAnsi="Arial" w:cs="Arial"/>
        </w:rPr>
        <w:t>c)</w:t>
      </w:r>
      <w:r w:rsidRPr="00DD473F">
        <w:rPr>
          <w:rFonts w:ascii="Arial" w:hAnsi="Arial" w:cs="Arial"/>
        </w:rPr>
        <w:tab/>
        <w:t xml:space="preserve">Copia de la denuncia de siniestro recibida con fecha </w:t>
      </w:r>
      <w:r>
        <w:rPr>
          <w:rFonts w:ascii="Arial" w:hAnsi="Arial" w:cs="Arial"/>
        </w:rPr>
        <w:t>20</w:t>
      </w:r>
      <w:r w:rsidRPr="00DD473F">
        <w:rPr>
          <w:rFonts w:ascii="Arial" w:hAnsi="Arial" w:cs="Arial"/>
        </w:rPr>
        <w:t>/</w:t>
      </w:r>
      <w:r>
        <w:rPr>
          <w:rFonts w:ascii="Arial" w:hAnsi="Arial" w:cs="Arial"/>
        </w:rPr>
        <w:t>09</w:t>
      </w:r>
      <w:r w:rsidRPr="00DD473F">
        <w:rPr>
          <w:rFonts w:ascii="Arial" w:hAnsi="Arial" w:cs="Arial"/>
        </w:rPr>
        <w:t>/202</w:t>
      </w:r>
      <w:r>
        <w:rPr>
          <w:rFonts w:ascii="Arial" w:hAnsi="Arial" w:cs="Arial"/>
        </w:rPr>
        <w:t>4</w:t>
      </w:r>
    </w:p>
    <w:p w14:paraId="69EE13B5" w14:textId="77777777" w:rsidR="0026363C" w:rsidRDefault="0026363C" w:rsidP="0026363C">
      <w:pPr>
        <w:spacing w:line="360" w:lineRule="auto"/>
        <w:ind w:left="709" w:firstLine="709"/>
        <w:jc w:val="both"/>
        <w:rPr>
          <w:rFonts w:ascii="Arial" w:hAnsi="Arial" w:cs="Arial"/>
        </w:rPr>
      </w:pPr>
      <w:r w:rsidRPr="00DD473F">
        <w:rPr>
          <w:rFonts w:ascii="Arial" w:hAnsi="Arial" w:cs="Arial"/>
        </w:rPr>
        <w:t>d)</w:t>
      </w:r>
      <w:r w:rsidRPr="00DD473F">
        <w:rPr>
          <w:rFonts w:ascii="Arial" w:hAnsi="Arial" w:cs="Arial"/>
        </w:rPr>
        <w:tab/>
        <w:t>Copia de las fotografías del hecho presentadas por el asegurado</w:t>
      </w:r>
    </w:p>
    <w:p w14:paraId="5953DD5F" w14:textId="0D1EED5C" w:rsidR="00AE1DB7" w:rsidRDefault="00AE1DB7" w:rsidP="0026363C">
      <w:pPr>
        <w:spacing w:line="360" w:lineRule="auto"/>
        <w:ind w:left="709" w:firstLine="709"/>
        <w:jc w:val="both"/>
        <w:rPr>
          <w:rFonts w:ascii="Arial" w:hAnsi="Arial" w:cs="Arial"/>
        </w:rPr>
      </w:pPr>
      <w:r>
        <w:rPr>
          <w:rFonts w:ascii="Arial" w:hAnsi="Arial" w:cs="Arial"/>
        </w:rPr>
        <w:t xml:space="preserve">e)        Copia del acuerdo </w:t>
      </w:r>
      <w:r w:rsidR="00EE391A">
        <w:rPr>
          <w:rFonts w:ascii="Arial" w:hAnsi="Arial" w:cs="Arial"/>
        </w:rPr>
        <w:t>transaccional celebrado con la actora</w:t>
      </w:r>
    </w:p>
    <w:p w14:paraId="0F692A39" w14:textId="23EB18B0" w:rsidR="00EE391A" w:rsidRDefault="00EE391A" w:rsidP="0026363C">
      <w:pPr>
        <w:spacing w:line="360" w:lineRule="auto"/>
        <w:ind w:left="709" w:firstLine="709"/>
        <w:jc w:val="both"/>
        <w:rPr>
          <w:rFonts w:ascii="Arial" w:hAnsi="Arial" w:cs="Arial"/>
        </w:rPr>
      </w:pPr>
      <w:r>
        <w:rPr>
          <w:rFonts w:ascii="Arial" w:hAnsi="Arial" w:cs="Arial"/>
        </w:rPr>
        <w:t>f)         Copia del comprobante de pago efectuado por mi mandante.</w:t>
      </w:r>
    </w:p>
    <w:p w14:paraId="6D77059B" w14:textId="77777777" w:rsidR="0026363C" w:rsidRDefault="0026363C" w:rsidP="0026363C">
      <w:pPr>
        <w:spacing w:line="360" w:lineRule="auto"/>
        <w:ind w:left="709" w:firstLine="709"/>
        <w:jc w:val="both"/>
        <w:rPr>
          <w:rFonts w:ascii="Arial" w:hAnsi="Arial" w:cs="Arial"/>
        </w:rPr>
      </w:pPr>
    </w:p>
    <w:p w14:paraId="0A1EF902" w14:textId="77777777" w:rsidR="0026363C" w:rsidRPr="007C220E" w:rsidRDefault="0026363C" w:rsidP="0026363C">
      <w:pPr>
        <w:spacing w:line="360" w:lineRule="auto"/>
        <w:ind w:left="709" w:firstLine="709"/>
        <w:jc w:val="both"/>
        <w:rPr>
          <w:rFonts w:ascii="Arial" w:hAnsi="Arial" w:cs="Arial"/>
        </w:rPr>
      </w:pPr>
      <w:r w:rsidRPr="007C220E">
        <w:rPr>
          <w:rFonts w:ascii="Arial" w:hAnsi="Arial" w:cs="Arial"/>
          <w:b/>
          <w:bCs/>
        </w:rPr>
        <w:lastRenderedPageBreak/>
        <w:t xml:space="preserve">2.- CONFESIONAL: </w:t>
      </w:r>
      <w:r w:rsidRPr="007C220E">
        <w:rPr>
          <w:rFonts w:ascii="Arial" w:hAnsi="Arial" w:cs="Arial"/>
        </w:rPr>
        <w:t>Solicito se cite a la parte actora a absolver posiciones a tenor del pliego que oportunamente se acompañará, bajo apercibimiento de ley.</w:t>
      </w:r>
    </w:p>
    <w:p w14:paraId="61437234" w14:textId="77777777" w:rsidR="0026363C" w:rsidRPr="007C220E" w:rsidRDefault="0026363C" w:rsidP="0026363C">
      <w:pPr>
        <w:spacing w:line="360" w:lineRule="auto"/>
        <w:ind w:left="709" w:firstLine="709"/>
        <w:jc w:val="both"/>
        <w:rPr>
          <w:rFonts w:ascii="Arial" w:hAnsi="Arial" w:cs="Arial"/>
          <w:b/>
          <w:bCs/>
        </w:rPr>
      </w:pPr>
      <w:r w:rsidRPr="711FC840">
        <w:rPr>
          <w:rFonts w:ascii="Arial" w:hAnsi="Arial" w:cs="Arial"/>
          <w:b/>
          <w:bCs/>
        </w:rPr>
        <w:t xml:space="preserve">3.- PERICIA MECANICA: </w:t>
      </w:r>
    </w:p>
    <w:p w14:paraId="738122BC" w14:textId="77777777" w:rsidR="0026363C" w:rsidRPr="00DD473F" w:rsidRDefault="0026363C" w:rsidP="0026363C">
      <w:pPr>
        <w:spacing w:line="360" w:lineRule="auto"/>
        <w:ind w:left="709" w:firstLine="709"/>
        <w:jc w:val="both"/>
        <w:rPr>
          <w:rFonts w:ascii="Arial" w:hAnsi="Arial" w:cs="Arial"/>
        </w:rPr>
      </w:pPr>
      <w:r w:rsidRPr="007C220E">
        <w:rPr>
          <w:rFonts w:ascii="Arial" w:hAnsi="Arial" w:cs="Arial"/>
        </w:rPr>
        <w:t xml:space="preserve">Se designe un experto ingeniero mecánico, a los efectos de que conteste los siguientes puntos: </w:t>
      </w:r>
    </w:p>
    <w:p w14:paraId="3C1E6B13" w14:textId="77777777" w:rsidR="0026363C" w:rsidRPr="004F158C" w:rsidRDefault="0026363C" w:rsidP="0026363C">
      <w:pPr>
        <w:pStyle w:val="Prrafodelista"/>
        <w:numPr>
          <w:ilvl w:val="0"/>
          <w:numId w:val="2"/>
        </w:numPr>
        <w:spacing w:line="360" w:lineRule="auto"/>
        <w:ind w:left="709"/>
        <w:jc w:val="both"/>
        <w:rPr>
          <w:rFonts w:ascii="Arial" w:hAnsi="Arial" w:cs="Arial"/>
        </w:rPr>
      </w:pPr>
      <w:r w:rsidRPr="00E948EA">
        <w:rPr>
          <w:rFonts w:ascii="Arial" w:hAnsi="Arial" w:cs="Arial"/>
        </w:rPr>
        <w:t xml:space="preserve">Descripción técnica de las unidades </w:t>
      </w:r>
      <w:r>
        <w:rPr>
          <w:rFonts w:ascii="Arial" w:hAnsi="Arial" w:cs="Arial"/>
        </w:rPr>
        <w:t>del actor y el demandado.</w:t>
      </w:r>
    </w:p>
    <w:p w14:paraId="75846335" w14:textId="77777777" w:rsidR="00C07807" w:rsidRDefault="00C07807" w:rsidP="0026363C">
      <w:pPr>
        <w:pStyle w:val="Prrafodelista"/>
        <w:numPr>
          <w:ilvl w:val="0"/>
          <w:numId w:val="2"/>
        </w:numPr>
        <w:spacing w:line="360" w:lineRule="auto"/>
        <w:ind w:left="709"/>
        <w:jc w:val="both"/>
        <w:rPr>
          <w:rFonts w:ascii="Arial" w:hAnsi="Arial" w:cs="Arial"/>
        </w:rPr>
      </w:pPr>
      <w:r w:rsidRPr="00C07807">
        <w:rPr>
          <w:rFonts w:ascii="Arial" w:hAnsi="Arial" w:cs="Arial"/>
        </w:rPr>
        <w:t>Determine, en base a los daños observados y la ubicación de las unidades, si el siniestro es compatible con una maniobra de retroceso para estacionar a velocidad mínima efectuada por la camioneta Ford Ranger</w:t>
      </w:r>
      <w:r>
        <w:rPr>
          <w:rFonts w:ascii="Arial" w:hAnsi="Arial" w:cs="Arial"/>
        </w:rPr>
        <w:t>.</w:t>
      </w:r>
    </w:p>
    <w:p w14:paraId="15961EF1" w14:textId="77777777" w:rsidR="006C5FC5" w:rsidRDefault="006C5FC5" w:rsidP="0026363C">
      <w:pPr>
        <w:pStyle w:val="Prrafodelista"/>
        <w:numPr>
          <w:ilvl w:val="0"/>
          <w:numId w:val="2"/>
        </w:numPr>
        <w:spacing w:line="360" w:lineRule="auto"/>
        <w:ind w:left="709"/>
        <w:jc w:val="both"/>
        <w:rPr>
          <w:rFonts w:ascii="Arial" w:hAnsi="Arial" w:cs="Arial"/>
        </w:rPr>
      </w:pPr>
      <w:r w:rsidRPr="006C5FC5">
        <w:rPr>
          <w:rFonts w:ascii="Arial" w:hAnsi="Arial" w:cs="Arial"/>
        </w:rPr>
        <w:t>En función de la masa de los vehículos involucrados, determine si el contacto fue de baja energía/intensidad, resultando apto o no para producir deformaciones estructurales en el Toyota Etios.</w:t>
      </w:r>
    </w:p>
    <w:p w14:paraId="34A366DF" w14:textId="77777777" w:rsidR="006C5FC5" w:rsidRDefault="006C5FC5" w:rsidP="0026363C">
      <w:pPr>
        <w:pStyle w:val="Prrafodelista"/>
        <w:numPr>
          <w:ilvl w:val="0"/>
          <w:numId w:val="2"/>
        </w:numPr>
        <w:spacing w:line="360" w:lineRule="auto"/>
        <w:ind w:left="709"/>
        <w:jc w:val="both"/>
        <w:rPr>
          <w:rFonts w:ascii="Arial" w:hAnsi="Arial" w:cs="Arial"/>
        </w:rPr>
      </w:pPr>
      <w:r w:rsidRPr="006C5FC5">
        <w:rPr>
          <w:rFonts w:ascii="Arial" w:hAnsi="Arial" w:cs="Arial"/>
        </w:rPr>
        <w:t>Detalle con precisión la ubicación y extensión de los daños en el Toyota Etios. Indique si los mismos tienen carácter estético y superficial (afectación de polímeros/paragolpe) o si afectaron partes vitales o de seguridad</w:t>
      </w:r>
      <w:r>
        <w:rPr>
          <w:rFonts w:ascii="Arial" w:hAnsi="Arial" w:cs="Arial"/>
        </w:rPr>
        <w:t>.</w:t>
      </w:r>
    </w:p>
    <w:p w14:paraId="6A67695E" w14:textId="77777777" w:rsidR="00364191" w:rsidRDefault="00364191" w:rsidP="0026363C">
      <w:pPr>
        <w:pStyle w:val="Prrafodelista"/>
        <w:numPr>
          <w:ilvl w:val="0"/>
          <w:numId w:val="2"/>
        </w:numPr>
        <w:spacing w:line="360" w:lineRule="auto"/>
        <w:ind w:left="709"/>
        <w:jc w:val="both"/>
        <w:rPr>
          <w:rFonts w:ascii="Arial" w:hAnsi="Arial" w:cs="Arial"/>
        </w:rPr>
      </w:pPr>
      <w:r w:rsidRPr="00364191">
        <w:rPr>
          <w:rFonts w:ascii="Arial" w:hAnsi="Arial" w:cs="Arial"/>
        </w:rPr>
        <w:t>Informe si la totalidad de los daños reclamados en la demanda guardan estricta relación de causalidad con el hecho de autos, o si por el contrario, se observan daños preexistentes o ajenos al nexo causal del evento del 13/09/2024</w:t>
      </w:r>
      <w:r>
        <w:rPr>
          <w:rFonts w:ascii="Arial" w:hAnsi="Arial" w:cs="Arial"/>
        </w:rPr>
        <w:t>.</w:t>
      </w:r>
    </w:p>
    <w:p w14:paraId="6A93D25E" w14:textId="77777777" w:rsidR="002A378D" w:rsidRDefault="002A378D" w:rsidP="0026363C">
      <w:pPr>
        <w:pStyle w:val="Prrafodelista"/>
        <w:numPr>
          <w:ilvl w:val="0"/>
          <w:numId w:val="2"/>
        </w:numPr>
        <w:spacing w:line="360" w:lineRule="auto"/>
        <w:ind w:left="709"/>
        <w:jc w:val="both"/>
        <w:rPr>
          <w:rFonts w:ascii="Arial" w:hAnsi="Arial" w:cs="Arial"/>
        </w:rPr>
      </w:pPr>
      <w:r w:rsidRPr="002A378D">
        <w:rPr>
          <w:rFonts w:ascii="Arial" w:hAnsi="Arial" w:cs="Arial"/>
        </w:rPr>
        <w:t>Precise el tiempo técnico real que demandaría la reparación de los daños. Asimismo, informe si el vehículo Toyota Etios se encuentra actualmente en condiciones de circular y si los daños denunciados impidieron su uso habitual en algún momento</w:t>
      </w:r>
      <w:r>
        <w:rPr>
          <w:rFonts w:ascii="Arial" w:hAnsi="Arial" w:cs="Arial"/>
        </w:rPr>
        <w:t>.</w:t>
      </w:r>
    </w:p>
    <w:p w14:paraId="7B2B0FFC" w14:textId="0918A11A" w:rsidR="0026363C" w:rsidRDefault="002A378D" w:rsidP="002A378D">
      <w:pPr>
        <w:pStyle w:val="Prrafodelista"/>
        <w:numPr>
          <w:ilvl w:val="0"/>
          <w:numId w:val="2"/>
        </w:numPr>
        <w:spacing w:line="360" w:lineRule="auto"/>
        <w:ind w:left="709"/>
        <w:jc w:val="both"/>
        <w:rPr>
          <w:rFonts w:ascii="Arial" w:hAnsi="Arial" w:cs="Arial"/>
        </w:rPr>
      </w:pPr>
      <w:r w:rsidRPr="002A378D">
        <w:rPr>
          <w:rFonts w:ascii="Arial" w:hAnsi="Arial" w:cs="Arial"/>
        </w:rPr>
        <w:t>Determine si, tras una reparación efectuada según las reglas del arte, quedan secuelas visibles o estructurales que afecten el valor de reventa del bien. Indique si un roce en un paragolpe trasero justifica técnicamente una desvalorización del 5% del valor de la unidad</w:t>
      </w:r>
    </w:p>
    <w:p w14:paraId="1E79B06D" w14:textId="77777777" w:rsidR="00B222A6" w:rsidRPr="002A378D" w:rsidRDefault="00B222A6" w:rsidP="00B222A6">
      <w:pPr>
        <w:pStyle w:val="Prrafodelista"/>
        <w:spacing w:line="360" w:lineRule="auto"/>
        <w:ind w:left="709"/>
        <w:jc w:val="both"/>
        <w:rPr>
          <w:rFonts w:ascii="Arial" w:hAnsi="Arial" w:cs="Arial"/>
        </w:rPr>
      </w:pPr>
    </w:p>
    <w:p w14:paraId="3E111E40" w14:textId="77777777" w:rsidR="0026363C" w:rsidRPr="007C220E" w:rsidRDefault="0026363C" w:rsidP="0026363C">
      <w:pPr>
        <w:spacing w:line="360" w:lineRule="auto"/>
        <w:ind w:left="709" w:firstLine="709"/>
        <w:jc w:val="both"/>
        <w:rPr>
          <w:rFonts w:ascii="Arial" w:hAnsi="Arial" w:cs="Arial"/>
          <w:b/>
          <w:bCs/>
        </w:rPr>
      </w:pPr>
      <w:r w:rsidRPr="711FC840">
        <w:rPr>
          <w:rFonts w:ascii="Arial" w:hAnsi="Arial" w:cs="Arial"/>
          <w:b/>
          <w:bCs/>
        </w:rPr>
        <w:t>X</w:t>
      </w:r>
      <w:r>
        <w:rPr>
          <w:rFonts w:ascii="Arial" w:hAnsi="Arial" w:cs="Arial"/>
          <w:b/>
          <w:bCs/>
        </w:rPr>
        <w:t>I</w:t>
      </w:r>
      <w:r w:rsidRPr="711FC840">
        <w:rPr>
          <w:rFonts w:ascii="Arial" w:hAnsi="Arial" w:cs="Arial"/>
          <w:b/>
          <w:bCs/>
        </w:rPr>
        <w:t xml:space="preserve">I.- </w:t>
      </w:r>
      <w:r w:rsidRPr="711FC840">
        <w:rPr>
          <w:rFonts w:ascii="Arial" w:hAnsi="Arial" w:cs="Arial"/>
          <w:b/>
          <w:bCs/>
          <w:u w:val="single"/>
        </w:rPr>
        <w:t xml:space="preserve">OPOSICIÓN A PRUEBA: </w:t>
      </w:r>
    </w:p>
    <w:p w14:paraId="31C23FB6" w14:textId="77777777" w:rsidR="0026363C" w:rsidRDefault="0026363C" w:rsidP="0026363C">
      <w:pPr>
        <w:spacing w:line="360" w:lineRule="auto"/>
        <w:ind w:left="709" w:firstLine="709"/>
        <w:jc w:val="both"/>
        <w:rPr>
          <w:rFonts w:ascii="Arial" w:hAnsi="Arial" w:cs="Arial"/>
        </w:rPr>
      </w:pPr>
      <w:r w:rsidRPr="00CD6BB7">
        <w:rPr>
          <w:rFonts w:ascii="Arial" w:hAnsi="Arial" w:cs="Arial"/>
        </w:rPr>
        <w:t>Vengo a oponerme a la producción de los siguientes medios de prueba ofrecidos por la parte actora, solicitando se desestimen los mismos con costas.</w:t>
      </w:r>
    </w:p>
    <w:p w14:paraId="690EDB0B" w14:textId="5EBFFB3D" w:rsidR="0026363C" w:rsidRPr="00626D1E" w:rsidRDefault="0026363C" w:rsidP="00626D1E">
      <w:pPr>
        <w:pStyle w:val="Prrafodelista"/>
        <w:numPr>
          <w:ilvl w:val="0"/>
          <w:numId w:val="3"/>
        </w:numPr>
        <w:spacing w:line="360" w:lineRule="auto"/>
        <w:jc w:val="both"/>
        <w:rPr>
          <w:rFonts w:ascii="Arial" w:hAnsi="Arial" w:cs="Arial"/>
        </w:rPr>
      </w:pPr>
      <w:r w:rsidRPr="00626D1E">
        <w:rPr>
          <w:rFonts w:ascii="Arial" w:hAnsi="Arial" w:cs="Arial"/>
          <w:b/>
          <w:bCs/>
        </w:rPr>
        <w:t>CONTABLE:</w:t>
      </w:r>
      <w:r w:rsidRPr="00626D1E">
        <w:rPr>
          <w:rFonts w:ascii="Arial" w:hAnsi="Arial" w:cs="Arial"/>
        </w:rPr>
        <w:t xml:space="preserve"> Atento a la aceptación de la cobertura asegurativa formulada por mi mandante, esta parte se opone a la producción de la prueba pericial contable ofrecida por la actora. En el supuesto de </w:t>
      </w:r>
      <w:r w:rsidRPr="00626D1E">
        <w:rPr>
          <w:rFonts w:ascii="Arial" w:hAnsi="Arial" w:cs="Arial"/>
        </w:rPr>
        <w:lastRenderedPageBreak/>
        <w:t xml:space="preserve">que la accionante insista con la producción de este medio probatorio, dejamos manifestado el absoluto y total desinterés en la producción del mismo, absteniéndose nuestra parte de participar en dicha prueba por ser inconducente, ya que no tiende a la acreditación de un contradictorio, ni a una cuestión debatida en autos que sirva a dirimir el pleito. Por lo expuesto, los gastos y honorarios que se derivan de la producción de la pericia contable deberán ser soportados exclusivamente por la parte actora, en un todo de conformidad con lo establecido en el art. 476 del C.P.C.C. </w:t>
      </w:r>
    </w:p>
    <w:p w14:paraId="254EE550" w14:textId="66CB8FB0" w:rsidR="00626D1E" w:rsidRPr="008B11E4" w:rsidRDefault="4F4E8451" w:rsidP="7BF5C8A3">
      <w:pPr>
        <w:pStyle w:val="Prrafodelista"/>
        <w:numPr>
          <w:ilvl w:val="0"/>
          <w:numId w:val="3"/>
        </w:numPr>
        <w:spacing w:line="360" w:lineRule="auto"/>
        <w:jc w:val="both"/>
        <w:rPr>
          <w:rFonts w:ascii="Arial" w:hAnsi="Arial" w:cs="Arial"/>
        </w:rPr>
      </w:pPr>
      <w:r w:rsidRPr="008B11E4">
        <w:rPr>
          <w:rFonts w:ascii="Arial" w:hAnsi="Arial" w:cs="Arial"/>
          <w:b/>
          <w:bCs/>
        </w:rPr>
        <w:t>INFORMATIVA:</w:t>
      </w:r>
    </w:p>
    <w:p w14:paraId="01DB011A" w14:textId="388326D5" w:rsidR="00D85152" w:rsidRPr="008B11E4" w:rsidRDefault="27040309" w:rsidP="7BF5C8A3">
      <w:pPr>
        <w:pStyle w:val="Prrafodelista"/>
        <w:spacing w:line="360" w:lineRule="auto"/>
        <w:ind w:left="1808"/>
        <w:jc w:val="both"/>
        <w:rPr>
          <w:rFonts w:ascii="Arial" w:hAnsi="Arial" w:cs="Arial"/>
        </w:rPr>
      </w:pPr>
      <w:r w:rsidRPr="008B11E4">
        <w:rPr>
          <w:rFonts w:ascii="Arial" w:hAnsi="Arial" w:cs="Arial"/>
        </w:rPr>
        <w:t>A la empresa denominada: "</w:t>
      </w:r>
      <w:r w:rsidR="0F15B719" w:rsidRPr="008B11E4">
        <w:rPr>
          <w:rFonts w:ascii="Arial" w:hAnsi="Arial" w:cs="Arial"/>
        </w:rPr>
        <w:t>The Polarizados</w:t>
      </w:r>
      <w:r w:rsidRPr="008B11E4">
        <w:rPr>
          <w:rFonts w:ascii="Arial" w:hAnsi="Arial" w:cs="Arial"/>
        </w:rPr>
        <w:t xml:space="preserve">”: Conforme lo dispone el art. 394 del CPCC, los informes que se soliciten a las oficinas públicas, escribanos con registro y entidades privadas deberán versar sobre hechos concretos, claramente individualizados, controvertidos en el proceso; y procederán únicamente respecto de actos o hechos que resulten de la documentación, archivo o registros contables del informante. </w:t>
      </w:r>
    </w:p>
    <w:p w14:paraId="49C5ED61" w14:textId="77777777" w:rsidR="00D85152" w:rsidRPr="008B11E4" w:rsidRDefault="27040309" w:rsidP="7BF5C8A3">
      <w:pPr>
        <w:pStyle w:val="Prrafodelista"/>
        <w:spacing w:line="360" w:lineRule="auto"/>
        <w:ind w:left="1808"/>
        <w:jc w:val="both"/>
        <w:rPr>
          <w:rFonts w:ascii="Arial" w:hAnsi="Arial" w:cs="Arial"/>
        </w:rPr>
      </w:pPr>
      <w:r w:rsidRPr="008B11E4">
        <w:rPr>
          <w:rFonts w:ascii="Arial" w:hAnsi="Arial" w:cs="Arial"/>
        </w:rPr>
        <w:t xml:space="preserve">Ahora bien, toda vez que la parte actora pretende por este medio probatorio que el Taller al que se le atribuye la confección del presupuesto que se adjunta a la demanda informe si efectivamente realizó dicho presupuesto; resulta evidente que la prueba informativa referida no es procedente. </w:t>
      </w:r>
    </w:p>
    <w:p w14:paraId="49307F27" w14:textId="77777777" w:rsidR="00D85152" w:rsidRPr="008B11E4" w:rsidRDefault="27040309" w:rsidP="7BF5C8A3">
      <w:pPr>
        <w:pStyle w:val="Prrafodelista"/>
        <w:spacing w:line="360" w:lineRule="auto"/>
        <w:ind w:left="1808"/>
        <w:jc w:val="both"/>
        <w:rPr>
          <w:rFonts w:ascii="Arial" w:hAnsi="Arial" w:cs="Arial"/>
        </w:rPr>
      </w:pPr>
      <w:r w:rsidRPr="008B11E4">
        <w:rPr>
          <w:rFonts w:ascii="Arial" w:hAnsi="Arial" w:cs="Arial"/>
        </w:rPr>
        <w:t xml:space="preserve">El accionante pretende librar oficio a fin de que se pronuncien sobre la autenticidad de lo documento que acompaña como documental. </w:t>
      </w:r>
    </w:p>
    <w:p w14:paraId="648ACEA3" w14:textId="77777777" w:rsidR="00D85152" w:rsidRPr="008B11E4" w:rsidRDefault="27040309" w:rsidP="7BF5C8A3">
      <w:pPr>
        <w:pStyle w:val="Prrafodelista"/>
        <w:spacing w:line="360" w:lineRule="auto"/>
        <w:ind w:left="1808"/>
        <w:jc w:val="both"/>
        <w:rPr>
          <w:rFonts w:ascii="Arial" w:hAnsi="Arial" w:cs="Arial"/>
        </w:rPr>
      </w:pPr>
      <w:r w:rsidRPr="008B11E4">
        <w:rPr>
          <w:rFonts w:ascii="Arial" w:hAnsi="Arial" w:cs="Arial"/>
        </w:rPr>
        <w:t xml:space="preserve">Al efecto cabe señalar que es sabido que a través de la prueba de informes no resulta admisible sustituir o ampliar otro medio de convicción que específicamente corresponda, por la ley o naturaleza de los hechos controvertidos. </w:t>
      </w:r>
    </w:p>
    <w:p w14:paraId="3C262A64" w14:textId="77777777" w:rsidR="00D85152" w:rsidRPr="008B11E4" w:rsidRDefault="27040309" w:rsidP="7BF5C8A3">
      <w:pPr>
        <w:pStyle w:val="Prrafodelista"/>
        <w:spacing w:line="360" w:lineRule="auto"/>
        <w:ind w:left="1808"/>
        <w:jc w:val="both"/>
        <w:rPr>
          <w:rFonts w:ascii="Arial" w:hAnsi="Arial" w:cs="Arial"/>
        </w:rPr>
      </w:pPr>
      <w:r w:rsidRPr="008B11E4">
        <w:rPr>
          <w:rFonts w:ascii="Arial" w:hAnsi="Arial" w:cs="Arial"/>
        </w:rPr>
        <w:t xml:space="preserve">Por ello, como sucede en el caso de marras y en el caso de los oficios pretendidos, desconocida la documental acompañada en la demanda, no puede acudirse a la prueba de informes siendo que el medio específico era lograr la autenticidad a través del cotejo previsto en el art.388 del ordenamiento adjetivo. </w:t>
      </w:r>
    </w:p>
    <w:p w14:paraId="1F351CBD" w14:textId="77777777" w:rsidR="00D85152" w:rsidRPr="008B11E4" w:rsidRDefault="27040309" w:rsidP="7BF5C8A3">
      <w:pPr>
        <w:pStyle w:val="Prrafodelista"/>
        <w:spacing w:line="360" w:lineRule="auto"/>
        <w:ind w:left="1808"/>
        <w:jc w:val="both"/>
        <w:rPr>
          <w:rFonts w:ascii="Arial" w:hAnsi="Arial" w:cs="Arial"/>
        </w:rPr>
      </w:pPr>
      <w:r w:rsidRPr="008B11E4">
        <w:rPr>
          <w:rFonts w:ascii="Arial" w:hAnsi="Arial" w:cs="Arial"/>
        </w:rPr>
        <w:t>Todo ello en virtud de que los documentos privados carecen de valor probatorio por sí mismos, la parte que los presenta corresponde acreditarlos mediante el reconocimiento, es decir que el documento emana de la persona a quien se le atribuye.</w:t>
      </w:r>
    </w:p>
    <w:p w14:paraId="539C5367" w14:textId="77777777" w:rsidR="00D85152" w:rsidRPr="008B11E4" w:rsidRDefault="27040309" w:rsidP="7BF5C8A3">
      <w:pPr>
        <w:pStyle w:val="Prrafodelista"/>
        <w:spacing w:line="360" w:lineRule="auto"/>
        <w:ind w:left="1808"/>
        <w:jc w:val="both"/>
        <w:rPr>
          <w:rFonts w:ascii="Arial" w:hAnsi="Arial" w:cs="Arial"/>
        </w:rPr>
      </w:pPr>
      <w:r w:rsidRPr="008B11E4">
        <w:rPr>
          <w:rFonts w:ascii="Arial" w:hAnsi="Arial" w:cs="Arial"/>
        </w:rPr>
        <w:lastRenderedPageBreak/>
        <w:t xml:space="preserve">En igual sentido, no resultan procedentes los mismos, ya que se intenta mediante dichos oficios sustituir un medio de prueba, ya que dado el interrogatorio que pretende la contraria estaría sustituyendo un medio de prueba por otro, es decir prueba oficiaría por prueba testimonial. </w:t>
      </w:r>
    </w:p>
    <w:p w14:paraId="20B752DE" w14:textId="6E4B94DC" w:rsidR="000C2B4E" w:rsidRPr="008B11E4" w:rsidRDefault="27040309" w:rsidP="7BF5C8A3">
      <w:pPr>
        <w:pStyle w:val="Prrafodelista"/>
        <w:spacing w:line="360" w:lineRule="auto"/>
        <w:ind w:left="1808"/>
        <w:jc w:val="both"/>
        <w:rPr>
          <w:rFonts w:ascii="Arial" w:hAnsi="Arial" w:cs="Arial"/>
          <w:b/>
          <w:bCs/>
        </w:rPr>
      </w:pPr>
      <w:r w:rsidRPr="008B11E4">
        <w:rPr>
          <w:rFonts w:ascii="Arial" w:hAnsi="Arial" w:cs="Arial"/>
        </w:rPr>
        <w:t>Atento lo expuesto, la presente medida de prueba peticionada no resulta admisible a tenor por lo normado en los arts. 395 y concordantes del CPCC, razón por la cual se solicita su rechazo con costas</w:t>
      </w:r>
      <w:r w:rsidR="008B11E4" w:rsidRPr="008B11E4">
        <w:rPr>
          <w:rFonts w:ascii="Arial" w:hAnsi="Arial" w:cs="Arial"/>
        </w:rPr>
        <w:t>.</w:t>
      </w:r>
    </w:p>
    <w:p w14:paraId="1DE34EC3" w14:textId="77777777" w:rsidR="00D90582" w:rsidRDefault="00D90582" w:rsidP="000C2B4E">
      <w:pPr>
        <w:spacing w:line="360" w:lineRule="auto"/>
        <w:ind w:left="709" w:firstLine="709"/>
        <w:jc w:val="both"/>
        <w:rPr>
          <w:rFonts w:ascii="Arial" w:hAnsi="Arial" w:cs="Arial"/>
          <w:b/>
          <w:bCs/>
        </w:rPr>
      </w:pPr>
      <w:r>
        <w:rPr>
          <w:rFonts w:ascii="Arial" w:hAnsi="Arial" w:cs="Arial"/>
          <w:b/>
          <w:bCs/>
        </w:rPr>
        <w:t>XIII</w:t>
      </w:r>
      <w:r w:rsidR="000C2B4E" w:rsidRPr="007C220E">
        <w:rPr>
          <w:rFonts w:ascii="Arial" w:hAnsi="Arial" w:cs="Arial"/>
          <w:b/>
          <w:bCs/>
        </w:rPr>
        <w:t>.</w:t>
      </w:r>
      <w:r>
        <w:rPr>
          <w:rFonts w:ascii="Arial" w:hAnsi="Arial" w:cs="Arial"/>
          <w:b/>
          <w:bCs/>
        </w:rPr>
        <w:t xml:space="preserve"> CONTESTA PLANTEO DE TASA DE INTERES.</w:t>
      </w:r>
    </w:p>
    <w:p w14:paraId="13E8DE90" w14:textId="77777777" w:rsidR="00CE4A6F" w:rsidRPr="00CA0227" w:rsidRDefault="00CE4A6F" w:rsidP="00CE4A6F">
      <w:pPr>
        <w:spacing w:line="360" w:lineRule="auto"/>
        <w:ind w:left="709" w:firstLine="709"/>
        <w:jc w:val="both"/>
        <w:rPr>
          <w:rFonts w:ascii="Arial" w:hAnsi="Arial" w:cs="Arial"/>
        </w:rPr>
      </w:pPr>
      <w:r w:rsidRPr="00CA0227">
        <w:rPr>
          <w:rFonts w:ascii="Arial" w:hAnsi="Arial" w:cs="Arial"/>
        </w:rPr>
        <w:t xml:space="preserve">Cabe tener presente que tal como ha sido sostenido por la Cámara Nacional de Apelaciones, en pleno, en el caso “Samudio de Martínez c/ Transportes Doscientos Setenta S.A.”, la tasa activa del Banco Nación debe computarse salvo que su aplicación en el período transcurrido hasta el dictado de la sentencia implique una alteración del significado económico del capital de condena que configura un enriquecimiento indebido. Lo que sucedería en el caso de autos, y ello torna inaplicable la tasa activa. El plenario Samudio contempla una excepción para la aplicación de la tasa activa y esta es cuando su aplicación en el periodo trascurrido implica una alteración del significado económico del capital de condena lo que sin duda ocurre en la especie, nótese que en la especie la aplicación de la tasa activa representa un 101,16% de interés lo que equivale a duplicar el capital de condena. De este modo resulta evidente que en la especie se encuentra configurada la causal de exclusión a la aplicación de la tasa activa dispuesta por el plenario Samudio. En la causa 575.742 “ROMERO LUCIA LILIANA Y OTRO C/ ZACH PABLO MAXIMILIANO Y OTROS S/ DAÑOS Y PERJUICIOS” En Marzo de 2012, la Sala E, CNAp. En lo Civil, ha establecido: “La Sala considera que se configura esa salvedad si la tasa activa mencionada se devengara desde el momento mismo de producido el evento dañoso y hasta el del efectivo pago, en la medida que coexista con indemnizaciones fijadas a valores actuales, puesto que tal proceder representaría lisa y llanamente un enriquecimiento indebido en favor del acreedor y en detrimento del deudor, que la Justicia no puede convalidar. Es que, sin lugar a dudas, en tal caso se estaría computando dos veces la pérdida del valor adquisitivo de la moneda operado entre el hecho y la sentencia, cuando en esta se contemplan valores a la época de su dictado; en tanto la referida tasa capta, en cierta medida y entre otros elementos, la depreciación de la moneda. Esta es la doctrina que en forma </w:t>
      </w:r>
      <w:r w:rsidRPr="00CA0227">
        <w:rPr>
          <w:rFonts w:ascii="Arial" w:hAnsi="Arial" w:cs="Arial"/>
        </w:rPr>
        <w:lastRenderedPageBreak/>
        <w:t xml:space="preserve">reiterada aplicó la Sala, vigente la anterior doctrina plenaria, que había receptado la tasa pasiva. Dicho enriquecimiento, en mayor medida se configura con la activa, cuya aplicación ahora se recepta (ver fallos de esta Sala en causas 146.971 del 16-6-94, 144.844 del 27-6-94 y 148.184 del 2-8-94, 463.934 del 1-11-06 y 492.251 del 19-11-07, entre muchas otras; Borda, Tratado de Derecho Civil - Obligaciones, 8a.ed., t.I pág.338 n 493; Casiello, Los intereses y la deuda de valor [Doctrinas encontradas y una saludable evolución de la jurisprudencia], en L.L.151-864, en especial, pág.873 cap.V; Durañona y Vedia y Quintana Terán, La depreciación de la moneda y los intereses, en J.A.1970-7-332, en especial, cap.V) esta Sala voto del Dr. Calatayud en c. 522.330 del 21/4/09). Habida cuenta de tales circunstancias esta Sala estimó apropiado en situaciones similares establecer la tasa del 6 % para evitar el enriquecimiento indebido del actor, lo que me lleva a propiciar que con ese alcance se modifique la sentencia apelada, debiéndose liquidar dicha tasa hasta la sentencia y de allí en más la activa establecida en el anterior pronunciamiento”. “Como las sumas indemnizatorias son determinadas a la fecha de este pronunciamiento, postulo modificar la tasa establecida en la sentencia fijándola en el 8% anual desde el accidente hasta el presente y, desde aquí en adelante, a la tasa activa (conf. doctrina plenaria “Samudio de Martínez, Ladislaa c/ Transportes Doscientos Setenta SA s/ daños y perjuicios” del día 20 de abril de 2009). Imponer que los réditos se liquiden a la tasa activa desde el hecho, llevaría a consagrar una alteración del capital establecido en la sentencia, configurando un enriquecimiento indebido. Es que, al fijarse los montos indemnizatorios al momento de esta sentencia, se evita la posibilidad de conceder una indemnización depreciada”. “Gauna, Gastón Daiel y otro c/Balugano, Gustavo Pablo y otros s/daños y perjuicios”, expediente n° 33030/2015, del 10/08/2018, Sala M, Cámara Nacional de Apelaciones en lo Civil.- “En casos como el presente –en los que los montos establecidos son fijados a valores actuales- tiene dicho este Tribunal que la tasa ha de liquidarse al 8% anual desde la fecha del accidente hasta el dictado de la sentencia y de ahí en más, hasta el efectivo pago a la activa establecida en la citada doctrina plenaria, a los fines de mantener intangible el contenido de la indemnización (cf. C.N.Civ., esta sala CIV/96792/2009/CA1, del 22/12/14). No obstante ello, en atención a que el límite del recurso traído a consideración de esta alzada impide colocar al apelante en peor situación (principio non reformatio in peius , arts. 271 y 277 del Código Procesal), no cabe más que confirmar el 8% fijado por el a quo hasta el 01/08/15 y desde allí en adelante y hasta la sentencia de primera instancia se liquidarán </w:t>
      </w:r>
      <w:r w:rsidRPr="00CA0227">
        <w:rPr>
          <w:rFonts w:ascii="Arial" w:hAnsi="Arial" w:cs="Arial"/>
        </w:rPr>
        <w:lastRenderedPageBreak/>
        <w:t>a la tasa pasiva solicitada por el seguro. Luego, correrán a la tasa activa, lo que así postulo (conf. CNCiv., esta Sala CIV/11380/2010/CA1 del 18/8/2015, CIV/64233/2008/CA1 del 21/9/15, Civ.88.413/2010 del 2/11/15 y Civ 28.522/2009/CA1 del 30/12/15, CIV/23612/2010/CA1 del 15/5/18, entre otros)”. R. M. A. c/ P. J. C. Y OTROS s/DAÑOS Y PERJUICIOS (expte 35975/2013), del 23/5/2018 Sala G, Cámara Nacional de Apelaciones en lo Civil.- Asimismo, No deberá aplicarse la tasa activa si se fijan montos de condena a valores actuales. Es dable destacar respecto a la tasa de interés que la CSJ de la Provincia de Buenos Aires ha cuidado no identificar la estimación de los rubros indemnizatorios a fin de reflejar los valores actuales de los bienes a los que se refiere, con la utilización de mecanismos indexatorios, de ajuste o reajuste según índices o de coeficientes de actualización de montos históricos. En el matiz diferencial entre ambas modalidades tuvo en cuenta que en la última se esta ante una operación matemática, mientras que la primera en principio no consiste estrictamente en eso, sino en el justiprecio de un valor según la realidad económica existente al momento en que se pronuncia el fallo (c</w:t>
      </w:r>
      <w:r>
        <w:rPr>
          <w:rFonts w:ascii="Arial" w:hAnsi="Arial" w:cs="Arial"/>
        </w:rPr>
        <w:t>a</w:t>
      </w:r>
      <w:r w:rsidRPr="00CA0227">
        <w:rPr>
          <w:rFonts w:ascii="Arial" w:hAnsi="Arial" w:cs="Arial"/>
        </w:rPr>
        <w:t>usas 58663 “Diaz”, sent , del 13/11/1996). “Como la indemnización se ha estimado a valores posteriores a la fecha de exigibilidad del crédito, era congruente con esa realidad económica liquidar los intereses devengados hasta ese momento aplicando, como tradicionalmente se establecía en relación a todas las modalidades de actualización, una tasa de interés puro, es decir, el accesorio destinado a la retribución de la privación del capital, despojado de otros componentes” (…) En su hora el así denominado interés puro fue establecido por la CSJN en un 6% anual (Fallos 283:235; 295:973; 296:115 y 311:1249) (…) cabe concluir que cuando sea pertinente el ajuste por índices o bien cuando se fije un quantum a valor actual, tal cual se ha decidido por la Cámara en la especie, en principio debe emplearse el denominado interés puro a fin de evitar distorsiones en el cálculo y determinación del crédito, como las que han motivado los agravios del recurrente. (CSJBA, causa 123:536 “Vera Juan Carlos c/ Provincia de Buenos Aires”, 18/04/2018).</w:t>
      </w:r>
    </w:p>
    <w:p w14:paraId="67AF023E" w14:textId="77777777" w:rsidR="00CE4A6F" w:rsidRPr="00CA0227" w:rsidRDefault="00CE4A6F" w:rsidP="00CE4A6F">
      <w:pPr>
        <w:spacing w:line="360" w:lineRule="auto"/>
        <w:ind w:left="709" w:firstLine="709"/>
        <w:jc w:val="both"/>
        <w:rPr>
          <w:rFonts w:ascii="Arial" w:hAnsi="Arial" w:cs="Arial"/>
        </w:rPr>
      </w:pPr>
      <w:r w:rsidRPr="00CA0227">
        <w:rPr>
          <w:rFonts w:ascii="Arial" w:hAnsi="Arial" w:cs="Arial"/>
        </w:rPr>
        <w:t>El empleo de la tasa solicitada importaría una desnaturalización del instituto del resarcimiento, transformando la indemnización en una ganancia de azar que excede el límite de la reparación plena para configurar un enriquecimiento indebido en favor del acreedor y en detrimento de mi mandante.</w:t>
      </w:r>
    </w:p>
    <w:p w14:paraId="5CB70F53" w14:textId="77777777" w:rsidR="000A77BF" w:rsidRDefault="000A77BF" w:rsidP="000C2B4E">
      <w:pPr>
        <w:spacing w:line="360" w:lineRule="auto"/>
        <w:ind w:left="709" w:firstLine="709"/>
        <w:jc w:val="both"/>
        <w:rPr>
          <w:rFonts w:ascii="Arial" w:hAnsi="Arial" w:cs="Arial"/>
          <w:b/>
          <w:bCs/>
        </w:rPr>
      </w:pPr>
    </w:p>
    <w:p w14:paraId="76A4BD43" w14:textId="77777777" w:rsidR="00795F09" w:rsidRPr="00482248" w:rsidRDefault="000622BE" w:rsidP="000C2B4E">
      <w:pPr>
        <w:spacing w:line="360" w:lineRule="auto"/>
        <w:ind w:left="709" w:firstLine="709"/>
        <w:jc w:val="both"/>
        <w:rPr>
          <w:rFonts w:ascii="Arial" w:hAnsi="Arial" w:cs="Arial"/>
          <w:b/>
          <w:bCs/>
        </w:rPr>
      </w:pPr>
      <w:r w:rsidRPr="00482248">
        <w:rPr>
          <w:rFonts w:ascii="Arial" w:hAnsi="Arial" w:cs="Arial"/>
          <w:b/>
          <w:bCs/>
        </w:rPr>
        <w:lastRenderedPageBreak/>
        <w:t xml:space="preserve">XIX. CONTESTA </w:t>
      </w:r>
      <w:r w:rsidR="00795F09" w:rsidRPr="00482248">
        <w:rPr>
          <w:rFonts w:ascii="Arial" w:hAnsi="Arial" w:cs="Arial"/>
          <w:b/>
          <w:bCs/>
        </w:rPr>
        <w:t>INTIMACION DEL ART 388.</w:t>
      </w:r>
    </w:p>
    <w:p w14:paraId="51E5D585" w14:textId="693ACF00" w:rsidR="00482248" w:rsidRPr="00431F73" w:rsidRDefault="5F74E90C" w:rsidP="7BF5C8A3">
      <w:pPr>
        <w:spacing w:line="360" w:lineRule="auto"/>
        <w:ind w:left="709" w:firstLine="709"/>
        <w:jc w:val="both"/>
        <w:rPr>
          <w:rFonts w:ascii="Arial" w:hAnsi="Arial" w:cs="Arial"/>
        </w:rPr>
      </w:pPr>
      <w:r w:rsidRPr="00431F73">
        <w:rPr>
          <w:rFonts w:ascii="Arial" w:hAnsi="Arial" w:cs="Arial"/>
        </w:rPr>
        <w:t xml:space="preserve">Mi mandante solicita </w:t>
      </w:r>
      <w:r w:rsidR="00431F73" w:rsidRPr="00431F73">
        <w:rPr>
          <w:rFonts w:ascii="Arial" w:hAnsi="Arial" w:cs="Arial"/>
        </w:rPr>
        <w:t>se tenga por cumplida</w:t>
      </w:r>
      <w:r w:rsidRPr="00431F73">
        <w:rPr>
          <w:rFonts w:ascii="Arial" w:hAnsi="Arial" w:cs="Arial"/>
        </w:rPr>
        <w:t xml:space="preserve"> la intimación formulada por la actora, mediante la cual pretende que se nos compela a acompañar copia de la póliza y de la denuncia de siniestro bajo apercibimiento de ley. Esta petición debe ser desestimada. Tal como surge del acápite de "PRUEBA DOCUMENTAL" de la presente contestación, mi representada ha acompañado de forma espontánea y voluntaria los siguientes instrumentos:</w:t>
      </w:r>
    </w:p>
    <w:p w14:paraId="793D2302" w14:textId="01C2E043" w:rsidR="00482248" w:rsidRPr="00431F73" w:rsidRDefault="5F74E90C" w:rsidP="7BF5C8A3">
      <w:pPr>
        <w:spacing w:line="360" w:lineRule="auto"/>
        <w:ind w:left="709" w:firstLine="709"/>
        <w:jc w:val="both"/>
        <w:rPr>
          <w:rFonts w:ascii="Arial" w:hAnsi="Arial" w:cs="Arial"/>
        </w:rPr>
      </w:pPr>
      <w:r w:rsidRPr="00431F73">
        <w:rPr>
          <w:rFonts w:ascii="Arial" w:hAnsi="Arial" w:cs="Arial"/>
        </w:rPr>
        <w:t xml:space="preserve">    ◦ Copia íntegra de la Póliza N° </w:t>
      </w:r>
      <w:r w:rsidR="1B497CDC" w:rsidRPr="00431F73">
        <w:rPr>
          <w:rFonts w:ascii="Arial" w:hAnsi="Arial" w:cs="Arial"/>
        </w:rPr>
        <w:t>1135679</w:t>
      </w:r>
      <w:r w:rsidRPr="00431F73">
        <w:rPr>
          <w:rFonts w:ascii="Arial" w:hAnsi="Arial" w:cs="Arial"/>
        </w:rPr>
        <w:t>, que constituye la medida de nuestra obligación.</w:t>
      </w:r>
    </w:p>
    <w:p w14:paraId="3974FFCF" w14:textId="15C95F50" w:rsidR="00482248" w:rsidRPr="00431F73" w:rsidRDefault="5F74E90C" w:rsidP="7BF5C8A3">
      <w:pPr>
        <w:spacing w:line="360" w:lineRule="auto"/>
        <w:ind w:left="709" w:firstLine="709"/>
        <w:jc w:val="both"/>
        <w:rPr>
          <w:rFonts w:ascii="Arial" w:hAnsi="Arial" w:cs="Arial"/>
        </w:rPr>
      </w:pPr>
      <w:r w:rsidRPr="00431F73">
        <w:rPr>
          <w:rFonts w:ascii="Arial" w:hAnsi="Arial" w:cs="Arial"/>
        </w:rPr>
        <w:t xml:space="preserve">    ◦ Copia de la Denuncia de Siniestro N° 491379, recibida </w:t>
      </w:r>
      <w:r w:rsidR="1B497CDC" w:rsidRPr="00431F73">
        <w:rPr>
          <w:rFonts w:ascii="Arial" w:hAnsi="Arial" w:cs="Arial"/>
        </w:rPr>
        <w:t>el</w:t>
      </w:r>
      <w:r w:rsidRPr="00431F73">
        <w:rPr>
          <w:rFonts w:ascii="Arial" w:hAnsi="Arial" w:cs="Arial"/>
        </w:rPr>
        <w:t xml:space="preserve"> </w:t>
      </w:r>
      <w:r w:rsidR="1B497CDC" w:rsidRPr="00431F73">
        <w:rPr>
          <w:rFonts w:ascii="Arial" w:hAnsi="Arial" w:cs="Arial"/>
        </w:rPr>
        <w:t>17</w:t>
      </w:r>
      <w:r w:rsidRPr="00431F73">
        <w:rPr>
          <w:rFonts w:ascii="Arial" w:hAnsi="Arial" w:cs="Arial"/>
        </w:rPr>
        <w:t>/09/2024, donde consta la mecánica del hecho informada por el asegurado.</w:t>
      </w:r>
    </w:p>
    <w:p w14:paraId="07695C33" w14:textId="6AB11E7A" w:rsidR="000C2B4E" w:rsidRPr="00431F73" w:rsidRDefault="5F74E90C" w:rsidP="00431F73">
      <w:pPr>
        <w:spacing w:line="360" w:lineRule="auto"/>
        <w:ind w:left="709" w:firstLine="709"/>
        <w:jc w:val="both"/>
        <w:rPr>
          <w:rFonts w:ascii="Arial" w:hAnsi="Arial" w:cs="Arial"/>
        </w:rPr>
      </w:pPr>
      <w:r w:rsidRPr="00431F73">
        <w:rPr>
          <w:rFonts w:ascii="Arial" w:hAnsi="Arial" w:cs="Arial"/>
        </w:rPr>
        <w:t>Por tanto, mi mandante demuestra su buena fe procesal al aportar toda la documentación relevante desde su primera presentación, desvirtuando cualquier sospecha de temeridad. Al estar los documentos ya incorporados al expediente, carece de sustento jurídico mantener una intimación sobre elementos que ya se encuentran a disposición de V.S. y de las partes.</w:t>
      </w:r>
    </w:p>
    <w:p w14:paraId="79F627C8" w14:textId="77777777" w:rsidR="0026363C" w:rsidRPr="007C220E" w:rsidRDefault="0026363C" w:rsidP="0026363C">
      <w:pPr>
        <w:spacing w:line="360" w:lineRule="auto"/>
        <w:ind w:left="709" w:firstLine="709"/>
        <w:jc w:val="both"/>
        <w:rPr>
          <w:rFonts w:ascii="Arial" w:hAnsi="Arial" w:cs="Arial"/>
        </w:rPr>
      </w:pPr>
      <w:r w:rsidRPr="007C220E">
        <w:rPr>
          <w:rFonts w:ascii="Arial" w:hAnsi="Arial" w:cs="Arial"/>
          <w:b/>
          <w:bCs/>
        </w:rPr>
        <w:t>XI</w:t>
      </w:r>
      <w:r>
        <w:rPr>
          <w:rFonts w:ascii="Arial" w:hAnsi="Arial" w:cs="Arial"/>
          <w:b/>
          <w:bCs/>
        </w:rPr>
        <w:t>I</w:t>
      </w:r>
      <w:r w:rsidRPr="007C220E">
        <w:rPr>
          <w:rFonts w:ascii="Arial" w:hAnsi="Arial" w:cs="Arial"/>
          <w:b/>
          <w:bCs/>
        </w:rPr>
        <w:t>I.- FORMULA RESERVA DE DERECHOS.</w:t>
      </w:r>
      <w:r w:rsidRPr="007C220E">
        <w:rPr>
          <w:rFonts w:ascii="Arial" w:hAnsi="Arial" w:cs="Arial"/>
        </w:rPr>
        <w:t xml:space="preserve"> </w:t>
      </w:r>
    </w:p>
    <w:p w14:paraId="723BEE8F" w14:textId="0CF8E017" w:rsidR="0026363C" w:rsidRPr="00431F73" w:rsidRDefault="0026363C" w:rsidP="00431F73">
      <w:pPr>
        <w:spacing w:line="360" w:lineRule="auto"/>
        <w:ind w:left="709" w:firstLine="1"/>
        <w:jc w:val="both"/>
        <w:rPr>
          <w:rFonts w:ascii="Arial" w:hAnsi="Arial" w:cs="Arial"/>
        </w:rPr>
      </w:pPr>
      <w:r w:rsidRPr="007C220E">
        <w:rPr>
          <w:rFonts w:ascii="Arial" w:hAnsi="Arial" w:cs="Arial"/>
        </w:rPr>
        <w:t>Mi mandante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Asimismo, mi mandante reserva los derechos que pudieran derivarse de dicha circunstancia.</w:t>
      </w:r>
    </w:p>
    <w:p w14:paraId="003BE940" w14:textId="77777777" w:rsidR="0026363C" w:rsidRPr="007C220E" w:rsidRDefault="0026363C" w:rsidP="0026363C">
      <w:pPr>
        <w:spacing w:line="360" w:lineRule="auto"/>
        <w:ind w:left="709" w:firstLine="709"/>
        <w:jc w:val="both"/>
        <w:rPr>
          <w:rFonts w:ascii="Arial" w:hAnsi="Arial" w:cs="Arial"/>
          <w:b/>
          <w:bCs/>
        </w:rPr>
      </w:pPr>
      <w:r>
        <w:rPr>
          <w:rFonts w:ascii="Arial" w:hAnsi="Arial" w:cs="Arial"/>
          <w:b/>
          <w:bCs/>
        </w:rPr>
        <w:t>XIV.- RESERVA DEL CASO FEDERAL</w:t>
      </w:r>
    </w:p>
    <w:p w14:paraId="031B7AF0" w14:textId="0D2886BF" w:rsidR="0026363C" w:rsidRPr="007C220E" w:rsidRDefault="0026363C" w:rsidP="00431F73">
      <w:pPr>
        <w:spacing w:line="360" w:lineRule="auto"/>
        <w:ind w:left="709" w:firstLine="709"/>
        <w:jc w:val="both"/>
        <w:rPr>
          <w:rFonts w:ascii="Arial" w:hAnsi="Arial" w:cs="Arial"/>
        </w:rPr>
      </w:pPr>
      <w:r w:rsidRPr="007C220E">
        <w:rPr>
          <w:rFonts w:ascii="Arial" w:hAnsi="Arial" w:cs="Arial"/>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5047EE68" w14:textId="77777777" w:rsidR="0026363C" w:rsidRPr="007C220E" w:rsidRDefault="0026363C" w:rsidP="0026363C">
      <w:pPr>
        <w:spacing w:line="360" w:lineRule="auto"/>
        <w:ind w:left="709" w:firstLine="709"/>
        <w:jc w:val="both"/>
        <w:rPr>
          <w:rFonts w:ascii="Arial" w:hAnsi="Arial" w:cs="Arial"/>
          <w:b/>
          <w:bCs/>
        </w:rPr>
      </w:pPr>
      <w:r w:rsidRPr="007C220E">
        <w:rPr>
          <w:rFonts w:ascii="Arial" w:hAnsi="Arial" w:cs="Arial"/>
          <w:b/>
          <w:bCs/>
        </w:rPr>
        <w:t>XV.- AUTORIZA.</w:t>
      </w:r>
    </w:p>
    <w:p w14:paraId="64E555AC" w14:textId="7AEEDD9E" w:rsidR="0026363C" w:rsidRPr="007C220E" w:rsidRDefault="0026363C" w:rsidP="00431F73">
      <w:pPr>
        <w:spacing w:line="360" w:lineRule="auto"/>
        <w:ind w:left="709" w:firstLine="709"/>
        <w:jc w:val="both"/>
        <w:rPr>
          <w:rFonts w:ascii="Arial" w:hAnsi="Arial" w:cs="Arial"/>
        </w:rPr>
      </w:pPr>
      <w:r w:rsidRPr="007C220E">
        <w:rPr>
          <w:rFonts w:ascii="Arial" w:hAnsi="Arial" w:cs="Arial"/>
        </w:rPr>
        <w:t xml:space="preserve">Solicito se autorice a </w:t>
      </w:r>
      <w:r>
        <w:rPr>
          <w:rFonts w:ascii="Arial" w:hAnsi="Arial" w:cs="Arial"/>
        </w:rPr>
        <w:tab/>
      </w:r>
      <w:r w:rsidRPr="007C220E">
        <w:rPr>
          <w:rFonts w:ascii="Arial" w:hAnsi="Arial" w:cs="Arial"/>
        </w:rPr>
        <w:t xml:space="preserve">Hernan Enrique Fernández, Hernan Báez, Julieta Anahí Rodriguez, Lorena Alejandra Iglesias, Florencia Agustina Cabrera, </w:t>
      </w:r>
      <w:r w:rsidRPr="007C220E">
        <w:rPr>
          <w:rFonts w:ascii="Arial" w:hAnsi="Arial" w:cs="Arial"/>
        </w:rPr>
        <w:lastRenderedPageBreak/>
        <w:t>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A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4D14909C" w14:textId="77777777" w:rsidR="0026363C" w:rsidRPr="007C220E" w:rsidRDefault="0026363C" w:rsidP="0026363C">
      <w:pPr>
        <w:spacing w:line="360" w:lineRule="auto"/>
        <w:ind w:left="709" w:firstLine="709"/>
        <w:jc w:val="both"/>
        <w:rPr>
          <w:rFonts w:ascii="Arial" w:hAnsi="Arial" w:cs="Arial"/>
          <w:b/>
          <w:bCs/>
        </w:rPr>
      </w:pPr>
      <w:r w:rsidRPr="007C220E">
        <w:rPr>
          <w:rFonts w:ascii="Arial" w:hAnsi="Arial" w:cs="Arial"/>
          <w:b/>
          <w:bCs/>
        </w:rPr>
        <w:t>XVI.- PETITORIO.</w:t>
      </w:r>
    </w:p>
    <w:p w14:paraId="28FC8472" w14:textId="77777777" w:rsidR="0026363C" w:rsidRPr="007C220E" w:rsidRDefault="0026363C" w:rsidP="0026363C">
      <w:pPr>
        <w:spacing w:line="360" w:lineRule="auto"/>
        <w:ind w:left="709" w:firstLine="709"/>
        <w:jc w:val="both"/>
        <w:rPr>
          <w:rFonts w:ascii="Arial" w:hAnsi="Arial" w:cs="Arial"/>
        </w:rPr>
      </w:pPr>
      <w:r w:rsidRPr="007C220E">
        <w:rPr>
          <w:rFonts w:ascii="Arial" w:hAnsi="Arial" w:cs="Arial"/>
        </w:rPr>
        <w:t xml:space="preserve">Atento lo expuesto, solicito a V.S.: </w:t>
      </w:r>
    </w:p>
    <w:p w14:paraId="7A71BFBC" w14:textId="77777777" w:rsidR="0026363C" w:rsidRDefault="0026363C" w:rsidP="0026363C">
      <w:pPr>
        <w:spacing w:line="360" w:lineRule="auto"/>
        <w:ind w:left="709" w:firstLine="709"/>
        <w:jc w:val="both"/>
        <w:rPr>
          <w:rFonts w:ascii="Arial" w:hAnsi="Arial" w:cs="Arial"/>
        </w:rPr>
      </w:pPr>
      <w:r w:rsidRPr="00AD780B">
        <w:rPr>
          <w:rFonts w:ascii="Arial" w:hAnsi="Arial" w:cs="Arial"/>
        </w:rPr>
        <w:t xml:space="preserve">1.- Me tenga por presentado, parte en el carácter invocado, y por constituido el domicilio legal. </w:t>
      </w:r>
    </w:p>
    <w:p w14:paraId="78D58395" w14:textId="77777777" w:rsidR="0026363C" w:rsidRDefault="0026363C" w:rsidP="0026363C">
      <w:pPr>
        <w:spacing w:line="360" w:lineRule="auto"/>
        <w:ind w:left="709" w:firstLine="709"/>
        <w:jc w:val="both"/>
        <w:rPr>
          <w:rFonts w:ascii="Arial" w:hAnsi="Arial" w:cs="Arial"/>
        </w:rPr>
      </w:pPr>
      <w:r w:rsidRPr="00AD780B">
        <w:rPr>
          <w:rFonts w:ascii="Arial" w:hAnsi="Arial" w:cs="Arial"/>
        </w:rPr>
        <w:t xml:space="preserve">2.- Por contestada la citación en garantía en legal tiempo y forma. </w:t>
      </w:r>
    </w:p>
    <w:p w14:paraId="3225E7BC" w14:textId="77777777" w:rsidR="0026363C" w:rsidRDefault="0026363C" w:rsidP="0026363C">
      <w:pPr>
        <w:spacing w:line="360" w:lineRule="auto"/>
        <w:ind w:left="709" w:firstLine="709"/>
        <w:jc w:val="both"/>
        <w:rPr>
          <w:rFonts w:ascii="Arial" w:hAnsi="Arial" w:cs="Arial"/>
        </w:rPr>
      </w:pPr>
      <w:r w:rsidRPr="00AD780B">
        <w:rPr>
          <w:rFonts w:ascii="Arial" w:hAnsi="Arial" w:cs="Arial"/>
        </w:rPr>
        <w:t xml:space="preserve">3.- Por ofrecida la prueba. </w:t>
      </w:r>
    </w:p>
    <w:p w14:paraId="7337F3D5" w14:textId="77777777" w:rsidR="0026363C" w:rsidRDefault="0026363C" w:rsidP="0026363C">
      <w:pPr>
        <w:spacing w:line="360" w:lineRule="auto"/>
        <w:ind w:left="709" w:firstLine="709"/>
        <w:jc w:val="both"/>
        <w:rPr>
          <w:rFonts w:ascii="Arial" w:hAnsi="Arial" w:cs="Arial"/>
        </w:rPr>
      </w:pPr>
      <w:r w:rsidRPr="00AD780B">
        <w:rPr>
          <w:rFonts w:ascii="Arial" w:hAnsi="Arial" w:cs="Arial"/>
        </w:rPr>
        <w:t xml:space="preserve">4.- Por introducida la cuestión federal. </w:t>
      </w:r>
    </w:p>
    <w:p w14:paraId="449218BB" w14:textId="77777777" w:rsidR="0026363C" w:rsidRDefault="0026363C" w:rsidP="0026363C">
      <w:pPr>
        <w:spacing w:line="360" w:lineRule="auto"/>
        <w:ind w:left="709" w:firstLine="709"/>
        <w:jc w:val="both"/>
        <w:rPr>
          <w:rFonts w:ascii="Arial" w:hAnsi="Arial" w:cs="Arial"/>
        </w:rPr>
      </w:pPr>
      <w:r w:rsidRPr="00AD780B">
        <w:rPr>
          <w:rFonts w:ascii="Arial" w:hAnsi="Arial" w:cs="Arial"/>
        </w:rPr>
        <w:t xml:space="preserve">5.- Oportunamente se rechace la demanda con costas. </w:t>
      </w:r>
    </w:p>
    <w:p w14:paraId="33CB9C92" w14:textId="77777777" w:rsidR="0026363C" w:rsidRDefault="0026363C" w:rsidP="0026363C">
      <w:pPr>
        <w:spacing w:line="360" w:lineRule="auto"/>
        <w:ind w:left="709" w:firstLine="709"/>
        <w:jc w:val="both"/>
        <w:rPr>
          <w:rFonts w:ascii="Arial" w:hAnsi="Arial" w:cs="Arial"/>
        </w:rPr>
      </w:pPr>
      <w:r w:rsidRPr="00AD780B">
        <w:rPr>
          <w:rFonts w:ascii="Arial" w:hAnsi="Arial" w:cs="Arial"/>
        </w:rPr>
        <w:t>6.- Se tengan presentes las autorizaciones conferidas.</w:t>
      </w:r>
    </w:p>
    <w:p w14:paraId="25425054" w14:textId="77777777" w:rsidR="0026363C" w:rsidRDefault="0026363C" w:rsidP="0026363C">
      <w:pPr>
        <w:spacing w:line="360" w:lineRule="auto"/>
        <w:ind w:left="709" w:firstLine="709"/>
        <w:jc w:val="both"/>
        <w:rPr>
          <w:rFonts w:ascii="Arial" w:hAnsi="Arial" w:cs="Arial"/>
        </w:rPr>
      </w:pPr>
    </w:p>
    <w:p w14:paraId="7C105E55" w14:textId="77777777" w:rsidR="0026363C" w:rsidRPr="007C220E" w:rsidRDefault="0026363C" w:rsidP="0026363C">
      <w:pPr>
        <w:spacing w:line="360" w:lineRule="auto"/>
        <w:ind w:left="709" w:firstLine="709"/>
        <w:jc w:val="center"/>
        <w:rPr>
          <w:rFonts w:ascii="Arial" w:hAnsi="Arial" w:cs="Arial"/>
        </w:rPr>
      </w:pPr>
      <w:r w:rsidRPr="007C220E">
        <w:rPr>
          <w:rFonts w:ascii="Arial" w:hAnsi="Arial" w:cs="Arial"/>
        </w:rPr>
        <w:t>Proveer de conformidad,</w:t>
      </w:r>
    </w:p>
    <w:p w14:paraId="1AFFEF72" w14:textId="77777777" w:rsidR="0026363C" w:rsidRPr="007C220E" w:rsidRDefault="0026363C" w:rsidP="0026363C">
      <w:pPr>
        <w:spacing w:line="360" w:lineRule="auto"/>
        <w:ind w:left="709" w:firstLine="709"/>
        <w:jc w:val="center"/>
        <w:rPr>
          <w:rFonts w:ascii="Arial" w:hAnsi="Arial" w:cs="Arial"/>
          <w:b/>
          <w:bCs/>
          <w:i/>
          <w:iCs/>
        </w:rPr>
      </w:pPr>
      <w:r w:rsidRPr="007C220E">
        <w:rPr>
          <w:rFonts w:ascii="Arial" w:hAnsi="Arial" w:cs="Arial"/>
          <w:b/>
          <w:bCs/>
          <w:i/>
          <w:iCs/>
        </w:rPr>
        <w:t>SERÁ JUSTICIA. -</w:t>
      </w:r>
    </w:p>
    <w:p w14:paraId="6791B8F6" w14:textId="77777777" w:rsidR="00A95A69" w:rsidRDefault="00A95A69"/>
    <w:sectPr w:rsidR="00A95A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7208C"/>
    <w:multiLevelType w:val="hybridMultilevel"/>
    <w:tmpl w:val="28A80ACA"/>
    <w:lvl w:ilvl="0" w:tplc="F8824854">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 w15:restartNumberingAfterBreak="0">
    <w:nsid w:val="5570614E"/>
    <w:multiLevelType w:val="hybridMultilevel"/>
    <w:tmpl w:val="CFE29EB4"/>
    <w:lvl w:ilvl="0" w:tplc="E8243036">
      <w:start w:val="1"/>
      <w:numFmt w:val="lowerLetter"/>
      <w:lvlText w:val="(%1)"/>
      <w:lvlJc w:val="left"/>
      <w:pPr>
        <w:ind w:left="1808" w:hanging="390"/>
      </w:pPr>
      <w:rPr>
        <w:rFonts w:hint="default"/>
        <w:b/>
      </w:rPr>
    </w:lvl>
    <w:lvl w:ilvl="1" w:tplc="2C0A0019" w:tentative="1">
      <w:start w:val="1"/>
      <w:numFmt w:val="lowerLetter"/>
      <w:lvlText w:val="%2."/>
      <w:lvlJc w:val="left"/>
      <w:pPr>
        <w:ind w:left="2498" w:hanging="360"/>
      </w:pPr>
    </w:lvl>
    <w:lvl w:ilvl="2" w:tplc="2C0A001B" w:tentative="1">
      <w:start w:val="1"/>
      <w:numFmt w:val="lowerRoman"/>
      <w:lvlText w:val="%3."/>
      <w:lvlJc w:val="right"/>
      <w:pPr>
        <w:ind w:left="3218" w:hanging="180"/>
      </w:pPr>
    </w:lvl>
    <w:lvl w:ilvl="3" w:tplc="2C0A000F" w:tentative="1">
      <w:start w:val="1"/>
      <w:numFmt w:val="decimal"/>
      <w:lvlText w:val="%4."/>
      <w:lvlJc w:val="left"/>
      <w:pPr>
        <w:ind w:left="3938" w:hanging="360"/>
      </w:pPr>
    </w:lvl>
    <w:lvl w:ilvl="4" w:tplc="2C0A0019" w:tentative="1">
      <w:start w:val="1"/>
      <w:numFmt w:val="lowerLetter"/>
      <w:lvlText w:val="%5."/>
      <w:lvlJc w:val="left"/>
      <w:pPr>
        <w:ind w:left="4658" w:hanging="360"/>
      </w:pPr>
    </w:lvl>
    <w:lvl w:ilvl="5" w:tplc="2C0A001B" w:tentative="1">
      <w:start w:val="1"/>
      <w:numFmt w:val="lowerRoman"/>
      <w:lvlText w:val="%6."/>
      <w:lvlJc w:val="right"/>
      <w:pPr>
        <w:ind w:left="5378" w:hanging="180"/>
      </w:pPr>
    </w:lvl>
    <w:lvl w:ilvl="6" w:tplc="2C0A000F" w:tentative="1">
      <w:start w:val="1"/>
      <w:numFmt w:val="decimal"/>
      <w:lvlText w:val="%7."/>
      <w:lvlJc w:val="left"/>
      <w:pPr>
        <w:ind w:left="6098" w:hanging="360"/>
      </w:pPr>
    </w:lvl>
    <w:lvl w:ilvl="7" w:tplc="2C0A0019" w:tentative="1">
      <w:start w:val="1"/>
      <w:numFmt w:val="lowerLetter"/>
      <w:lvlText w:val="%8."/>
      <w:lvlJc w:val="left"/>
      <w:pPr>
        <w:ind w:left="6818" w:hanging="360"/>
      </w:pPr>
    </w:lvl>
    <w:lvl w:ilvl="8" w:tplc="2C0A001B" w:tentative="1">
      <w:start w:val="1"/>
      <w:numFmt w:val="lowerRoman"/>
      <w:lvlText w:val="%9."/>
      <w:lvlJc w:val="right"/>
      <w:pPr>
        <w:ind w:left="7538" w:hanging="180"/>
      </w:pPr>
    </w:lvl>
  </w:abstractNum>
  <w:abstractNum w:abstractNumId="2" w15:restartNumberingAfterBreak="0">
    <w:nsid w:val="5F3D6E28"/>
    <w:multiLevelType w:val="hybridMultilevel"/>
    <w:tmpl w:val="BBF2BE7A"/>
    <w:lvl w:ilvl="0" w:tplc="50D8FF02">
      <w:start w:val="1"/>
      <w:numFmt w:val="decimal"/>
      <w:lvlText w:val="%1."/>
      <w:lvlJc w:val="left"/>
      <w:pPr>
        <w:ind w:left="2137" w:hanging="720"/>
      </w:pPr>
      <w:rPr>
        <w:rFonts w:hint="default"/>
      </w:rPr>
    </w:lvl>
    <w:lvl w:ilvl="1" w:tplc="2C0A0019" w:tentative="1">
      <w:start w:val="1"/>
      <w:numFmt w:val="lowerLetter"/>
      <w:lvlText w:val="%2."/>
      <w:lvlJc w:val="left"/>
      <w:pPr>
        <w:ind w:left="2497" w:hanging="360"/>
      </w:pPr>
    </w:lvl>
    <w:lvl w:ilvl="2" w:tplc="2C0A001B" w:tentative="1">
      <w:start w:val="1"/>
      <w:numFmt w:val="lowerRoman"/>
      <w:lvlText w:val="%3."/>
      <w:lvlJc w:val="right"/>
      <w:pPr>
        <w:ind w:left="3217" w:hanging="180"/>
      </w:pPr>
    </w:lvl>
    <w:lvl w:ilvl="3" w:tplc="2C0A000F" w:tentative="1">
      <w:start w:val="1"/>
      <w:numFmt w:val="decimal"/>
      <w:lvlText w:val="%4."/>
      <w:lvlJc w:val="left"/>
      <w:pPr>
        <w:ind w:left="3937" w:hanging="360"/>
      </w:pPr>
    </w:lvl>
    <w:lvl w:ilvl="4" w:tplc="2C0A0019" w:tentative="1">
      <w:start w:val="1"/>
      <w:numFmt w:val="lowerLetter"/>
      <w:lvlText w:val="%5."/>
      <w:lvlJc w:val="left"/>
      <w:pPr>
        <w:ind w:left="4657" w:hanging="360"/>
      </w:pPr>
    </w:lvl>
    <w:lvl w:ilvl="5" w:tplc="2C0A001B" w:tentative="1">
      <w:start w:val="1"/>
      <w:numFmt w:val="lowerRoman"/>
      <w:lvlText w:val="%6."/>
      <w:lvlJc w:val="right"/>
      <w:pPr>
        <w:ind w:left="5377" w:hanging="180"/>
      </w:pPr>
    </w:lvl>
    <w:lvl w:ilvl="6" w:tplc="2C0A000F" w:tentative="1">
      <w:start w:val="1"/>
      <w:numFmt w:val="decimal"/>
      <w:lvlText w:val="%7."/>
      <w:lvlJc w:val="left"/>
      <w:pPr>
        <w:ind w:left="6097" w:hanging="360"/>
      </w:pPr>
    </w:lvl>
    <w:lvl w:ilvl="7" w:tplc="2C0A0019" w:tentative="1">
      <w:start w:val="1"/>
      <w:numFmt w:val="lowerLetter"/>
      <w:lvlText w:val="%8."/>
      <w:lvlJc w:val="left"/>
      <w:pPr>
        <w:ind w:left="6817" w:hanging="360"/>
      </w:pPr>
    </w:lvl>
    <w:lvl w:ilvl="8" w:tplc="2C0A001B" w:tentative="1">
      <w:start w:val="1"/>
      <w:numFmt w:val="lowerRoman"/>
      <w:lvlText w:val="%9."/>
      <w:lvlJc w:val="right"/>
      <w:pPr>
        <w:ind w:left="7537" w:hanging="180"/>
      </w:pPr>
    </w:lvl>
  </w:abstractNum>
  <w:num w:numId="1" w16cid:durableId="1005522810">
    <w:abstractNumId w:val="0"/>
  </w:num>
  <w:num w:numId="2" w16cid:durableId="1201475765">
    <w:abstractNumId w:val="2"/>
  </w:num>
  <w:num w:numId="3" w16cid:durableId="15890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63C"/>
    <w:rsid w:val="0000336C"/>
    <w:rsid w:val="00046924"/>
    <w:rsid w:val="000622BE"/>
    <w:rsid w:val="00066BE9"/>
    <w:rsid w:val="00070A94"/>
    <w:rsid w:val="0008589F"/>
    <w:rsid w:val="000A77BF"/>
    <w:rsid w:val="000C2B4E"/>
    <w:rsid w:val="001145D6"/>
    <w:rsid w:val="00117243"/>
    <w:rsid w:val="001960C8"/>
    <w:rsid w:val="002158E6"/>
    <w:rsid w:val="00240CC1"/>
    <w:rsid w:val="002633B7"/>
    <w:rsid w:val="0026363C"/>
    <w:rsid w:val="002639A0"/>
    <w:rsid w:val="002760F9"/>
    <w:rsid w:val="002A378D"/>
    <w:rsid w:val="002A4448"/>
    <w:rsid w:val="002B722A"/>
    <w:rsid w:val="002C36E2"/>
    <w:rsid w:val="003049BD"/>
    <w:rsid w:val="0033511D"/>
    <w:rsid w:val="003508E7"/>
    <w:rsid w:val="00364191"/>
    <w:rsid w:val="00392A25"/>
    <w:rsid w:val="003F60EE"/>
    <w:rsid w:val="00427525"/>
    <w:rsid w:val="00431F73"/>
    <w:rsid w:val="00467C02"/>
    <w:rsid w:val="00482248"/>
    <w:rsid w:val="00486DA8"/>
    <w:rsid w:val="004D63DC"/>
    <w:rsid w:val="00511308"/>
    <w:rsid w:val="005413CD"/>
    <w:rsid w:val="00586401"/>
    <w:rsid w:val="005B28A8"/>
    <w:rsid w:val="005B725D"/>
    <w:rsid w:val="005D4860"/>
    <w:rsid w:val="006031C0"/>
    <w:rsid w:val="0062498E"/>
    <w:rsid w:val="00626D1E"/>
    <w:rsid w:val="00650A5B"/>
    <w:rsid w:val="00673939"/>
    <w:rsid w:val="006C5FC5"/>
    <w:rsid w:val="006D4937"/>
    <w:rsid w:val="006F08CA"/>
    <w:rsid w:val="00761014"/>
    <w:rsid w:val="00773783"/>
    <w:rsid w:val="00795F09"/>
    <w:rsid w:val="007A06B5"/>
    <w:rsid w:val="007C63A3"/>
    <w:rsid w:val="007E6831"/>
    <w:rsid w:val="00854A69"/>
    <w:rsid w:val="008A75ED"/>
    <w:rsid w:val="008B11E4"/>
    <w:rsid w:val="008D0DF9"/>
    <w:rsid w:val="008D5819"/>
    <w:rsid w:val="009249B7"/>
    <w:rsid w:val="00966692"/>
    <w:rsid w:val="009757A3"/>
    <w:rsid w:val="009C73AD"/>
    <w:rsid w:val="00A53458"/>
    <w:rsid w:val="00A95A69"/>
    <w:rsid w:val="00AC2C0D"/>
    <w:rsid w:val="00AC48F5"/>
    <w:rsid w:val="00AE1DB7"/>
    <w:rsid w:val="00AE25FF"/>
    <w:rsid w:val="00B034A3"/>
    <w:rsid w:val="00B222A6"/>
    <w:rsid w:val="00B335B6"/>
    <w:rsid w:val="00B40D62"/>
    <w:rsid w:val="00B607BF"/>
    <w:rsid w:val="00B768DF"/>
    <w:rsid w:val="00BD29A8"/>
    <w:rsid w:val="00BD6BE4"/>
    <w:rsid w:val="00BF5B03"/>
    <w:rsid w:val="00BF6580"/>
    <w:rsid w:val="00C07807"/>
    <w:rsid w:val="00C34264"/>
    <w:rsid w:val="00C557E6"/>
    <w:rsid w:val="00C57E21"/>
    <w:rsid w:val="00CA5861"/>
    <w:rsid w:val="00CC5E66"/>
    <w:rsid w:val="00CE4A6F"/>
    <w:rsid w:val="00CF23A5"/>
    <w:rsid w:val="00D100E6"/>
    <w:rsid w:val="00D44CE0"/>
    <w:rsid w:val="00D76E25"/>
    <w:rsid w:val="00D85152"/>
    <w:rsid w:val="00D90582"/>
    <w:rsid w:val="00DD2771"/>
    <w:rsid w:val="00DE0D1B"/>
    <w:rsid w:val="00E174D9"/>
    <w:rsid w:val="00E4108F"/>
    <w:rsid w:val="00E44901"/>
    <w:rsid w:val="00E833BB"/>
    <w:rsid w:val="00E9407B"/>
    <w:rsid w:val="00EA55FE"/>
    <w:rsid w:val="00EE391A"/>
    <w:rsid w:val="00EF74E6"/>
    <w:rsid w:val="00F43A65"/>
    <w:rsid w:val="00F81159"/>
    <w:rsid w:val="00F93237"/>
    <w:rsid w:val="00FD6AD8"/>
    <w:rsid w:val="042C4EC2"/>
    <w:rsid w:val="09DB3D32"/>
    <w:rsid w:val="0F15B719"/>
    <w:rsid w:val="18B63644"/>
    <w:rsid w:val="1B497CDC"/>
    <w:rsid w:val="1D96DB57"/>
    <w:rsid w:val="255D6D21"/>
    <w:rsid w:val="27040309"/>
    <w:rsid w:val="38D1928C"/>
    <w:rsid w:val="4F4E8451"/>
    <w:rsid w:val="5605A3C6"/>
    <w:rsid w:val="5F74E90C"/>
    <w:rsid w:val="64BC7496"/>
    <w:rsid w:val="6B47A418"/>
    <w:rsid w:val="70AC6F2A"/>
    <w:rsid w:val="7BF5C8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35EB3"/>
  <w15:chartTrackingRefBased/>
  <w15:docId w15:val="{7DDAEC5F-9265-4370-8DAD-176971A1B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6363C"/>
    <w:pPr>
      <w:spacing w:line="259" w:lineRule="auto"/>
    </w:pPr>
    <w:rPr>
      <w:sz w:val="22"/>
      <w:szCs w:val="22"/>
    </w:rPr>
  </w:style>
  <w:style w:type="paragraph" w:styleId="Ttulo1">
    <w:name w:val="heading 1"/>
    <w:basedOn w:val="Normal"/>
    <w:next w:val="Normal"/>
    <w:link w:val="Ttulo1Car"/>
    <w:uiPriority w:val="9"/>
    <w:qFormat/>
    <w:rsid w:val="00263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3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36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36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36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36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36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36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36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36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36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36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36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36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36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36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36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363C"/>
    <w:rPr>
      <w:rFonts w:eastAsiaTheme="majorEastAsia" w:cstheme="majorBidi"/>
      <w:color w:val="272727" w:themeColor="text1" w:themeTint="D8"/>
    </w:rPr>
  </w:style>
  <w:style w:type="paragraph" w:styleId="Ttulo">
    <w:name w:val="Title"/>
    <w:basedOn w:val="Normal"/>
    <w:next w:val="Normal"/>
    <w:link w:val="TtuloCar"/>
    <w:uiPriority w:val="10"/>
    <w:qFormat/>
    <w:rsid w:val="00263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36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36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36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363C"/>
    <w:pPr>
      <w:spacing w:before="160"/>
      <w:jc w:val="center"/>
    </w:pPr>
    <w:rPr>
      <w:i/>
      <w:iCs/>
      <w:color w:val="404040" w:themeColor="text1" w:themeTint="BF"/>
    </w:rPr>
  </w:style>
  <w:style w:type="character" w:customStyle="1" w:styleId="CitaCar">
    <w:name w:val="Cita Car"/>
    <w:basedOn w:val="Fuentedeprrafopredeter"/>
    <w:link w:val="Cita"/>
    <w:uiPriority w:val="29"/>
    <w:rsid w:val="0026363C"/>
    <w:rPr>
      <w:i/>
      <w:iCs/>
      <w:color w:val="404040" w:themeColor="text1" w:themeTint="BF"/>
    </w:rPr>
  </w:style>
  <w:style w:type="paragraph" w:styleId="Prrafodelista">
    <w:name w:val="List Paragraph"/>
    <w:basedOn w:val="Normal"/>
    <w:uiPriority w:val="34"/>
    <w:qFormat/>
    <w:rsid w:val="0026363C"/>
    <w:pPr>
      <w:ind w:left="720"/>
      <w:contextualSpacing/>
    </w:pPr>
  </w:style>
  <w:style w:type="character" w:styleId="nfasisintenso">
    <w:name w:val="Intense Emphasis"/>
    <w:basedOn w:val="Fuentedeprrafopredeter"/>
    <w:uiPriority w:val="21"/>
    <w:qFormat/>
    <w:rsid w:val="0026363C"/>
    <w:rPr>
      <w:i/>
      <w:iCs/>
      <w:color w:val="0F4761" w:themeColor="accent1" w:themeShade="BF"/>
    </w:rPr>
  </w:style>
  <w:style w:type="paragraph" w:styleId="Citadestacada">
    <w:name w:val="Intense Quote"/>
    <w:basedOn w:val="Normal"/>
    <w:next w:val="Normal"/>
    <w:link w:val="CitadestacadaCar"/>
    <w:uiPriority w:val="30"/>
    <w:qFormat/>
    <w:rsid w:val="0026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363C"/>
    <w:rPr>
      <w:i/>
      <w:iCs/>
      <w:color w:val="0F4761" w:themeColor="accent1" w:themeShade="BF"/>
    </w:rPr>
  </w:style>
  <w:style w:type="character" w:styleId="Referenciaintensa">
    <w:name w:val="Intense Reference"/>
    <w:basedOn w:val="Fuentedeprrafopredeter"/>
    <w:uiPriority w:val="32"/>
    <w:qFormat/>
    <w:rsid w:val="00263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6764</Words>
  <Characters>37206</Characters>
  <Application>Microsoft Office Word</Application>
  <DocSecurity>0</DocSecurity>
  <Lines>310</Lines>
  <Paragraphs>87</Paragraphs>
  <ScaleCrop>false</ScaleCrop>
  <Company/>
  <LinksUpToDate>false</LinksUpToDate>
  <CharactersWithSpaces>43883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Fernandez</dc:creator>
  <cp:keywords/>
  <dc:description/>
  <cp:lastModifiedBy>Hernan Fernandez</cp:lastModifiedBy>
  <cp:revision>103</cp:revision>
  <dcterms:created xsi:type="dcterms:W3CDTF">2026-03-08T19:18:00Z</dcterms:created>
  <dcterms:modified xsi:type="dcterms:W3CDTF">2026-03-09T18:53:00Z</dcterms:modified>
</cp:coreProperties>
</file>