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18D1" w14:textId="2DCD7BAD" w:rsidR="00A74E50" w:rsidRPr="000A67A8" w:rsidRDefault="00A74E50" w:rsidP="00A74E50">
      <w:pPr>
        <w:spacing w:line="360" w:lineRule="auto"/>
        <w:ind w:firstLine="709"/>
        <w:jc w:val="both"/>
        <w:rPr>
          <w:rFonts w:ascii="Arial" w:hAnsi="Arial" w:cs="Arial"/>
          <w:b/>
          <w:bCs/>
          <w:u w:val="single"/>
        </w:rPr>
      </w:pPr>
      <w:r w:rsidRPr="000A67A8">
        <w:rPr>
          <w:rFonts w:ascii="Arial" w:hAnsi="Arial" w:cs="Arial"/>
          <w:b/>
          <w:bCs/>
          <w:u w:val="single"/>
        </w:rPr>
        <w:t xml:space="preserve">CONTESTA </w:t>
      </w:r>
      <w:r>
        <w:rPr>
          <w:rFonts w:ascii="Arial" w:hAnsi="Arial" w:cs="Arial"/>
          <w:b/>
          <w:bCs/>
          <w:u w:val="single"/>
        </w:rPr>
        <w:t>DEMANDA</w:t>
      </w:r>
      <w:r w:rsidRPr="000A67A8">
        <w:rPr>
          <w:rFonts w:ascii="Arial" w:hAnsi="Arial" w:cs="Arial"/>
          <w:b/>
          <w:bCs/>
          <w:u w:val="single"/>
        </w:rPr>
        <w:t xml:space="preserve"> </w:t>
      </w:r>
      <w:r w:rsidR="00B9000C">
        <w:rPr>
          <w:rFonts w:ascii="Arial" w:hAnsi="Arial" w:cs="Arial"/>
          <w:b/>
          <w:bCs/>
          <w:u w:val="single"/>
        </w:rPr>
        <w:t>CITADA</w:t>
      </w:r>
      <w:r w:rsidR="00C135A3">
        <w:rPr>
          <w:rFonts w:ascii="Arial" w:hAnsi="Arial" w:cs="Arial"/>
          <w:b/>
          <w:bCs/>
          <w:u w:val="single"/>
        </w:rPr>
        <w:t xml:space="preserve"> EN GARANTÍA </w:t>
      </w:r>
      <w:r w:rsidRPr="000A67A8">
        <w:rPr>
          <w:rFonts w:ascii="Arial" w:hAnsi="Arial" w:cs="Arial"/>
          <w:b/>
          <w:bCs/>
          <w:u w:val="single"/>
        </w:rPr>
        <w:t>– OFRECE PRUEBA</w:t>
      </w:r>
    </w:p>
    <w:p w14:paraId="150E0C39" w14:textId="77777777" w:rsidR="00A74E50" w:rsidRPr="000A67A8" w:rsidRDefault="00A74E50" w:rsidP="00A74E50">
      <w:pPr>
        <w:spacing w:line="360" w:lineRule="auto"/>
        <w:ind w:firstLine="709"/>
        <w:jc w:val="both"/>
        <w:rPr>
          <w:rFonts w:ascii="Arial" w:hAnsi="Arial" w:cs="Arial"/>
        </w:rPr>
      </w:pPr>
      <w:r w:rsidRPr="000A67A8">
        <w:rPr>
          <w:rFonts w:ascii="Arial" w:hAnsi="Arial" w:cs="Arial"/>
        </w:rPr>
        <w:t>Señor Juez: </w:t>
      </w:r>
    </w:p>
    <w:p w14:paraId="56F79529" w14:textId="7752EB4D" w:rsidR="00A74E50" w:rsidRPr="000A67A8" w:rsidRDefault="00A74E50" w:rsidP="00A74E50">
      <w:pPr>
        <w:spacing w:line="360" w:lineRule="auto"/>
        <w:ind w:firstLine="709"/>
        <w:jc w:val="both"/>
        <w:rPr>
          <w:rFonts w:ascii="Arial" w:hAnsi="Arial" w:cs="Arial"/>
        </w:rPr>
      </w:pPr>
      <w:r w:rsidRPr="000A67A8">
        <w:rPr>
          <w:rFonts w:ascii="Arial" w:hAnsi="Arial" w:cs="Arial"/>
          <w:b/>
          <w:bCs/>
        </w:rPr>
        <w:t xml:space="preserve">DIAZ MARIANA ALEJANDRA (T 143 F 869 CPACF, CUIT </w:t>
      </w:r>
      <w:r w:rsidR="001A2C45" w:rsidRPr="001A2C45">
        <w:rPr>
          <w:rFonts w:ascii="Arial" w:hAnsi="Arial" w:cs="Arial"/>
          <w:b/>
          <w:bCs/>
        </w:rPr>
        <w:t>27356400874</w:t>
      </w:r>
      <w:r w:rsidRPr="000A67A8">
        <w:rPr>
          <w:rFonts w:ascii="Arial" w:hAnsi="Arial" w:cs="Arial"/>
          <w:b/>
          <w:bCs/>
        </w:rPr>
        <w:t>, Monotributista)</w:t>
      </w:r>
      <w:r w:rsidRPr="000A67A8">
        <w:rPr>
          <w:rFonts w:ascii="Arial" w:hAnsi="Arial" w:cs="Arial"/>
        </w:rPr>
        <w:t xml:space="preserve">, letrada, mail: </w:t>
      </w:r>
      <w:hyperlink r:id="rId5" w:history="1"/>
      <w:r w:rsidRPr="000A67A8">
        <w:rPr>
          <w:rFonts w:ascii="Arial" w:hAnsi="Arial" w:cs="Arial"/>
          <w:b/>
          <w:bCs/>
        </w:rPr>
        <w:t>jrodriguez@libraseguros.com.ar</w:t>
      </w:r>
      <w:r w:rsidRPr="000A67A8">
        <w:rPr>
          <w:rFonts w:ascii="Arial" w:hAnsi="Arial" w:cs="Arial"/>
        </w:rPr>
        <w:t>, constituyendo domicilio legal en la calle Olazabal 1515 5to OF 505, CEL 1168973780 y con domicilio electrónico 27356400874, en los autos caratulados: "</w:t>
      </w:r>
      <w:r w:rsidRPr="000A67A8">
        <w:rPr>
          <w:rFonts w:ascii="Arial" w:hAnsi="Arial" w:cs="Arial"/>
          <w:b/>
          <w:bCs/>
          <w:color w:val="303030"/>
          <w:shd w:val="clear" w:color="auto" w:fill="FFFFFF"/>
        </w:rPr>
        <w:t xml:space="preserve"> </w:t>
      </w:r>
      <w:r w:rsidRPr="00A74E50">
        <w:rPr>
          <w:rFonts w:ascii="Arial" w:hAnsi="Arial" w:cs="Arial"/>
          <w:b/>
          <w:bCs/>
        </w:rPr>
        <w:br/>
        <w:t>PREVENCION ASEGURADORA DE RIESGOS DEL TRABAJO S.A. C/ MAYER, CARLOS ARIEL Y OTRO S/INTERRUPCION DE PRESCRIPCION</w:t>
      </w:r>
      <w:r w:rsidRPr="000A67A8">
        <w:rPr>
          <w:rFonts w:ascii="Arial" w:hAnsi="Arial" w:cs="Arial"/>
          <w:b/>
          <w:bCs/>
        </w:rPr>
        <w:t xml:space="preserve">" (Expediente N° </w:t>
      </w:r>
      <w:r w:rsidRPr="00A74E50">
        <w:rPr>
          <w:rFonts w:ascii="Arial" w:hAnsi="Arial" w:cs="Arial"/>
          <w:b/>
          <w:bCs/>
        </w:rPr>
        <w:t xml:space="preserve">098163/2024 </w:t>
      </w:r>
      <w:r w:rsidRPr="000A67A8">
        <w:rPr>
          <w:rFonts w:ascii="Arial" w:hAnsi="Arial" w:cs="Arial"/>
          <w:b/>
          <w:bCs/>
        </w:rPr>
        <w:t xml:space="preserve">) </w:t>
      </w:r>
      <w:r w:rsidRPr="000A67A8">
        <w:rPr>
          <w:rFonts w:ascii="Arial" w:hAnsi="Arial" w:cs="Arial"/>
        </w:rPr>
        <w:t xml:space="preserve">a V.S. me presento y digo:     </w:t>
      </w:r>
    </w:p>
    <w:p w14:paraId="21881A3C" w14:textId="77777777" w:rsidR="00A74E50" w:rsidRPr="00A74E50" w:rsidRDefault="00A74E50" w:rsidP="00A74E50">
      <w:pPr>
        <w:pStyle w:val="Prrafodelista"/>
        <w:numPr>
          <w:ilvl w:val="0"/>
          <w:numId w:val="3"/>
        </w:numPr>
        <w:spacing w:line="360" w:lineRule="auto"/>
        <w:jc w:val="both"/>
        <w:rPr>
          <w:rFonts w:ascii="Arial" w:hAnsi="Arial" w:cs="Arial"/>
          <w:b/>
          <w:bCs/>
        </w:rPr>
      </w:pPr>
      <w:r w:rsidRPr="00A74E50">
        <w:rPr>
          <w:rFonts w:ascii="Arial" w:hAnsi="Arial" w:cs="Arial"/>
          <w:b/>
          <w:bCs/>
          <w:u w:val="single"/>
        </w:rPr>
        <w:t>PERSONERIA</w:t>
      </w:r>
    </w:p>
    <w:p w14:paraId="7D63236B" w14:textId="77777777" w:rsidR="00A74E50" w:rsidRPr="000A67A8" w:rsidRDefault="00A74E50" w:rsidP="00A74E50">
      <w:pPr>
        <w:spacing w:line="360" w:lineRule="auto"/>
        <w:ind w:firstLine="709"/>
        <w:jc w:val="both"/>
        <w:rPr>
          <w:rFonts w:ascii="Arial" w:hAnsi="Arial" w:cs="Arial"/>
        </w:rPr>
      </w:pPr>
      <w:r w:rsidRPr="000A67A8">
        <w:rPr>
          <w:rFonts w:ascii="Arial" w:hAnsi="Arial" w:cs="Arial"/>
        </w:rPr>
        <w:t xml:space="preserve">Que tal como surge de la copia de poder general que acompaño, que declaro bajo juramento es fiel a su original que se encuentra vigente, soy mandataria de </w:t>
      </w:r>
      <w:r w:rsidRPr="000A67A8">
        <w:rPr>
          <w:rFonts w:ascii="Arial" w:hAnsi="Arial" w:cs="Arial"/>
          <w:b/>
          <w:bCs/>
        </w:rPr>
        <w:t xml:space="preserve">LIBRA COMPAÑIA ARGENTINA DE SEGUROS S.A., </w:t>
      </w:r>
      <w:r w:rsidRPr="000A67A8">
        <w:rPr>
          <w:rFonts w:ascii="Arial" w:hAnsi="Arial" w:cs="Arial"/>
        </w:rPr>
        <w:t xml:space="preserve">con domicilio real en Olazábal 1515, piso 5 of. 505, de la Ciudad de Buenos Aires. </w:t>
      </w:r>
    </w:p>
    <w:p w14:paraId="5F52C5D7" w14:textId="6A5B28A0" w:rsidR="00A74E50" w:rsidRDefault="00A74E50" w:rsidP="00A74E50">
      <w:pPr>
        <w:spacing w:line="360" w:lineRule="auto"/>
        <w:ind w:firstLine="709"/>
        <w:jc w:val="both"/>
        <w:rPr>
          <w:rFonts w:ascii="Arial" w:hAnsi="Arial" w:cs="Arial"/>
        </w:rPr>
      </w:pPr>
      <w:r w:rsidRPr="000A67A8">
        <w:rPr>
          <w:rFonts w:ascii="Arial" w:hAnsi="Arial" w:cs="Arial"/>
        </w:rPr>
        <w:t>En el carácter invocado, vengo a contestar la</w:t>
      </w:r>
      <w:r>
        <w:rPr>
          <w:rFonts w:ascii="Arial" w:hAnsi="Arial" w:cs="Arial"/>
        </w:rPr>
        <w:t xml:space="preserve"> demanda</w:t>
      </w:r>
      <w:r w:rsidRPr="000A67A8">
        <w:rPr>
          <w:rFonts w:ascii="Arial" w:hAnsi="Arial" w:cs="Arial"/>
        </w:rPr>
        <w:t xml:space="preserve"> que se le ha cursado a mi conferente, solicitando su total rechazo con costas. </w:t>
      </w:r>
    </w:p>
    <w:p w14:paraId="2B20A92B" w14:textId="77777777" w:rsidR="00A74E50" w:rsidRPr="00A74E50" w:rsidRDefault="00A74E50" w:rsidP="00A74E50">
      <w:pPr>
        <w:pStyle w:val="Prrafodelista"/>
        <w:numPr>
          <w:ilvl w:val="0"/>
          <w:numId w:val="3"/>
        </w:numPr>
        <w:spacing w:line="360" w:lineRule="auto"/>
        <w:jc w:val="both"/>
        <w:rPr>
          <w:rFonts w:ascii="Arial" w:hAnsi="Arial" w:cs="Arial"/>
          <w:b/>
          <w:bCs/>
        </w:rPr>
      </w:pPr>
      <w:r w:rsidRPr="00A74E50">
        <w:rPr>
          <w:rFonts w:ascii="Arial" w:hAnsi="Arial" w:cs="Arial"/>
          <w:b/>
          <w:bCs/>
          <w:u w:val="single"/>
        </w:rPr>
        <w:t>OBJETO</w:t>
      </w:r>
    </w:p>
    <w:p w14:paraId="1F06A48D" w14:textId="58AB7F70" w:rsidR="00A74E50" w:rsidRDefault="00A74E50" w:rsidP="00A74E50">
      <w:pPr>
        <w:spacing w:line="360" w:lineRule="auto"/>
        <w:ind w:firstLine="709"/>
        <w:jc w:val="both"/>
        <w:rPr>
          <w:rFonts w:ascii="Arial" w:hAnsi="Arial" w:cs="Arial"/>
        </w:rPr>
      </w:pPr>
      <w:r w:rsidRPr="000A67A8">
        <w:rPr>
          <w:rFonts w:ascii="Arial" w:hAnsi="Arial" w:cs="Arial"/>
        </w:rPr>
        <w:t xml:space="preserve">Que, en el carácter invocado, vengo por el presente a contestar, en legal tiempo y forma, la citación en garantía cursada en estas actuaciones, </w:t>
      </w:r>
      <w:r w:rsidRPr="000A67A8">
        <w:rPr>
          <w:rFonts w:ascii="Arial" w:hAnsi="Arial" w:cs="Arial"/>
          <w:u w:val="single"/>
        </w:rPr>
        <w:t xml:space="preserve">notificada por cédula el </w:t>
      </w:r>
      <w:r>
        <w:rPr>
          <w:rFonts w:ascii="Arial" w:hAnsi="Arial" w:cs="Arial"/>
          <w:u w:val="single"/>
        </w:rPr>
        <w:t>13</w:t>
      </w:r>
      <w:r w:rsidRPr="000A67A8">
        <w:rPr>
          <w:rFonts w:ascii="Arial" w:hAnsi="Arial" w:cs="Arial"/>
          <w:u w:val="single"/>
        </w:rPr>
        <w:t xml:space="preserve"> de febrero de 2025, cuyo vencimiento opera el </w:t>
      </w:r>
      <w:r>
        <w:rPr>
          <w:rFonts w:ascii="Arial" w:hAnsi="Arial" w:cs="Arial"/>
          <w:u w:val="single"/>
        </w:rPr>
        <w:t>09</w:t>
      </w:r>
      <w:r w:rsidRPr="000A67A8">
        <w:rPr>
          <w:rFonts w:ascii="Arial" w:hAnsi="Arial" w:cs="Arial"/>
          <w:u w:val="single"/>
        </w:rPr>
        <w:t xml:space="preserve"> de </w:t>
      </w:r>
      <w:r>
        <w:rPr>
          <w:rFonts w:ascii="Arial" w:hAnsi="Arial" w:cs="Arial"/>
          <w:u w:val="single"/>
        </w:rPr>
        <w:t>marzo</w:t>
      </w:r>
      <w:r w:rsidRPr="000A67A8">
        <w:rPr>
          <w:rFonts w:ascii="Arial" w:hAnsi="Arial" w:cs="Arial"/>
          <w:u w:val="single"/>
        </w:rPr>
        <w:t xml:space="preserve"> de 2026</w:t>
      </w:r>
      <w:r w:rsidRPr="00A74E50">
        <w:rPr>
          <w:rFonts w:ascii="Arial" w:hAnsi="Arial" w:cs="Arial"/>
        </w:rPr>
        <w:t>. </w:t>
      </w:r>
    </w:p>
    <w:p w14:paraId="2F956EB2" w14:textId="77777777" w:rsidR="00A74E50" w:rsidRPr="00A74E50" w:rsidRDefault="00A74E50" w:rsidP="00A74E50">
      <w:pPr>
        <w:pStyle w:val="Prrafodelista"/>
        <w:numPr>
          <w:ilvl w:val="0"/>
          <w:numId w:val="3"/>
        </w:numPr>
        <w:spacing w:line="360" w:lineRule="auto"/>
        <w:jc w:val="both"/>
        <w:rPr>
          <w:rFonts w:ascii="Arial" w:hAnsi="Arial" w:cs="Arial"/>
          <w:b/>
          <w:bCs/>
          <w:u w:val="single"/>
        </w:rPr>
      </w:pPr>
      <w:r w:rsidRPr="00A74E50">
        <w:rPr>
          <w:rFonts w:ascii="Arial" w:hAnsi="Arial" w:cs="Arial"/>
          <w:b/>
          <w:bCs/>
          <w:u w:val="single"/>
        </w:rPr>
        <w:t>ASUME COBERTURA - DENUNCIA LÍMITE - FORMULA RESERVA</w:t>
      </w:r>
    </w:p>
    <w:p w14:paraId="12C47636" w14:textId="24C4F68F" w:rsidR="00A74E50" w:rsidRPr="000A67A8" w:rsidRDefault="00A74E50" w:rsidP="00A74E50">
      <w:pPr>
        <w:spacing w:line="360" w:lineRule="auto"/>
        <w:ind w:firstLine="709"/>
        <w:jc w:val="both"/>
        <w:rPr>
          <w:rFonts w:ascii="Arial" w:hAnsi="Arial" w:cs="Arial"/>
        </w:rPr>
      </w:pPr>
      <w:r w:rsidRPr="000A67A8">
        <w:rPr>
          <w:rFonts w:ascii="Arial" w:hAnsi="Arial" w:cs="Arial"/>
        </w:rPr>
        <w:t xml:space="preserve">A la fecha de ocurrencia del hecho motivo de esta litis el vehículo marca </w:t>
      </w:r>
      <w:r w:rsidRPr="00A74E50">
        <w:rPr>
          <w:rFonts w:ascii="Arial" w:hAnsi="Arial" w:cs="Arial"/>
        </w:rPr>
        <w:t>CHEVROLET</w:t>
      </w:r>
      <w:r>
        <w:rPr>
          <w:rFonts w:ascii="Arial" w:hAnsi="Arial" w:cs="Arial"/>
        </w:rPr>
        <w:t xml:space="preserve"> </w:t>
      </w:r>
      <w:r w:rsidRPr="000A67A8">
        <w:rPr>
          <w:rFonts w:ascii="Arial" w:hAnsi="Arial" w:cs="Arial"/>
        </w:rPr>
        <w:t xml:space="preserve">modelo </w:t>
      </w:r>
      <w:r w:rsidRPr="00A74E50">
        <w:rPr>
          <w:rFonts w:ascii="Arial" w:hAnsi="Arial" w:cs="Arial"/>
        </w:rPr>
        <w:t>PICK-UP C10 SILVER 3 VEL</w:t>
      </w:r>
      <w:r>
        <w:rPr>
          <w:rFonts w:ascii="Arial" w:hAnsi="Arial" w:cs="Arial"/>
        </w:rPr>
        <w:t xml:space="preserve"> </w:t>
      </w:r>
      <w:r w:rsidRPr="000A67A8">
        <w:rPr>
          <w:rFonts w:ascii="Arial" w:hAnsi="Arial" w:cs="Arial"/>
        </w:rPr>
        <w:t xml:space="preserve">dominio </w:t>
      </w:r>
      <w:r w:rsidRPr="00A74E50">
        <w:rPr>
          <w:rFonts w:ascii="Arial" w:hAnsi="Arial" w:cs="Arial"/>
        </w:rPr>
        <w:t>XCS388</w:t>
      </w:r>
      <w:r w:rsidRPr="000A67A8">
        <w:rPr>
          <w:rFonts w:ascii="Arial" w:hAnsi="Arial" w:cs="Arial"/>
        </w:rPr>
        <w:t xml:space="preserve">, se hallaba asegurado por mi representada, bajo la póliza </w:t>
      </w:r>
      <w:r w:rsidRPr="00A74E50">
        <w:rPr>
          <w:rFonts w:ascii="Arial" w:hAnsi="Arial" w:cs="Arial"/>
        </w:rPr>
        <w:t>242464</w:t>
      </w:r>
      <w:r w:rsidRPr="000A67A8">
        <w:rPr>
          <w:rFonts w:ascii="Arial" w:hAnsi="Arial" w:cs="Arial"/>
        </w:rPr>
        <w:t>, por riesgo de "Responsabilidad Civil con límite" (hasta $</w:t>
      </w:r>
      <w:r w:rsidRPr="00A74E50">
        <w:t xml:space="preserve"> </w:t>
      </w:r>
      <w:r w:rsidRPr="00A74E50">
        <w:rPr>
          <w:rFonts w:ascii="Arial" w:hAnsi="Arial" w:cs="Arial"/>
        </w:rPr>
        <w:t>17.500.000</w:t>
      </w:r>
      <w:r w:rsidRPr="000A67A8">
        <w:rPr>
          <w:rFonts w:ascii="Arial" w:hAnsi="Arial" w:cs="Arial"/>
        </w:rPr>
        <w:t xml:space="preserve">.-), ello conforme la cláusula: “CG-RC 01.1 - Responsabilidad Civil - Riesgo Cubierto CG-RC 1.1 Riesgo Cubierto </w:t>
      </w:r>
      <w:r w:rsidRPr="000A67A8">
        <w:rPr>
          <w:rFonts w:ascii="Arial" w:hAnsi="Arial" w:cs="Arial"/>
          <w:i/>
          <w:iCs/>
        </w:rPr>
        <w:t xml:space="preserve">“El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w:t>
      </w:r>
      <w:r w:rsidRPr="000A67A8">
        <w:rPr>
          <w:rFonts w:ascii="Arial" w:hAnsi="Arial" w:cs="Arial"/>
          <w:i/>
          <w:iCs/>
        </w:rPr>
        <w:lastRenderedPageBreak/>
        <w:t>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Pr="000A67A8">
        <w:rPr>
          <w:rFonts w:ascii="Arial" w:hAnsi="Arial" w:cs="Arial"/>
        </w:rPr>
        <w:t>. 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5C29CC58" w14:textId="77777777" w:rsidR="00A74E50" w:rsidRPr="000A67A8" w:rsidRDefault="00A74E50" w:rsidP="00A74E50">
      <w:pPr>
        <w:spacing w:line="360" w:lineRule="auto"/>
        <w:ind w:firstLine="709"/>
        <w:jc w:val="both"/>
        <w:rPr>
          <w:rFonts w:ascii="Arial" w:hAnsi="Arial" w:cs="Arial"/>
        </w:rPr>
      </w:pPr>
      <w:r w:rsidRPr="000A67A8">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741B4F01" w14:textId="77777777" w:rsidR="006A7795" w:rsidRPr="006A7795" w:rsidRDefault="006A7795" w:rsidP="006A7795">
      <w:pPr>
        <w:pStyle w:val="Prrafodelista"/>
        <w:numPr>
          <w:ilvl w:val="0"/>
          <w:numId w:val="3"/>
        </w:numPr>
        <w:spacing w:line="360" w:lineRule="auto"/>
        <w:jc w:val="both"/>
        <w:rPr>
          <w:rFonts w:ascii="Arial" w:hAnsi="Arial" w:cs="Arial"/>
          <w:b/>
          <w:bCs/>
          <w:u w:val="single"/>
        </w:rPr>
      </w:pPr>
      <w:r w:rsidRPr="006A7795">
        <w:rPr>
          <w:rFonts w:ascii="Arial" w:hAnsi="Arial" w:cs="Arial"/>
          <w:b/>
          <w:bCs/>
          <w:u w:val="single"/>
        </w:rPr>
        <w:t xml:space="preserve">LÍMITE DE COBERTURA </w:t>
      </w:r>
    </w:p>
    <w:p w14:paraId="56B2D5F8" w14:textId="56FE2D94" w:rsidR="006A7795" w:rsidRPr="000A67A8" w:rsidRDefault="006A7795" w:rsidP="006A7795">
      <w:pPr>
        <w:spacing w:line="360" w:lineRule="auto"/>
        <w:ind w:firstLine="709"/>
        <w:jc w:val="both"/>
        <w:rPr>
          <w:rFonts w:ascii="Arial" w:hAnsi="Arial" w:cs="Arial"/>
        </w:rPr>
      </w:pPr>
      <w:r w:rsidRPr="000A67A8">
        <w:rPr>
          <w:rFonts w:ascii="Arial" w:hAnsi="Arial" w:cs="Arial"/>
        </w:rPr>
        <w:t xml:space="preserve">Tal como indicara ut supra, el alcance de la cobertura debida por mi representada en virtud del contrato de seguro que amparaba al vehículo dominio </w:t>
      </w:r>
      <w:r w:rsidRPr="00A74E50">
        <w:rPr>
          <w:rFonts w:ascii="Arial" w:hAnsi="Arial" w:cs="Arial"/>
        </w:rPr>
        <w:t>XCS388</w:t>
      </w:r>
      <w:r w:rsidRPr="000A67A8">
        <w:rPr>
          <w:rFonts w:ascii="Arial" w:hAnsi="Arial" w:cs="Arial"/>
        </w:rPr>
        <w:t>, el riesgo "responsabilidad civil hacia terceros" se limita a la suma de $ 17</w:t>
      </w:r>
      <w:r>
        <w:rPr>
          <w:rFonts w:ascii="Arial" w:hAnsi="Arial" w:cs="Arial"/>
        </w:rPr>
        <w:t>.</w:t>
      </w:r>
      <w:r w:rsidRPr="000A67A8">
        <w:rPr>
          <w:rFonts w:ascii="Arial" w:hAnsi="Arial" w:cs="Arial"/>
        </w:rPr>
        <w:t>500</w:t>
      </w:r>
      <w:r>
        <w:rPr>
          <w:rFonts w:ascii="Arial" w:hAnsi="Arial" w:cs="Arial"/>
        </w:rPr>
        <w:t>.</w:t>
      </w:r>
      <w:r w:rsidRPr="000A67A8">
        <w:rPr>
          <w:rFonts w:ascii="Arial" w:hAnsi="Arial" w:cs="Arial"/>
        </w:rPr>
        <w:t>000,00</w:t>
      </w:r>
      <w:r>
        <w:rPr>
          <w:rFonts w:ascii="Arial" w:hAnsi="Arial" w:cs="Arial"/>
        </w:rPr>
        <w:t>-</w:t>
      </w:r>
      <w:r w:rsidRPr="000A67A8">
        <w:rPr>
          <w:rFonts w:ascii="Arial" w:hAnsi="Arial" w:cs="Arial"/>
        </w:rPr>
        <w:t>.</w:t>
      </w:r>
    </w:p>
    <w:p w14:paraId="25C77E8F"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714F0A44"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De modo tal que, en caso de resultar condenado el asegurado, la condena solo podrá ser extendida en la medida del seguro y hasta el límite de cobertura contratado. Como se ha señalado “</w:t>
      </w:r>
      <w:r w:rsidRPr="000A67A8">
        <w:rPr>
          <w:rFonts w:ascii="Arial" w:hAnsi="Arial" w:cs="Arial"/>
          <w:i/>
          <w:iCs/>
        </w:rPr>
        <w:t xml:space="preserve">habrá de tenerse presente que ello resulta de la previsión contenida en el art. 118.3 Ley de Seguros, ya que la sentencia de condena </w:t>
      </w:r>
      <w:r w:rsidRPr="000A67A8">
        <w:rPr>
          <w:rFonts w:ascii="Arial" w:hAnsi="Arial" w:cs="Arial"/>
          <w:i/>
          <w:iCs/>
        </w:rPr>
        <w:lastRenderedPageBreak/>
        <w:t>contra el responsable civil será ejecutable contra el asegurador “en la medida del seguro”, debiendo ello entenderse como entidad cuantitativa referida a los límites económicos de garantía asegurativa, como así también a la delimitación subjetiva y objetiva del riesgo”</w:t>
      </w:r>
      <w:r w:rsidRPr="000A67A8">
        <w:rPr>
          <w:rFonts w:ascii="Arial" w:hAnsi="Arial" w:cs="Arial"/>
        </w:rPr>
        <w:t xml:space="preserve"> (Stiglitz, Ruben S., Jurisprudencia anotada SJA 2/3/2005 JA 2005-I-786 Comentario al fallo de la C. Nac. Civ, Sala G, 6/7/2004 – Diaz, Elvira C v. Empresa Gutierrez SRL y otro).</w:t>
      </w:r>
    </w:p>
    <w:p w14:paraId="0049B623"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(Fallos:329:3054 y 3488;330:3483 y 331:379 y causas CSJ166/2007 (43-0) / CS1"Obarrio,MaríaPía c/ Microómnibus Norte S.A.y otros" y CSJ327/2007(43-G)/CS1 "Gauna, Agustín y su acumulado c/ La Economía Comercial S.A.de Seguros Generales y otro",sentencias de l4 de marzode 2008).</w:t>
      </w:r>
    </w:p>
    <w:p w14:paraId="26DD11B1"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"Buffoni" - Fallos: 337:329).</w:t>
      </w:r>
    </w:p>
    <w:p w14:paraId="09FC76E4"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3569C48C" w14:textId="04324C6D" w:rsidR="006A7795" w:rsidRPr="000A67A8" w:rsidRDefault="006A7795" w:rsidP="006A7795">
      <w:pPr>
        <w:spacing w:line="360" w:lineRule="auto"/>
        <w:ind w:firstLine="709"/>
        <w:jc w:val="both"/>
        <w:rPr>
          <w:rFonts w:ascii="Arial" w:hAnsi="Arial" w:cs="Arial"/>
        </w:rPr>
      </w:pPr>
      <w:r w:rsidRPr="000A67A8">
        <w:rPr>
          <w:rFonts w:ascii="Arial" w:hAnsi="Arial" w:cs="Arial"/>
        </w:rPr>
        <w:t>En lo relativo al daño ocasionado el asegurado es en quien recae la obligación de reparar el daño ocasionado y el asegurado</w:t>
      </w:r>
      <w:r w:rsidR="00BE4388">
        <w:rPr>
          <w:rFonts w:ascii="Arial" w:hAnsi="Arial" w:cs="Arial"/>
        </w:rPr>
        <w:t>r</w:t>
      </w:r>
      <w:r w:rsidRPr="000A67A8">
        <w:rPr>
          <w:rFonts w:ascii="Arial" w:hAnsi="Arial" w:cs="Arial"/>
        </w:rPr>
        <w:t xml:space="preserve"> debe garantizar la indemnidad del asegurado en la medida del seguro. Es decir que el origen de la obligación en cabeza de la aseguradora no es el daño sino el “contrato de seguro”.</w:t>
      </w:r>
    </w:p>
    <w:p w14:paraId="35A5FFC8"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lastRenderedPageBreak/>
        <w:t>Así, del Art. 68 de la Ley de Tránsito no surge que la cobertura deba 3 ser integral, irrestricta o limitada, en tanto la norma si bien establece la obligatoriedad del seguro de responsabilidad civil no determina la extensión de responsabilidad de la aseguradora.</w:t>
      </w:r>
    </w:p>
    <w:p w14:paraId="3C527C17"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436F4F6E"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Los límites de cobertura, sea en seguros obligatorios o voluntarios, constituyen un elemento esencial en la estructura técnica del seguro y su falta de consideración puede perjudicar la solvencia de las aseguradoras, la relación de estas con su reaseguro, el respaldo hacia los asegurados y, por consiguiente, al mercado asegurador en general.</w:t>
      </w:r>
    </w:p>
    <w:p w14:paraId="2046F6F8"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5D7D50EC"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2B965CDB"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 xml:space="preserve">Tampoco sirve que como fundamento invocar la Ley de Defensa del Consumidor (texto, según la ley 26.361), ya que la misma no condiciona en modo alguno lo expuesto en los anteriores párrafos, puesto que se trata de una ley general </w:t>
      </w:r>
      <w:r w:rsidRPr="000A67A8">
        <w:rPr>
          <w:rFonts w:ascii="Arial" w:hAnsi="Arial" w:cs="Arial"/>
        </w:rPr>
        <w:lastRenderedPageBreak/>
        <w:t>posterior que no deroga ni modifica una ley especial anterior, cuando dicha ley regula un régimen singular tal 4 como ocurre en el caso de los contratos de seguro. Y si bien prevé que “Las relaciones de consumo se rigen por el régimen establecido en esta ley y sus reglamentaciones sin perjuicio de que el proveedor, por la actividad que desarrolle, esté alcanzado asimismo por otra normativa específica”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diciembre de 2009 y "Buffoni"(Fa-llos:337:329).</w:t>
      </w:r>
    </w:p>
    <w:p w14:paraId="4274FF59"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Gimenez, Marcelino Osvaldo y otro s/ Daños y perjuicios – acc. Tran. c/ les. O muerte). Ratificado el 24/04/2018 mediante causa 31171/2012 “Aimar, Maria Cristina y otro c/ Molina, Jose Alfredo y otros s/ Daños y Perjuicios”.</w:t>
      </w:r>
    </w:p>
    <w:p w14:paraId="1D74BF3E"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En fecha el 14/12/2023 en los autos CIV 1728/2017/CS1 "Álvarez, Martín Lucero c/ Moscatelli, Emanuel Guillermo y otro s/ Daños y Perjuicios", la CSJN ha ratificado su doctrina, despejando nuevamente toda opinión en contrario.</w:t>
      </w:r>
    </w:p>
    <w:p w14:paraId="22D9730F" w14:textId="77777777" w:rsidR="006A7795" w:rsidRPr="000A67A8" w:rsidRDefault="006A7795" w:rsidP="006A7795">
      <w:pPr>
        <w:spacing w:line="360" w:lineRule="auto"/>
        <w:ind w:firstLine="709"/>
        <w:jc w:val="both"/>
        <w:rPr>
          <w:rFonts w:ascii="Arial" w:hAnsi="Arial" w:cs="Arial"/>
        </w:rPr>
      </w:pPr>
      <w:r w:rsidRPr="000A67A8">
        <w:rPr>
          <w:rFonts w:ascii="Arial" w:hAnsi="Arial" w:cs="Arial"/>
        </w:rPr>
        <w:t>En consecuencia, para el supuesto caso de prosperar la demanda entablada por la parte actora, solicito que la sentencia se haga extensiva a mi representada sólo hasta el límite de cobertura invocado.</w:t>
      </w:r>
    </w:p>
    <w:p w14:paraId="5652299D" w14:textId="77777777" w:rsidR="00A74E50" w:rsidRPr="000A67A8" w:rsidRDefault="00A74E50" w:rsidP="00A74E50">
      <w:pPr>
        <w:spacing w:line="360" w:lineRule="auto"/>
        <w:ind w:firstLine="709"/>
        <w:jc w:val="both"/>
        <w:rPr>
          <w:rFonts w:ascii="Arial" w:hAnsi="Arial" w:cs="Arial"/>
        </w:rPr>
      </w:pPr>
    </w:p>
    <w:p w14:paraId="189C7AC3" w14:textId="77777777" w:rsidR="00A74E50" w:rsidRPr="000A67A8" w:rsidRDefault="00A74E50" w:rsidP="00A74E50">
      <w:pPr>
        <w:spacing w:line="360" w:lineRule="auto"/>
        <w:ind w:firstLine="709"/>
        <w:jc w:val="both"/>
        <w:rPr>
          <w:rFonts w:ascii="Arial" w:hAnsi="Arial" w:cs="Arial"/>
        </w:rPr>
      </w:pPr>
    </w:p>
    <w:p w14:paraId="19E894D7" w14:textId="77777777" w:rsidR="006A7795" w:rsidRPr="006A7795" w:rsidRDefault="006A7795" w:rsidP="006A7795">
      <w:pPr>
        <w:pStyle w:val="Prrafodelista"/>
        <w:numPr>
          <w:ilvl w:val="0"/>
          <w:numId w:val="3"/>
        </w:numPr>
        <w:spacing w:line="360" w:lineRule="auto"/>
        <w:jc w:val="both"/>
        <w:rPr>
          <w:rFonts w:ascii="Arial" w:hAnsi="Arial" w:cs="Arial"/>
          <w:b/>
          <w:bCs/>
          <w:u w:val="single"/>
        </w:rPr>
      </w:pPr>
      <w:r w:rsidRPr="006A7795">
        <w:rPr>
          <w:rFonts w:ascii="Arial" w:hAnsi="Arial" w:cs="Arial"/>
          <w:b/>
          <w:bCs/>
          <w:u w:val="single"/>
        </w:rPr>
        <w:lastRenderedPageBreak/>
        <w:t>DEFENSA EN JUICIO DEL ASEGURADO</w:t>
      </w:r>
    </w:p>
    <w:p w14:paraId="0AA2CA09" w14:textId="77777777" w:rsidR="006A7795" w:rsidRDefault="006A7795" w:rsidP="006A7795">
      <w:pPr>
        <w:spacing w:line="360" w:lineRule="auto"/>
        <w:ind w:firstLine="709"/>
        <w:jc w:val="both"/>
        <w:rPr>
          <w:rFonts w:ascii="Arial" w:hAnsi="Arial" w:cs="Arial"/>
        </w:rPr>
      </w:pPr>
      <w:r w:rsidRPr="000A67A8">
        <w:rPr>
          <w:rFonts w:ascii="Arial" w:hAnsi="Arial" w:cs="Arial"/>
        </w:rP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estos.</w:t>
      </w:r>
    </w:p>
    <w:p w14:paraId="0F37D697" w14:textId="77777777" w:rsidR="006A7795" w:rsidRDefault="006A7795" w:rsidP="006A7795">
      <w:pPr>
        <w:pStyle w:val="Prrafodelista"/>
        <w:numPr>
          <w:ilvl w:val="0"/>
          <w:numId w:val="3"/>
        </w:numPr>
        <w:spacing w:line="360" w:lineRule="auto"/>
        <w:jc w:val="both"/>
        <w:rPr>
          <w:rFonts w:ascii="Arial" w:hAnsi="Arial" w:cs="Arial"/>
          <w:b/>
          <w:bCs/>
          <w:u w:val="single"/>
        </w:rPr>
      </w:pPr>
      <w:r w:rsidRPr="006A7795">
        <w:rPr>
          <w:rFonts w:ascii="Arial" w:hAnsi="Arial" w:cs="Arial"/>
          <w:b/>
          <w:bCs/>
          <w:u w:val="single"/>
        </w:rPr>
        <w:t xml:space="preserve">NEGATIVA </w:t>
      </w:r>
    </w:p>
    <w:p w14:paraId="08ACF7DD" w14:textId="6DCF5C40" w:rsidR="006A7795" w:rsidRDefault="006A7795" w:rsidP="006A7795">
      <w:pPr>
        <w:spacing w:line="360" w:lineRule="auto"/>
        <w:ind w:firstLine="708"/>
        <w:jc w:val="both"/>
        <w:rPr>
          <w:rFonts w:ascii="Arial" w:eastAsia="Arial" w:hAnsi="Arial" w:cs="Arial"/>
          <w:color w:val="000000" w:themeColor="text1"/>
          <w:lang w:val="es"/>
        </w:rPr>
      </w:pPr>
      <w:r w:rsidRPr="006A7795">
        <w:rPr>
          <w:rFonts w:ascii="Arial" w:eastAsia="Arial" w:hAnsi="Arial" w:cs="Arial"/>
          <w:color w:val="000000" w:themeColor="text1"/>
          <w:lang w:val="es"/>
        </w:rPr>
        <w:t>Conforme lo dispone el art. 356 CPCCN, niego todos y cada uno de los hechos y el derecho invocado por la actora</w:t>
      </w:r>
      <w:r w:rsidR="00C36DD2">
        <w:rPr>
          <w:rFonts w:ascii="Arial" w:eastAsia="Arial" w:hAnsi="Arial" w:cs="Arial"/>
          <w:color w:val="000000" w:themeColor="text1"/>
          <w:lang w:val="es"/>
        </w:rPr>
        <w:t>,</w:t>
      </w:r>
      <w:r w:rsidR="00C36DD2" w:rsidRPr="00C36DD2">
        <w:rPr>
          <w:rFonts w:ascii="Google Sans Text" w:hAnsi="Google Sans Text"/>
          <w:color w:val="303030"/>
          <w:sz w:val="21"/>
          <w:szCs w:val="21"/>
          <w:shd w:val="clear" w:color="auto" w:fill="FFFFFF"/>
        </w:rPr>
        <w:t xml:space="preserve"> </w:t>
      </w:r>
      <w:r w:rsidR="00C36DD2" w:rsidRPr="00C36DD2">
        <w:rPr>
          <w:rFonts w:ascii="Arial" w:eastAsia="Arial" w:hAnsi="Arial" w:cs="Arial"/>
          <w:color w:val="000000" w:themeColor="text1"/>
        </w:rPr>
        <w:t>como así también la autenticidad de toda la documentación que no sea expresamente reconocida en este responde. En particular:</w:t>
      </w:r>
    </w:p>
    <w:p w14:paraId="6B42832F"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Fuentes Juan Carlos haya sufrido el accidente de tránsito en las circunstancias de tiempo, modo y lugar descritas en el escrito de demanda.</w:t>
      </w:r>
    </w:p>
    <w:p w14:paraId="71AFA532"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en la fecha y hora indicadas en el libelo de inicio el Sr. Fuentes se encontrara circulando de manera reglamentaria o diligente.</w:t>
      </w:r>
    </w:p>
    <w:p w14:paraId="7A616A91"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Fuentes circulara a velocidad moderada o precautoria por la calle Irazusta.</w:t>
      </w:r>
    </w:p>
    <w:p w14:paraId="0642432D"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conductor de la motocicleta haya respetado todas las normas de tránsito vigentes al momento del hecho.</w:t>
      </w:r>
    </w:p>
    <w:p w14:paraId="3717CA9F"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al arribar a la intersección con la calle Jordán, el Sr. Fuentes gozara de prioridad de paso absoluta o incondicional.</w:t>
      </w:r>
    </w:p>
    <w:p w14:paraId="26C51539"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Fuentes haya sido violentamente embestido por el vehículo marca Chevrolet.</w:t>
      </w:r>
    </w:p>
    <w:p w14:paraId="71CBEEEA"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impacto se haya producido en el lateral izquierdo de la motocicleta en la forma relatada por la actora.</w:t>
      </w:r>
    </w:p>
    <w:p w14:paraId="37998497"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vehículo de mi asegurado circulara a velocidad excesiva por la calle Jordán.</w:t>
      </w:r>
    </w:p>
    <w:p w14:paraId="178058D1"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Mayer Carlos Ariel haya realizado un giro imprudente hacia su izquierda.</w:t>
      </w:r>
    </w:p>
    <w:p w14:paraId="31DC1A1A"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maniobra del asegurado haya constituido una violación al deber de no crear riesgos o de no entorpecer la fluidez del tránsito.</w:t>
      </w:r>
    </w:p>
    <w:p w14:paraId="63E2188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lastRenderedPageBreak/>
        <w:t>NIEGO</w:t>
      </w:r>
      <w:r w:rsidRPr="00C36DD2">
        <w:rPr>
          <w:rFonts w:ascii="Arial" w:eastAsia="Arial" w:hAnsi="Arial" w:cs="Arial"/>
          <w:color w:val="000000" w:themeColor="text1"/>
        </w:rPr>
        <w:t xml:space="preserve"> que el Sr. Mayer se haya interpuesto de forma ilegítima en la trayectoria de la motocicleta.</w:t>
      </w:r>
    </w:p>
    <w:p w14:paraId="73D4F9D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mi mandante haya violado los artículos de la Ley Nacional de Tránsito.</w:t>
      </w:r>
    </w:p>
    <w:p w14:paraId="4C82A445" w14:textId="77777777" w:rsid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caída del trabajador al asfalto haya sido consecuencia directa y exclusiva del obrar de mi representado.</w:t>
      </w:r>
    </w:p>
    <w:p w14:paraId="07442664" w14:textId="22EE7452" w:rsidR="00D77A1F" w:rsidRPr="00D77A1F" w:rsidRDefault="00D77A1F" w:rsidP="00D77A1F">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Fuentes haya sufrido serias lesiones cuya entidad justifique el reclamo de autos.</w:t>
      </w:r>
    </w:p>
    <w:p w14:paraId="71390FD4" w14:textId="73FF4F83" w:rsidR="00C36DD2" w:rsidRDefault="00C36DD2" w:rsidP="00C36DD2">
      <w:pPr>
        <w:pStyle w:val="Prrafodelista"/>
        <w:numPr>
          <w:ilvl w:val="0"/>
          <w:numId w:val="5"/>
        </w:numPr>
        <w:spacing w:line="360" w:lineRule="auto"/>
        <w:jc w:val="both"/>
        <w:rPr>
          <w:rFonts w:ascii="Arial" w:eastAsia="Arial" w:hAnsi="Arial" w:cs="Arial"/>
          <w:color w:val="000000" w:themeColor="text1"/>
        </w:rPr>
      </w:pPr>
      <w:r>
        <w:rPr>
          <w:rFonts w:ascii="Arial" w:eastAsia="Arial" w:hAnsi="Arial" w:cs="Arial"/>
          <w:b/>
          <w:bCs/>
          <w:color w:val="000000" w:themeColor="text1"/>
        </w:rPr>
        <w:t>NIEGO</w:t>
      </w:r>
      <w:r>
        <w:rPr>
          <w:rFonts w:ascii="Arial" w:eastAsia="Arial" w:hAnsi="Arial" w:cs="Arial"/>
          <w:color w:val="000000" w:themeColor="text1"/>
        </w:rPr>
        <w:t xml:space="preserve"> que el rodado causal del siniestro se trata del vehículo marca CHEVROLET </w:t>
      </w:r>
      <w:r w:rsidR="00E61A85">
        <w:rPr>
          <w:rFonts w:ascii="Arial" w:eastAsia="Arial" w:hAnsi="Arial" w:cs="Arial"/>
          <w:color w:val="000000" w:themeColor="text1"/>
        </w:rPr>
        <w:t>C</w:t>
      </w:r>
      <w:r>
        <w:rPr>
          <w:rFonts w:ascii="Arial" w:eastAsia="Arial" w:hAnsi="Arial" w:cs="Arial"/>
          <w:color w:val="000000" w:themeColor="text1"/>
        </w:rPr>
        <w:t>10 dominio XCS 388.</w:t>
      </w:r>
    </w:p>
    <w:p w14:paraId="48202A66"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Sr. Mayer Carlos Ariel haya tenido un proceder imprudente o antirreglamentario.</w:t>
      </w:r>
    </w:p>
    <w:p w14:paraId="15075C5B"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conductor de la camioneta sea el causante mecánico o jurídico del siniestro.</w:t>
      </w:r>
    </w:p>
    <w:p w14:paraId="566EC59B" w14:textId="23FC52F9"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w:t>
      </w:r>
      <w:r w:rsidR="00F83083" w:rsidRPr="00F83083">
        <w:rPr>
          <w:rFonts w:ascii="Arial" w:eastAsia="Arial" w:hAnsi="Arial" w:cs="Arial"/>
          <w:color w:val="000000" w:themeColor="text1"/>
        </w:rPr>
        <w:t>que la sentencia del expediente principal determine por sí sola la procedencia del reclamo de repetición pretendido por la actora.</w:t>
      </w:r>
    </w:p>
    <w:p w14:paraId="729FAE23"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porcentaje de responsabilidad atribuido en sede civil constituya el límite inamovible de análisis para este proceso de repetición.</w:t>
      </w:r>
    </w:p>
    <w:p w14:paraId="72E864F4"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totalidad de las prestaciones médicas y dinerarias otorgadas por la aseguradora de riesgos del trabajo hayan sido consecuencia necesaria de este hecho.</w:t>
      </w:r>
    </w:p>
    <w:p w14:paraId="5875E8BD"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incapacidad determinada en el expediente laboral sea la medida real del daño bajo criterios del derecho civil.</w:t>
      </w:r>
    </w:p>
    <w:p w14:paraId="3E6E7D7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acuerdo conciliatorio celebrado en sede laboral importe reconocimiento de responsabilidad civil de mi mandante o del asegurado.</w:t>
      </w:r>
    </w:p>
    <w:p w14:paraId="2FD114A7"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monto abonado en el juicio laboral constituya un parámetro vinculante o razonable para la determinación del valor en esta sede.</w:t>
      </w:r>
    </w:p>
    <w:p w14:paraId="03122842"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actora tenga derecho a recuperar el porcentaje reclamado de lo abonado al trabajador Fuentes.</w:t>
      </w:r>
    </w:p>
    <w:p w14:paraId="6A9F1A6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actora haya acreditado un derecho de repetición válido, exigible y liquidado conforme a derecho contra mi representada.</w:t>
      </w:r>
    </w:p>
    <w:p w14:paraId="74C5DF7A"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legitimación activa de la actora para reclamar sumas que excedan las prestaciones efectivamente otorgadas y auditadas.</w:t>
      </w:r>
    </w:p>
    <w:p w14:paraId="661B4347"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la conducta del Sr. Mayer haya sido temeraria o irresponsable.</w:t>
      </w:r>
    </w:p>
    <w:p w14:paraId="3EF0F3A7"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lastRenderedPageBreak/>
        <w:t>NIEGO</w:t>
      </w:r>
      <w:r w:rsidRPr="00C36DD2">
        <w:rPr>
          <w:rFonts w:ascii="Arial" w:eastAsia="Arial" w:hAnsi="Arial" w:cs="Arial"/>
          <w:color w:val="000000" w:themeColor="text1"/>
        </w:rPr>
        <w:t xml:space="preserve"> que exista antijuridicidad en el obrar de mi representado.</w:t>
      </w:r>
    </w:p>
    <w:p w14:paraId="3CC026FC"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se haya acreditado en la causa penal un factor de atribución subjetivo que sustente la responsabilidad reclamada.</w:t>
      </w:r>
    </w:p>
    <w:p w14:paraId="32A458C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asegurado haya omitido las diligencias exigidas por la naturaleza de la obligación según el Código Civil y Comercial.</w:t>
      </w:r>
    </w:p>
    <w:p w14:paraId="65EFA6B5"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mi representado haya circulado de forma negligente o imprudente en la intersección de marras.</w:t>
      </w:r>
    </w:p>
    <w:p w14:paraId="35DB5FB9" w14:textId="77777777" w:rsid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vehículo de mi asegurado haya contribuido de forma exclusiva a la producción del evento dañoso.</w:t>
      </w:r>
    </w:p>
    <w:p w14:paraId="418C521B" w14:textId="562E85D7" w:rsidR="00587AEC" w:rsidRDefault="00587AEC" w:rsidP="00587AEC">
      <w:pPr>
        <w:pStyle w:val="Prrafodelista"/>
        <w:numPr>
          <w:ilvl w:val="0"/>
          <w:numId w:val="5"/>
        </w:numPr>
        <w:spacing w:line="360" w:lineRule="auto"/>
        <w:jc w:val="both"/>
        <w:rPr>
          <w:rFonts w:ascii="Arial" w:eastAsia="Arial" w:hAnsi="Arial" w:cs="Arial"/>
          <w:color w:val="000000" w:themeColor="text1"/>
        </w:rPr>
      </w:pPr>
      <w:r>
        <w:rPr>
          <w:rFonts w:ascii="Arial" w:eastAsia="Arial" w:hAnsi="Arial" w:cs="Arial"/>
          <w:b/>
          <w:bCs/>
          <w:color w:val="000000" w:themeColor="text1"/>
        </w:rPr>
        <w:t xml:space="preserve">NIEGO </w:t>
      </w:r>
      <w:r>
        <w:rPr>
          <w:rFonts w:ascii="Arial" w:eastAsia="Arial" w:hAnsi="Arial" w:cs="Arial"/>
          <w:color w:val="000000" w:themeColor="text1"/>
        </w:rPr>
        <w:t>que el evento de autos se haya originado en la imprudente conducta omisiva y negligente del conductor del vehículo demandado.</w:t>
      </w:r>
    </w:p>
    <w:p w14:paraId="6C7C852A" w14:textId="3ACCC214" w:rsidR="00587AEC" w:rsidRDefault="00587AEC" w:rsidP="00587AEC">
      <w:pPr>
        <w:pStyle w:val="Prrafodelista"/>
        <w:numPr>
          <w:ilvl w:val="0"/>
          <w:numId w:val="5"/>
        </w:numPr>
        <w:spacing w:line="360" w:lineRule="auto"/>
        <w:jc w:val="both"/>
        <w:rPr>
          <w:rFonts w:ascii="Arial" w:eastAsia="Arial" w:hAnsi="Arial" w:cs="Arial"/>
          <w:color w:val="000000" w:themeColor="text1"/>
        </w:rPr>
      </w:pPr>
      <w:r>
        <w:rPr>
          <w:rFonts w:ascii="Arial" w:eastAsia="Arial" w:hAnsi="Arial" w:cs="Arial"/>
          <w:b/>
          <w:bCs/>
          <w:color w:val="000000" w:themeColor="text1"/>
        </w:rPr>
        <w:t xml:space="preserve">NIEGO </w:t>
      </w:r>
      <w:r>
        <w:rPr>
          <w:rFonts w:ascii="Arial" w:eastAsia="Arial" w:hAnsi="Arial" w:cs="Arial"/>
          <w:color w:val="000000" w:themeColor="text1"/>
        </w:rPr>
        <w:t>que dicho conductor no tomó las precauciones necesarias para evitar la producción del evento que nos ocupa.</w:t>
      </w:r>
    </w:p>
    <w:p w14:paraId="19D42C04" w14:textId="48BACE62" w:rsidR="00C36DD2" w:rsidRDefault="00C36DD2" w:rsidP="00587AEC">
      <w:pPr>
        <w:pStyle w:val="Prrafodelista"/>
        <w:numPr>
          <w:ilvl w:val="0"/>
          <w:numId w:val="5"/>
        </w:numPr>
        <w:spacing w:line="360" w:lineRule="auto"/>
        <w:jc w:val="both"/>
        <w:rPr>
          <w:rFonts w:ascii="Arial" w:eastAsia="Arial" w:hAnsi="Arial" w:cs="Arial"/>
          <w:color w:val="000000" w:themeColor="text1"/>
        </w:rPr>
      </w:pPr>
      <w:r w:rsidRPr="00587AEC">
        <w:rPr>
          <w:rFonts w:ascii="Arial" w:eastAsia="Arial" w:hAnsi="Arial" w:cs="Arial"/>
          <w:b/>
          <w:bCs/>
          <w:color w:val="000000" w:themeColor="text1"/>
        </w:rPr>
        <w:t>NIEGO</w:t>
      </w:r>
      <w:r w:rsidRPr="00587AEC">
        <w:rPr>
          <w:rFonts w:ascii="Arial" w:eastAsia="Arial" w:hAnsi="Arial" w:cs="Arial"/>
          <w:color w:val="000000" w:themeColor="text1"/>
        </w:rPr>
        <w:t xml:space="preserve"> que no exista culpa de la víctima que fracture total o parcialmente el nexo causal.</w:t>
      </w:r>
    </w:p>
    <w:p w14:paraId="5DFE7BDF" w14:textId="358573B3" w:rsidR="00587AEC" w:rsidRPr="00587AEC" w:rsidRDefault="00587AEC" w:rsidP="00587AEC">
      <w:pPr>
        <w:pStyle w:val="Prrafodelista"/>
        <w:numPr>
          <w:ilvl w:val="0"/>
          <w:numId w:val="5"/>
        </w:numPr>
        <w:spacing w:line="360" w:lineRule="auto"/>
        <w:jc w:val="both"/>
        <w:rPr>
          <w:rFonts w:ascii="Arial" w:eastAsia="Arial" w:hAnsi="Arial" w:cs="Arial"/>
          <w:color w:val="000000" w:themeColor="text1"/>
        </w:rPr>
      </w:pPr>
      <w:r>
        <w:rPr>
          <w:rFonts w:ascii="Arial" w:eastAsia="Arial" w:hAnsi="Arial" w:cs="Arial"/>
          <w:b/>
          <w:bCs/>
          <w:color w:val="000000" w:themeColor="text1"/>
        </w:rPr>
        <w:t xml:space="preserve">NIEGO </w:t>
      </w:r>
      <w:r>
        <w:rPr>
          <w:rFonts w:ascii="Arial" w:eastAsia="Arial" w:hAnsi="Arial" w:cs="Arial"/>
          <w:color w:val="000000" w:themeColor="text1"/>
        </w:rPr>
        <w:t>que el proceder del conductor del automóvil haya sido idóneo para introducir la causa activa en la producción del daño.</w:t>
      </w:r>
    </w:p>
    <w:p w14:paraId="7BA942DB" w14:textId="77777777" w:rsid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mi mandante deba responder por los daños causados en forma solidaria y en toda su extensión, dada la existencia de límites contractuales de cobertura.</w:t>
      </w:r>
    </w:p>
    <w:p w14:paraId="353DF847" w14:textId="25D9B4E3" w:rsidR="00587AEC" w:rsidRPr="00C36DD2" w:rsidRDefault="00587AEC" w:rsidP="00C36DD2">
      <w:pPr>
        <w:pStyle w:val="Prrafodelista"/>
        <w:numPr>
          <w:ilvl w:val="0"/>
          <w:numId w:val="5"/>
        </w:numPr>
        <w:spacing w:line="360" w:lineRule="auto"/>
        <w:jc w:val="both"/>
        <w:rPr>
          <w:rFonts w:ascii="Arial" w:eastAsia="Arial" w:hAnsi="Arial" w:cs="Arial"/>
          <w:color w:val="000000" w:themeColor="text1"/>
        </w:rPr>
      </w:pPr>
      <w:r>
        <w:rPr>
          <w:rFonts w:ascii="Arial" w:eastAsia="Arial" w:hAnsi="Arial" w:cs="Arial"/>
          <w:b/>
          <w:bCs/>
          <w:color w:val="000000" w:themeColor="text1"/>
        </w:rPr>
        <w:t xml:space="preserve">NIEGO </w:t>
      </w:r>
      <w:r>
        <w:rPr>
          <w:rFonts w:ascii="Arial" w:eastAsia="Arial" w:hAnsi="Arial" w:cs="Arial"/>
          <w:color w:val="000000" w:themeColor="text1"/>
        </w:rPr>
        <w:t xml:space="preserve">que la responsabilidad pretendida esté inequívocamente probada </w:t>
      </w:r>
      <w:r w:rsidR="00FF3D6A">
        <w:rPr>
          <w:rFonts w:ascii="Arial" w:eastAsia="Arial" w:hAnsi="Arial" w:cs="Arial"/>
          <w:color w:val="000000" w:themeColor="text1"/>
        </w:rPr>
        <w:t>con las piezas documentales que se aportan.</w:t>
      </w:r>
    </w:p>
    <w:p w14:paraId="2776CE9C"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procedencia y razonabilidad de la suma total pretendida.</w:t>
      </w:r>
    </w:p>
    <w:p w14:paraId="13E104AD"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el rubro de prestaciones médicas y gastos sea procedente o que se encuentre respaldado por facturas individuales auditadas.</w:t>
      </w:r>
    </w:p>
    <w:p w14:paraId="3A7D17B2"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procedencia del monto reclamado en concepto de Incapacidad Laboral Permanente.</w:t>
      </w:r>
    </w:p>
    <w:p w14:paraId="6C02E001"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aplicación de la tasa activa de interés desde el inicio de la mora.</w:t>
      </w:r>
    </w:p>
    <w:p w14:paraId="4558661F"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procedencia de la capitalización de intereses solicitada por la actora.</w:t>
      </w:r>
    </w:p>
    <w:p w14:paraId="6B52927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la inconstitucionalidad de las leyes de emergencia o de convertibilidad planteada por la accionante.</w:t>
      </w:r>
    </w:p>
    <w:p w14:paraId="59CAE6CE" w14:textId="77777777" w:rsidR="00C36DD2" w:rsidRPr="00C36DD2" w:rsidRDefault="00C36DD2" w:rsidP="00C36DD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t>NIEGO</w:t>
      </w:r>
      <w:r w:rsidRPr="00C36DD2">
        <w:rPr>
          <w:rFonts w:ascii="Arial" w:eastAsia="Arial" w:hAnsi="Arial" w:cs="Arial"/>
          <w:color w:val="000000" w:themeColor="text1"/>
        </w:rPr>
        <w:t xml:space="preserve"> que los informes periciales del fuero laboral tengan eficacia de cosa juzgada en esta acción civil.</w:t>
      </w:r>
    </w:p>
    <w:p w14:paraId="379C9174" w14:textId="71258789" w:rsidR="006C5C92" w:rsidRPr="001203C9" w:rsidRDefault="00C36DD2" w:rsidP="006C5C92">
      <w:pPr>
        <w:pStyle w:val="Prrafodelista"/>
        <w:numPr>
          <w:ilvl w:val="0"/>
          <w:numId w:val="5"/>
        </w:numPr>
        <w:spacing w:line="360" w:lineRule="auto"/>
        <w:jc w:val="both"/>
        <w:rPr>
          <w:rFonts w:ascii="Arial" w:eastAsia="Arial" w:hAnsi="Arial" w:cs="Arial"/>
          <w:color w:val="000000" w:themeColor="text1"/>
        </w:rPr>
      </w:pPr>
      <w:r w:rsidRPr="00C36DD2">
        <w:rPr>
          <w:rFonts w:ascii="Arial" w:eastAsia="Arial" w:hAnsi="Arial" w:cs="Arial"/>
          <w:b/>
          <w:bCs/>
          <w:color w:val="000000" w:themeColor="text1"/>
        </w:rPr>
        <w:lastRenderedPageBreak/>
        <w:t>NIEGO</w:t>
      </w:r>
      <w:r w:rsidRPr="00C36DD2">
        <w:rPr>
          <w:rFonts w:ascii="Arial" w:eastAsia="Arial" w:hAnsi="Arial" w:cs="Arial"/>
          <w:color w:val="000000" w:themeColor="text1"/>
        </w:rPr>
        <w:t xml:space="preserve"> finalmente todo hecho, derecho y prueba que no sea objeto de expreso reconocimiento en esta contestación.</w:t>
      </w:r>
    </w:p>
    <w:p w14:paraId="613B5EBE" w14:textId="793B8075" w:rsidR="006C5C92" w:rsidRDefault="006C5C92" w:rsidP="006C5C92">
      <w:pPr>
        <w:pStyle w:val="Prrafodelista"/>
        <w:numPr>
          <w:ilvl w:val="0"/>
          <w:numId w:val="3"/>
        </w:numPr>
        <w:spacing w:line="360" w:lineRule="auto"/>
        <w:jc w:val="both"/>
        <w:rPr>
          <w:rFonts w:ascii="Arial" w:eastAsia="Arial" w:hAnsi="Arial" w:cs="Arial"/>
          <w:b/>
          <w:bCs/>
          <w:color w:val="000000" w:themeColor="text1"/>
          <w:u w:val="single"/>
        </w:rPr>
      </w:pPr>
      <w:r w:rsidRPr="006C5C92">
        <w:rPr>
          <w:rFonts w:ascii="Arial" w:eastAsia="Arial" w:hAnsi="Arial" w:cs="Arial"/>
          <w:b/>
          <w:bCs/>
          <w:color w:val="000000" w:themeColor="text1"/>
          <w:u w:val="single"/>
        </w:rPr>
        <w:t>LA REALIDAD DE LOS HECHOS</w:t>
      </w:r>
    </w:p>
    <w:p w14:paraId="31BADF70" w14:textId="0942CEC7" w:rsidR="00A2470C" w:rsidRPr="00A2470C" w:rsidRDefault="00A2470C" w:rsidP="00A2470C">
      <w:pPr>
        <w:spacing w:line="360" w:lineRule="auto"/>
        <w:ind w:firstLine="360"/>
        <w:jc w:val="both"/>
        <w:rPr>
          <w:rFonts w:ascii="Arial" w:eastAsia="Arial" w:hAnsi="Arial" w:cs="Arial"/>
          <w:color w:val="000000" w:themeColor="text1"/>
        </w:rPr>
      </w:pPr>
      <w:r w:rsidRPr="00A2470C">
        <w:rPr>
          <w:rFonts w:ascii="Arial" w:eastAsia="Arial" w:hAnsi="Arial" w:cs="Arial"/>
          <w:color w:val="000000" w:themeColor="text1"/>
        </w:rPr>
        <w:t xml:space="preserve">La versión de los hechos que intenta imponer la parte actora en su escrito de demanda resulta una construcción forzada que no se condice con la realidad de lo ocurrido el 13 de enero de 2022, </w:t>
      </w:r>
      <w:r w:rsidR="007470EA">
        <w:rPr>
          <w:rFonts w:ascii="Arial" w:eastAsia="Arial" w:hAnsi="Arial" w:cs="Arial"/>
          <w:color w:val="000000" w:themeColor="text1"/>
        </w:rPr>
        <w:t>en horas del día</w:t>
      </w:r>
      <w:r w:rsidRPr="00A2470C">
        <w:rPr>
          <w:rFonts w:ascii="Arial" w:eastAsia="Arial" w:hAnsi="Arial" w:cs="Arial"/>
          <w:color w:val="000000" w:themeColor="text1"/>
        </w:rPr>
        <w:t>.</w:t>
      </w:r>
    </w:p>
    <w:p w14:paraId="691A8A07" w14:textId="07E64314" w:rsidR="00A2470C" w:rsidRPr="00A2470C" w:rsidRDefault="00F440BE" w:rsidP="00A2470C">
      <w:pPr>
        <w:spacing w:line="360" w:lineRule="auto"/>
        <w:ind w:firstLine="360"/>
        <w:jc w:val="both"/>
        <w:rPr>
          <w:rFonts w:ascii="Arial" w:eastAsia="Arial" w:hAnsi="Arial" w:cs="Arial"/>
          <w:color w:val="000000" w:themeColor="text1"/>
        </w:rPr>
      </w:pPr>
      <w:r>
        <w:rPr>
          <w:rFonts w:ascii="Arial" w:eastAsia="Arial" w:hAnsi="Arial" w:cs="Arial"/>
          <w:color w:val="000000" w:themeColor="text1"/>
        </w:rPr>
        <w:t>En dicha fecha</w:t>
      </w:r>
      <w:r w:rsidR="00A2470C" w:rsidRPr="00A2470C">
        <w:rPr>
          <w:rFonts w:ascii="Arial" w:eastAsia="Arial" w:hAnsi="Arial" w:cs="Arial"/>
          <w:color w:val="000000" w:themeColor="text1"/>
        </w:rPr>
        <w:t xml:space="preserve">, mi asegurado, el Sr. Carlos Ariel Mayer, circulaba al mando de su camioneta Chevrolet C10 Silver (Dominio XCS-388) por la calle Ángel Jordán de la ciudad de Gualeguaychú. Al arribar a la intersección con la </w:t>
      </w:r>
      <w:r w:rsidR="00E864A7">
        <w:rPr>
          <w:rFonts w:ascii="Arial" w:eastAsia="Arial" w:hAnsi="Arial" w:cs="Arial"/>
          <w:color w:val="000000" w:themeColor="text1"/>
        </w:rPr>
        <w:t>calle</w:t>
      </w:r>
      <w:r w:rsidR="00A2470C" w:rsidRPr="00A2470C">
        <w:rPr>
          <w:rFonts w:ascii="Arial" w:eastAsia="Arial" w:hAnsi="Arial" w:cs="Arial"/>
          <w:color w:val="000000" w:themeColor="text1"/>
        </w:rPr>
        <w:t xml:space="preserve"> Julio Irazusta, y tras haber constatado que el motovehículo del Sr. Fuentes se encontraba a una distancia que permitía el cruce seguro, inició la maniobra de transposición de la bocacalle a velocidad precautoria.</w:t>
      </w:r>
    </w:p>
    <w:p w14:paraId="3A2E0D2E" w14:textId="77777777" w:rsidR="00A2470C" w:rsidRPr="00D34FED" w:rsidRDefault="00A2470C" w:rsidP="00A2470C">
      <w:pPr>
        <w:spacing w:line="360" w:lineRule="auto"/>
        <w:ind w:firstLine="360"/>
        <w:jc w:val="both"/>
        <w:rPr>
          <w:rFonts w:ascii="Arial" w:eastAsia="Arial" w:hAnsi="Arial" w:cs="Arial"/>
          <w:color w:val="000000" w:themeColor="text1"/>
        </w:rPr>
      </w:pPr>
      <w:r w:rsidRPr="00D34FED">
        <w:rPr>
          <w:rFonts w:ascii="Arial" w:eastAsia="Arial" w:hAnsi="Arial" w:cs="Arial"/>
          <w:color w:val="000000" w:themeColor="text1"/>
        </w:rPr>
        <w:t>Es fundamental destacar que el Sr. Mayer ya casi había terminado de cruzar la avenida cuando fue violentamente embestido por el motovehículo Bajaj Rouser NS 160 conducido por Juan Carlos Fuentes. La evidencia física, confirmada por la pericia accidentológica oficial del experto Francisco Neri Parma, es irrefutable: el impacto se localizó en el lateral trasero izquierdo de la camioneta (específicamente en el guardabarros y la llanta trasera izquierda), lo que demuestra que el vehículo de mi asegurado ya había transpuesto la línea de circulación de la moto y se encontraba por delante de ella.</w:t>
      </w:r>
    </w:p>
    <w:p w14:paraId="13BC6100" w14:textId="77777777" w:rsidR="00A2470C" w:rsidRPr="00D34FED" w:rsidRDefault="00A2470C" w:rsidP="00A2470C">
      <w:pPr>
        <w:spacing w:line="360" w:lineRule="auto"/>
        <w:ind w:firstLine="360"/>
        <w:jc w:val="both"/>
        <w:rPr>
          <w:rFonts w:ascii="Arial" w:eastAsia="Arial" w:hAnsi="Arial" w:cs="Arial"/>
          <w:color w:val="000000" w:themeColor="text1"/>
        </w:rPr>
      </w:pPr>
      <w:r w:rsidRPr="00D34FED">
        <w:rPr>
          <w:rFonts w:ascii="Arial" w:eastAsia="Arial" w:hAnsi="Arial" w:cs="Arial"/>
          <w:color w:val="000000" w:themeColor="text1"/>
        </w:rPr>
        <w:t>La responsabilidad del evento recae en la conducta imprudente del Sr. Fuentes, quien incurrió en una flagrante violación a la Ley Nacional de Tránsito N.º 24.449 y la normativa municipal:</w:t>
      </w:r>
    </w:p>
    <w:p w14:paraId="3CE1F4D2" w14:textId="0361BA40" w:rsidR="00A2470C" w:rsidRPr="00D34FED" w:rsidRDefault="00A2470C" w:rsidP="00A2470C">
      <w:pPr>
        <w:pStyle w:val="Prrafodelista"/>
        <w:numPr>
          <w:ilvl w:val="0"/>
          <w:numId w:val="6"/>
        </w:numPr>
        <w:spacing w:line="360" w:lineRule="auto"/>
        <w:jc w:val="both"/>
        <w:rPr>
          <w:rFonts w:ascii="Arial" w:eastAsia="Arial" w:hAnsi="Arial" w:cs="Arial"/>
          <w:color w:val="000000" w:themeColor="text1"/>
        </w:rPr>
      </w:pPr>
      <w:r w:rsidRPr="00D34FED">
        <w:rPr>
          <w:rFonts w:ascii="Arial" w:eastAsia="Arial" w:hAnsi="Arial" w:cs="Arial"/>
          <w:color w:val="000000" w:themeColor="text1"/>
        </w:rPr>
        <w:t>Exceso de Velocidad: La pericia accidentológica determinó que la motocicleta circulaba a una velocidad de 43,44 km/h. Es decir, Fuentes duplicaba la velocidad precautoria exigida por la ley.</w:t>
      </w:r>
    </w:p>
    <w:p w14:paraId="437A027E" w14:textId="53A56F72" w:rsidR="00A2470C" w:rsidRPr="00D34FED" w:rsidRDefault="00A2470C" w:rsidP="00A2470C">
      <w:pPr>
        <w:pStyle w:val="Prrafodelista"/>
        <w:numPr>
          <w:ilvl w:val="0"/>
          <w:numId w:val="6"/>
        </w:numPr>
        <w:spacing w:line="360" w:lineRule="auto"/>
        <w:jc w:val="both"/>
        <w:rPr>
          <w:rFonts w:ascii="Arial" w:eastAsia="Arial" w:hAnsi="Arial" w:cs="Arial"/>
          <w:color w:val="000000" w:themeColor="text1"/>
        </w:rPr>
      </w:pPr>
      <w:r w:rsidRPr="00D34FED">
        <w:rPr>
          <w:rFonts w:ascii="Arial" w:eastAsia="Arial" w:hAnsi="Arial" w:cs="Arial"/>
          <w:color w:val="000000" w:themeColor="text1"/>
        </w:rPr>
        <w:t>Falta de Dominio: El motociclista dejó una huella de frenado de 21,2 metros, lo que evidencia que circulaba de forma desatenta y sin el pleno dominio de su conducido, siendo incapaz de evitar el impacto contra un obstáculo que ya estaba terminando su maniobra.</w:t>
      </w:r>
    </w:p>
    <w:p w14:paraId="3ABE6C52" w14:textId="6D0C0A6F" w:rsidR="00A2470C" w:rsidRPr="00D34FED" w:rsidRDefault="00A2470C" w:rsidP="00A2470C">
      <w:pPr>
        <w:pStyle w:val="Prrafodelista"/>
        <w:numPr>
          <w:ilvl w:val="0"/>
          <w:numId w:val="6"/>
        </w:numPr>
        <w:spacing w:line="360" w:lineRule="auto"/>
        <w:jc w:val="both"/>
        <w:rPr>
          <w:rFonts w:ascii="Arial" w:eastAsia="Arial" w:hAnsi="Arial" w:cs="Arial"/>
          <w:color w:val="000000" w:themeColor="text1"/>
        </w:rPr>
      </w:pPr>
      <w:r w:rsidRPr="00D34FED">
        <w:rPr>
          <w:rFonts w:ascii="Arial" w:eastAsia="Arial" w:hAnsi="Arial" w:cs="Arial"/>
          <w:color w:val="000000" w:themeColor="text1"/>
        </w:rPr>
        <w:t xml:space="preserve">Elusión de Reductores: El actor intentó eludir los reductores de velocidad ("lomos de burro") existentes en la avenida Irazusta, circulando por el </w:t>
      </w:r>
      <w:r w:rsidRPr="00D34FED">
        <w:rPr>
          <w:rFonts w:ascii="Arial" w:eastAsia="Arial" w:hAnsi="Arial" w:cs="Arial"/>
          <w:color w:val="000000" w:themeColor="text1"/>
        </w:rPr>
        <w:lastRenderedPageBreak/>
        <w:t>estrecho espacio entre el reductor y el cordón de la vereda para no disminuir su marcha, lo que terminó sellando su suerte en el accidente.</w:t>
      </w:r>
    </w:p>
    <w:p w14:paraId="7C6CB7F0" w14:textId="62AC4C30" w:rsidR="006C5C92" w:rsidRDefault="00A2470C" w:rsidP="00A2470C">
      <w:pPr>
        <w:spacing w:line="360" w:lineRule="auto"/>
        <w:ind w:firstLine="360"/>
        <w:jc w:val="both"/>
        <w:rPr>
          <w:rFonts w:ascii="Arial" w:eastAsia="Arial" w:hAnsi="Arial" w:cs="Arial"/>
          <w:color w:val="000000" w:themeColor="text1"/>
        </w:rPr>
      </w:pPr>
      <w:r w:rsidRPr="00D34FED">
        <w:rPr>
          <w:rFonts w:ascii="Arial" w:eastAsia="Arial" w:hAnsi="Arial" w:cs="Arial"/>
          <w:color w:val="000000" w:themeColor="text1"/>
        </w:rPr>
        <w:t>Si bien la sentencia dictada en el expediente N.º 10070 fijó una responsabilidad del 80% en cabeza de mi asegurado, dicho fallo también reconoció la concurrencia de culpa del 20% del actor debido a su obrar antirreglamentario</w:t>
      </w:r>
      <w:r w:rsidR="0083134F">
        <w:rPr>
          <w:rFonts w:ascii="Arial" w:eastAsia="Arial" w:hAnsi="Arial" w:cs="Arial"/>
          <w:color w:val="000000" w:themeColor="text1"/>
        </w:rPr>
        <w:t>.</w:t>
      </w:r>
    </w:p>
    <w:p w14:paraId="08216240" w14:textId="77777777" w:rsidR="00B3731B" w:rsidRPr="00B3731B" w:rsidRDefault="00B3731B" w:rsidP="00B3731B">
      <w:pPr>
        <w:spacing w:line="360" w:lineRule="auto"/>
        <w:ind w:firstLine="360"/>
        <w:jc w:val="both"/>
        <w:rPr>
          <w:rFonts w:ascii="Arial" w:eastAsia="Arial" w:hAnsi="Arial" w:cs="Arial"/>
          <w:color w:val="000000" w:themeColor="text1"/>
        </w:rPr>
      </w:pPr>
      <w:r w:rsidRPr="00B3731B">
        <w:rPr>
          <w:rFonts w:ascii="Arial" w:eastAsia="Arial" w:hAnsi="Arial" w:cs="Arial"/>
          <w:color w:val="000000" w:themeColor="text1"/>
        </w:rPr>
        <w:t>Ahora bien, la obligación de mi mandante se encuentra estrictamente delimitada por el contrato de seguro y por los límites técnicos expresamente establecidos en el frente de póliza.</w:t>
      </w:r>
    </w:p>
    <w:p w14:paraId="6862D301" w14:textId="6D9328DE" w:rsidR="00B3731B" w:rsidRDefault="00B3731B" w:rsidP="00B3731B">
      <w:pPr>
        <w:spacing w:line="360" w:lineRule="auto"/>
        <w:ind w:firstLine="360"/>
        <w:jc w:val="both"/>
        <w:rPr>
          <w:rFonts w:ascii="Arial" w:eastAsia="Arial" w:hAnsi="Arial" w:cs="Arial"/>
          <w:b/>
          <w:bCs/>
          <w:color w:val="000000" w:themeColor="text1"/>
        </w:rPr>
      </w:pPr>
      <w:r w:rsidRPr="00B3731B">
        <w:rPr>
          <w:rFonts w:ascii="Arial" w:eastAsia="Arial" w:hAnsi="Arial" w:cs="Arial"/>
          <w:color w:val="000000" w:themeColor="text1"/>
        </w:rPr>
        <w:t>Conforme surge del Frente de Póliza, cobertura “A-P – Plan Basic”, la Responsabilidad Civil hacia terceros se encuentra sujeta a un</w:t>
      </w:r>
      <w:r>
        <w:rPr>
          <w:rFonts w:ascii="Arial" w:eastAsia="Arial" w:hAnsi="Arial" w:cs="Arial"/>
          <w:b/>
          <w:bCs/>
          <w:color w:val="000000" w:themeColor="text1"/>
        </w:rPr>
        <w:t xml:space="preserve"> l</w:t>
      </w:r>
      <w:r w:rsidRPr="00B3731B">
        <w:rPr>
          <w:rFonts w:ascii="Arial" w:eastAsia="Arial" w:hAnsi="Arial" w:cs="Arial"/>
          <w:b/>
          <w:bCs/>
          <w:color w:val="000000" w:themeColor="text1"/>
        </w:rPr>
        <w:t>ímite por acontecimiento de PESOS DIECISIETE MILLONES QUINIENTOS MIL ($ 17.500.000)</w:t>
      </w:r>
      <w:r>
        <w:rPr>
          <w:rFonts w:ascii="Arial" w:eastAsia="Arial" w:hAnsi="Arial" w:cs="Arial"/>
          <w:b/>
          <w:bCs/>
          <w:color w:val="000000" w:themeColor="text1"/>
        </w:rPr>
        <w:t>.</w:t>
      </w:r>
    </w:p>
    <w:p w14:paraId="272CAFB4" w14:textId="37BDEF34" w:rsidR="004754FF" w:rsidRDefault="004754FF" w:rsidP="004754FF">
      <w:pPr>
        <w:spacing w:line="360" w:lineRule="auto"/>
        <w:ind w:firstLine="360"/>
        <w:jc w:val="both"/>
        <w:rPr>
          <w:rFonts w:ascii="Arial" w:eastAsia="Arial" w:hAnsi="Arial" w:cs="Arial"/>
          <w:color w:val="000000" w:themeColor="text1"/>
        </w:rPr>
      </w:pPr>
      <w:r>
        <w:rPr>
          <w:rFonts w:ascii="Arial" w:eastAsia="Arial" w:hAnsi="Arial" w:cs="Arial"/>
          <w:color w:val="000000" w:themeColor="text1"/>
        </w:rPr>
        <w:t>A</w:t>
      </w:r>
      <w:r w:rsidRPr="004754FF">
        <w:rPr>
          <w:rFonts w:ascii="Arial" w:eastAsia="Arial" w:hAnsi="Arial" w:cs="Arial"/>
          <w:color w:val="000000" w:themeColor="text1"/>
        </w:rPr>
        <w:t>simismo, el propio instrumento contractual establece que dicho límite</w:t>
      </w:r>
      <w:r>
        <w:rPr>
          <w:rFonts w:ascii="Arial" w:eastAsia="Arial" w:hAnsi="Arial" w:cs="Arial"/>
          <w:color w:val="000000" w:themeColor="text1"/>
        </w:rPr>
        <w:t xml:space="preserve"> </w:t>
      </w:r>
      <w:r w:rsidRPr="004754FF">
        <w:rPr>
          <w:rFonts w:ascii="Arial" w:eastAsia="Arial" w:hAnsi="Arial" w:cs="Arial"/>
          <w:i/>
          <w:iCs/>
          <w:color w:val="000000" w:themeColor="text1"/>
        </w:rPr>
        <w:t>“abarca a todas las Coberturas de RC, siendo ese el límite único por evento y no acumulable”</w:t>
      </w:r>
      <w:r>
        <w:rPr>
          <w:rFonts w:ascii="Arial" w:eastAsia="Arial" w:hAnsi="Arial" w:cs="Arial"/>
          <w:color w:val="000000" w:themeColor="text1"/>
        </w:rPr>
        <w:t>.</w:t>
      </w:r>
    </w:p>
    <w:p w14:paraId="6CCB952E" w14:textId="7843FA21" w:rsidR="008E679C" w:rsidRPr="008E679C" w:rsidRDefault="008E679C" w:rsidP="008E679C">
      <w:pPr>
        <w:spacing w:line="360" w:lineRule="auto"/>
        <w:ind w:firstLine="360"/>
        <w:jc w:val="both"/>
        <w:rPr>
          <w:rFonts w:ascii="Arial" w:eastAsia="Arial" w:hAnsi="Arial" w:cs="Arial"/>
          <w:b/>
          <w:bCs/>
          <w:color w:val="000000" w:themeColor="text1"/>
        </w:rPr>
      </w:pPr>
      <w:r w:rsidRPr="008E679C">
        <w:rPr>
          <w:rFonts w:ascii="Arial" w:eastAsia="Arial" w:hAnsi="Arial" w:cs="Arial"/>
          <w:color w:val="000000" w:themeColor="text1"/>
        </w:rPr>
        <w:t>La aseguradora no puede quedar obligada más allá del riesgo técnicamente asumido.</w:t>
      </w:r>
      <w:r w:rsidRPr="008E679C">
        <w:rPr>
          <w:rFonts w:ascii="Arial" w:eastAsia="Arial" w:hAnsi="Arial" w:cs="Arial"/>
          <w:b/>
          <w:bCs/>
          <w:color w:val="000000" w:themeColor="text1"/>
        </w:rPr>
        <w:t xml:space="preserve"> Cualquier interpretación que pretenda trasladar a mi mandante montos que excedan el límite de cobertura importaría una alteración ilegítima del contrato y una violación al principio de autonomía de la voluntad.</w:t>
      </w:r>
    </w:p>
    <w:p w14:paraId="4B2357D6" w14:textId="00C636BE" w:rsidR="00BB1286" w:rsidRDefault="00BB1286" w:rsidP="00BB1286">
      <w:pPr>
        <w:spacing w:line="360" w:lineRule="auto"/>
        <w:ind w:firstLine="360"/>
        <w:jc w:val="both"/>
        <w:rPr>
          <w:rFonts w:ascii="Arial" w:eastAsia="Arial" w:hAnsi="Arial" w:cs="Arial"/>
          <w:color w:val="000000" w:themeColor="text1"/>
        </w:rPr>
      </w:pPr>
      <w:r w:rsidRPr="00BB1286">
        <w:rPr>
          <w:rFonts w:ascii="Arial" w:eastAsia="Arial" w:hAnsi="Arial" w:cs="Arial"/>
          <w:color w:val="000000" w:themeColor="text1"/>
        </w:rPr>
        <w:t>La obligación del asegurador es contractual y accesoria respecto de la responsabilidad del asegurado. No puede exceder la suma asegurada pactada.</w:t>
      </w:r>
      <w:r>
        <w:rPr>
          <w:rFonts w:ascii="Arial" w:eastAsia="Arial" w:hAnsi="Arial" w:cs="Arial"/>
          <w:color w:val="000000" w:themeColor="text1"/>
        </w:rPr>
        <w:t xml:space="preserve"> </w:t>
      </w:r>
      <w:r w:rsidRPr="00BB1286">
        <w:rPr>
          <w:rFonts w:ascii="Arial" w:eastAsia="Arial" w:hAnsi="Arial" w:cs="Arial"/>
          <w:color w:val="000000" w:themeColor="text1"/>
        </w:rPr>
        <w:t>En consecuencia</w:t>
      </w:r>
      <w:r>
        <w:rPr>
          <w:rFonts w:ascii="Arial" w:eastAsia="Arial" w:hAnsi="Arial" w:cs="Arial"/>
          <w:color w:val="000000" w:themeColor="text1"/>
        </w:rPr>
        <w:t>, a</w:t>
      </w:r>
      <w:r w:rsidRPr="00BB1286">
        <w:rPr>
          <w:rFonts w:ascii="Arial" w:eastAsia="Arial" w:hAnsi="Arial" w:cs="Arial"/>
          <w:color w:val="000000" w:themeColor="text1"/>
        </w:rPr>
        <w:t>un en la hipótesis de prosperar la acción intentada por la actora, la eventual condena contra LIBRA COMPAÑÍA ARGENTINA DE SEGUROS S.A. jamás podrá exceder el límite técnico de cobertura contratado, esto es, la suma de $17.500.000 por acontecimiento.</w:t>
      </w:r>
    </w:p>
    <w:p w14:paraId="261E6499" w14:textId="68A8DB4B" w:rsidR="0027679D" w:rsidRDefault="0027679D" w:rsidP="00BB1286">
      <w:pPr>
        <w:spacing w:line="360" w:lineRule="auto"/>
        <w:ind w:firstLine="360"/>
        <w:jc w:val="both"/>
        <w:rPr>
          <w:rFonts w:ascii="Arial" w:eastAsia="Arial" w:hAnsi="Arial" w:cs="Arial"/>
          <w:color w:val="000000" w:themeColor="text1"/>
        </w:rPr>
      </w:pPr>
      <w:r>
        <w:rPr>
          <w:rFonts w:ascii="Arial" w:eastAsia="Arial" w:hAnsi="Arial" w:cs="Arial"/>
          <w:color w:val="000000" w:themeColor="text1"/>
        </w:rPr>
        <w:t>Por lo expuesto, e</w:t>
      </w:r>
      <w:r w:rsidRPr="0027679D">
        <w:rPr>
          <w:rFonts w:ascii="Arial" w:eastAsia="Arial" w:hAnsi="Arial" w:cs="Arial"/>
          <w:color w:val="000000" w:themeColor="text1"/>
        </w:rPr>
        <w:t xml:space="preserve">sta parte deja expresamente planteada la </w:t>
      </w:r>
      <w:r w:rsidRPr="0027679D">
        <w:rPr>
          <w:rFonts w:ascii="Arial" w:eastAsia="Arial" w:hAnsi="Arial" w:cs="Arial"/>
          <w:b/>
          <w:bCs/>
          <w:color w:val="000000" w:themeColor="text1"/>
        </w:rPr>
        <w:t>oponibilidad del límite de cobertura como defensa sustancial</w:t>
      </w:r>
      <w:r w:rsidRPr="0027679D">
        <w:rPr>
          <w:rFonts w:ascii="Arial" w:eastAsia="Arial" w:hAnsi="Arial" w:cs="Arial"/>
          <w:color w:val="000000" w:themeColor="text1"/>
        </w:rPr>
        <w:t xml:space="preserve"> y solicita que, para el eventual supuesto de condena, se establezca expresamente que la responsabilidad de LIBRA COMPAÑÍA ARGENTINA DE SEGUROS S.A. queda limitada al tope contractual indicado.</w:t>
      </w:r>
    </w:p>
    <w:p w14:paraId="4FB6F235" w14:textId="3DEDFC8B" w:rsidR="00BB1286" w:rsidRPr="0020593D" w:rsidRDefault="001203C9" w:rsidP="001203C9">
      <w:pPr>
        <w:pStyle w:val="Prrafodelista"/>
        <w:numPr>
          <w:ilvl w:val="0"/>
          <w:numId w:val="3"/>
        </w:numPr>
        <w:spacing w:line="360" w:lineRule="auto"/>
        <w:jc w:val="both"/>
        <w:rPr>
          <w:rFonts w:ascii="Arial" w:eastAsia="Arial" w:hAnsi="Arial" w:cs="Arial"/>
          <w:b/>
          <w:bCs/>
          <w:color w:val="000000" w:themeColor="text1"/>
          <w:u w:val="single"/>
        </w:rPr>
      </w:pPr>
      <w:r w:rsidRPr="0020593D">
        <w:rPr>
          <w:rFonts w:ascii="Arial" w:eastAsia="Arial" w:hAnsi="Arial" w:cs="Arial"/>
          <w:b/>
          <w:bCs/>
          <w:color w:val="000000" w:themeColor="text1"/>
          <w:u w:val="single"/>
        </w:rPr>
        <w:t>IMPUGNA LIQUIDACIÓN PRACTICADA</w:t>
      </w:r>
    </w:p>
    <w:p w14:paraId="136F21B6" w14:textId="61DEF707" w:rsidR="0050052C" w:rsidRDefault="007B4385" w:rsidP="00DF7D83">
      <w:pPr>
        <w:spacing w:line="360" w:lineRule="auto"/>
        <w:ind w:firstLine="360"/>
        <w:jc w:val="both"/>
        <w:rPr>
          <w:rFonts w:ascii="Arial" w:eastAsia="Arial" w:hAnsi="Arial" w:cs="Arial"/>
          <w:color w:val="000000" w:themeColor="text1"/>
        </w:rPr>
      </w:pPr>
      <w:r w:rsidRPr="007B4385">
        <w:rPr>
          <w:rFonts w:ascii="Arial" w:eastAsia="Arial" w:hAnsi="Arial" w:cs="Arial"/>
          <w:color w:val="000000" w:themeColor="text1"/>
        </w:rPr>
        <w:lastRenderedPageBreak/>
        <w:t>La liquidación acompañada por la actora es expresamente impugnada por esta parte en su totalidad por resultar improcedente, carente de sustento jurídico suficiente y ajena a los límites contractuales de la cobertura invocada.</w:t>
      </w:r>
    </w:p>
    <w:p w14:paraId="1C661670" w14:textId="77777777" w:rsidR="00DF7D83" w:rsidRPr="00DF7D83" w:rsidRDefault="00DF7D83" w:rsidP="00DF7D83">
      <w:pPr>
        <w:spacing w:line="360" w:lineRule="auto"/>
        <w:ind w:firstLine="360"/>
        <w:jc w:val="both"/>
        <w:rPr>
          <w:rFonts w:ascii="Arial" w:eastAsia="Arial" w:hAnsi="Arial" w:cs="Arial"/>
          <w:color w:val="000000" w:themeColor="text1"/>
        </w:rPr>
      </w:pPr>
      <w:r w:rsidRPr="00DF7D83">
        <w:rPr>
          <w:rFonts w:ascii="Arial" w:eastAsia="Arial" w:hAnsi="Arial" w:cs="Arial"/>
          <w:color w:val="000000" w:themeColor="text1"/>
        </w:rPr>
        <w:t>Con carácter previo a cualquier análisis de los rubros reclamados, corresponde señalar que la pretensión de la actora se enfrenta con un obstáculo jurídico insalvable: el límite de cobertura del contrato de seguro ya se encuentra íntegramente agotado.</w:t>
      </w:r>
    </w:p>
    <w:p w14:paraId="137792BE" w14:textId="77777777" w:rsidR="00DF7D83" w:rsidRPr="00DF7D83" w:rsidRDefault="00DF7D83" w:rsidP="00DF7D83">
      <w:pPr>
        <w:spacing w:line="360" w:lineRule="auto"/>
        <w:ind w:firstLine="360"/>
        <w:jc w:val="both"/>
        <w:rPr>
          <w:rFonts w:ascii="Arial" w:eastAsia="Arial" w:hAnsi="Arial" w:cs="Arial"/>
          <w:color w:val="000000" w:themeColor="text1"/>
        </w:rPr>
      </w:pPr>
      <w:r w:rsidRPr="00DF7D83">
        <w:rPr>
          <w:rFonts w:ascii="Arial" w:eastAsia="Arial" w:hAnsi="Arial" w:cs="Arial"/>
          <w:color w:val="000000" w:themeColor="text1"/>
        </w:rPr>
        <w:t xml:space="preserve">Tal como surge de la póliza acompañada, la cobertura de responsabilidad civil contratada establece un </w:t>
      </w:r>
      <w:r w:rsidRPr="00DF7D83">
        <w:rPr>
          <w:rFonts w:ascii="Arial" w:eastAsia="Arial" w:hAnsi="Arial" w:cs="Arial"/>
          <w:b/>
          <w:bCs/>
          <w:color w:val="000000" w:themeColor="text1"/>
        </w:rPr>
        <w:t>límite único por acontecimiento de $17.500.000</w:t>
      </w:r>
      <w:r w:rsidRPr="00DF7D83">
        <w:rPr>
          <w:rFonts w:ascii="Arial" w:eastAsia="Arial" w:hAnsi="Arial" w:cs="Arial"/>
          <w:color w:val="000000" w:themeColor="text1"/>
        </w:rPr>
        <w:t>, límite que abarca la totalidad de los reclamos derivados del mismo hecho generador.</w:t>
      </w:r>
    </w:p>
    <w:p w14:paraId="6D454482" w14:textId="77777777" w:rsidR="00DF7D83" w:rsidRPr="00DF7D83" w:rsidRDefault="00DF7D83" w:rsidP="00DF7D83">
      <w:pPr>
        <w:spacing w:line="360" w:lineRule="auto"/>
        <w:ind w:firstLine="360"/>
        <w:jc w:val="both"/>
        <w:rPr>
          <w:rFonts w:ascii="Arial" w:eastAsia="Arial" w:hAnsi="Arial" w:cs="Arial"/>
          <w:color w:val="000000" w:themeColor="text1"/>
        </w:rPr>
      </w:pPr>
      <w:r w:rsidRPr="00DF7D83">
        <w:rPr>
          <w:rFonts w:ascii="Arial" w:eastAsia="Arial" w:hAnsi="Arial" w:cs="Arial"/>
          <w:color w:val="000000" w:themeColor="text1"/>
        </w:rPr>
        <w:t xml:space="preserve">En el expediente principal </w:t>
      </w:r>
      <w:r w:rsidRPr="00DF7D83">
        <w:rPr>
          <w:rFonts w:ascii="Arial" w:eastAsia="Arial" w:hAnsi="Arial" w:cs="Arial"/>
          <w:b/>
          <w:bCs/>
          <w:color w:val="000000" w:themeColor="text1"/>
        </w:rPr>
        <w:t>“FUENTES JUAN CARLOS c/ MAYER ARIEL y otro s/ ORDINARIO DAÑOS Y PERJUICIOS”</w:t>
      </w:r>
      <w:r w:rsidRPr="00DF7D83">
        <w:rPr>
          <w:rFonts w:ascii="Arial" w:eastAsia="Arial" w:hAnsi="Arial" w:cs="Arial"/>
          <w:color w:val="000000" w:themeColor="text1"/>
        </w:rPr>
        <w:t xml:space="preserve">, se arribó a un acuerdo homologado por el cual LIBRA COMPAÑÍA ARGENTINA DE SEGUROS S.A. se obligó al pago de la suma total de </w:t>
      </w:r>
      <w:r w:rsidRPr="00DF7D83">
        <w:rPr>
          <w:rFonts w:ascii="Arial" w:eastAsia="Arial" w:hAnsi="Arial" w:cs="Arial"/>
          <w:b/>
          <w:bCs/>
          <w:color w:val="000000" w:themeColor="text1"/>
        </w:rPr>
        <w:t>$160.000.000</w:t>
      </w:r>
      <w:r w:rsidRPr="00DF7D83">
        <w:rPr>
          <w:rFonts w:ascii="Arial" w:eastAsia="Arial" w:hAnsi="Arial" w:cs="Arial"/>
          <w:color w:val="000000" w:themeColor="text1"/>
        </w:rPr>
        <w:t>, con más honorarios profesionales y costas procesales.</w:t>
      </w:r>
    </w:p>
    <w:p w14:paraId="1F610B30" w14:textId="77777777" w:rsidR="00CE6044" w:rsidRPr="00CE6044" w:rsidRDefault="00CE6044" w:rsidP="00CE6044">
      <w:pPr>
        <w:spacing w:line="360" w:lineRule="auto"/>
        <w:ind w:firstLine="360"/>
        <w:jc w:val="both"/>
        <w:rPr>
          <w:rFonts w:ascii="Arial" w:eastAsia="Arial" w:hAnsi="Arial" w:cs="Arial"/>
          <w:color w:val="000000" w:themeColor="text1"/>
        </w:rPr>
      </w:pPr>
      <w:r w:rsidRPr="00CE6044">
        <w:rPr>
          <w:rFonts w:ascii="Arial" w:eastAsia="Arial" w:hAnsi="Arial" w:cs="Arial"/>
          <w:color w:val="000000" w:themeColor="text1"/>
        </w:rPr>
        <w:t xml:space="preserve">En consecuencia, </w:t>
      </w:r>
      <w:r w:rsidRPr="00CE6044">
        <w:rPr>
          <w:rFonts w:ascii="Arial" w:eastAsia="Arial" w:hAnsi="Arial" w:cs="Arial"/>
          <w:b/>
          <w:bCs/>
          <w:color w:val="000000" w:themeColor="text1"/>
        </w:rPr>
        <w:t xml:space="preserve">el límite técnico del contrato de seguro se encuentra manifiestamente superado y agotado </w:t>
      </w:r>
      <w:r w:rsidRPr="00CE6044">
        <w:rPr>
          <w:rFonts w:ascii="Arial" w:eastAsia="Arial" w:hAnsi="Arial" w:cs="Arial"/>
          <w:color w:val="000000" w:themeColor="text1"/>
        </w:rPr>
        <w:t>con motivo de las obligaciones asumidas en dicho proceso.</w:t>
      </w:r>
    </w:p>
    <w:p w14:paraId="68F6F43F" w14:textId="77777777" w:rsidR="00CE6044" w:rsidRDefault="00CE6044" w:rsidP="00CE6044">
      <w:pPr>
        <w:spacing w:line="360" w:lineRule="auto"/>
        <w:ind w:firstLine="360"/>
        <w:jc w:val="both"/>
        <w:rPr>
          <w:rFonts w:ascii="Arial" w:eastAsia="Arial" w:hAnsi="Arial" w:cs="Arial"/>
          <w:color w:val="000000" w:themeColor="text1"/>
        </w:rPr>
      </w:pPr>
      <w:r w:rsidRPr="00CE6044">
        <w:rPr>
          <w:rFonts w:ascii="Arial" w:eastAsia="Arial" w:hAnsi="Arial" w:cs="Arial"/>
          <w:color w:val="000000" w:themeColor="text1"/>
        </w:rPr>
        <w:t>Por tal motivo, la liquidación practicada por la actora carece de virtualidad jurídica frente a esta citada en garantía, toda vez que la obligación del asegurador no puede exceder la suma asegurada pactada contractualmente.</w:t>
      </w:r>
    </w:p>
    <w:p w14:paraId="1C4746B5" w14:textId="74EC07A5" w:rsidR="00CE6044" w:rsidRDefault="00CE6044" w:rsidP="00CE6044">
      <w:pPr>
        <w:spacing w:line="360" w:lineRule="auto"/>
        <w:ind w:firstLine="360"/>
        <w:jc w:val="both"/>
        <w:rPr>
          <w:rFonts w:ascii="Arial" w:eastAsia="Arial" w:hAnsi="Arial" w:cs="Arial"/>
          <w:color w:val="000000" w:themeColor="text1"/>
        </w:rPr>
      </w:pPr>
      <w:r w:rsidRPr="00CE6044">
        <w:rPr>
          <w:rFonts w:ascii="Arial" w:eastAsia="Arial" w:hAnsi="Arial" w:cs="Arial"/>
          <w:color w:val="000000" w:themeColor="text1"/>
        </w:rPr>
        <w:t>Sin perjuicio de lo expuesto —y para el hipotético e improbable supuesto de que V.S. entendiera procedente analizar la liquidación presentada— esta parte procede a impugnarla en forma expresa por resultar improcedente, arbitraria y carente de respaldo probatorio suficiente.</w:t>
      </w:r>
    </w:p>
    <w:p w14:paraId="2A68B45A" w14:textId="77777777" w:rsidR="008C4AE7" w:rsidRPr="008C4AE7" w:rsidRDefault="008C4AE7" w:rsidP="008C4AE7">
      <w:pPr>
        <w:spacing w:line="360" w:lineRule="auto"/>
        <w:ind w:firstLine="360"/>
        <w:jc w:val="both"/>
        <w:rPr>
          <w:rFonts w:ascii="Arial" w:eastAsia="Arial" w:hAnsi="Arial" w:cs="Arial"/>
          <w:color w:val="000000" w:themeColor="text1"/>
        </w:rPr>
      </w:pPr>
      <w:r w:rsidRPr="008C4AE7">
        <w:rPr>
          <w:rFonts w:ascii="Arial" w:eastAsia="Arial" w:hAnsi="Arial" w:cs="Arial"/>
          <w:color w:val="000000" w:themeColor="text1"/>
        </w:rPr>
        <w:t>La actora pretende trasladar a esta citada en garantía una serie de erogaciones que afirma haber efectuado en su carácter de Aseguradora de Riesgos del Trabajo.</w:t>
      </w:r>
    </w:p>
    <w:p w14:paraId="0DDBAEA0" w14:textId="77777777" w:rsidR="008C4AE7" w:rsidRPr="008C4AE7" w:rsidRDefault="008C4AE7" w:rsidP="008C4AE7">
      <w:pPr>
        <w:spacing w:line="360" w:lineRule="auto"/>
        <w:ind w:firstLine="360"/>
        <w:jc w:val="both"/>
        <w:rPr>
          <w:rFonts w:ascii="Arial" w:eastAsia="Arial" w:hAnsi="Arial" w:cs="Arial"/>
          <w:color w:val="000000" w:themeColor="text1"/>
        </w:rPr>
      </w:pPr>
      <w:r w:rsidRPr="008C4AE7">
        <w:rPr>
          <w:rFonts w:ascii="Arial" w:eastAsia="Arial" w:hAnsi="Arial" w:cs="Arial"/>
          <w:color w:val="000000" w:themeColor="text1"/>
        </w:rPr>
        <w:t>Sin embargo, no acredita en forma concreta, detallada y documental:</w:t>
      </w:r>
    </w:p>
    <w:p w14:paraId="3FC6E001" w14:textId="77777777" w:rsidR="008C4AE7" w:rsidRPr="008C4AE7" w:rsidRDefault="008C4AE7" w:rsidP="008C4AE7">
      <w:pPr>
        <w:numPr>
          <w:ilvl w:val="0"/>
          <w:numId w:val="7"/>
        </w:numPr>
        <w:spacing w:line="360" w:lineRule="auto"/>
        <w:jc w:val="both"/>
        <w:rPr>
          <w:rFonts w:ascii="Arial" w:eastAsia="Arial" w:hAnsi="Arial" w:cs="Arial"/>
          <w:color w:val="000000" w:themeColor="text1"/>
        </w:rPr>
      </w:pPr>
      <w:r w:rsidRPr="008C4AE7">
        <w:rPr>
          <w:rFonts w:ascii="Arial" w:eastAsia="Arial" w:hAnsi="Arial" w:cs="Arial"/>
          <w:color w:val="000000" w:themeColor="text1"/>
        </w:rPr>
        <w:t>el efectivo pago de cada una de las prestaciones invocadas,</w:t>
      </w:r>
    </w:p>
    <w:p w14:paraId="4B8C62D3" w14:textId="77777777" w:rsidR="008C4AE7" w:rsidRPr="008C4AE7" w:rsidRDefault="008C4AE7" w:rsidP="008C4AE7">
      <w:pPr>
        <w:numPr>
          <w:ilvl w:val="0"/>
          <w:numId w:val="7"/>
        </w:numPr>
        <w:spacing w:line="360" w:lineRule="auto"/>
        <w:jc w:val="both"/>
        <w:rPr>
          <w:rFonts w:ascii="Arial" w:eastAsia="Arial" w:hAnsi="Arial" w:cs="Arial"/>
          <w:color w:val="000000" w:themeColor="text1"/>
        </w:rPr>
      </w:pPr>
      <w:r w:rsidRPr="008C4AE7">
        <w:rPr>
          <w:rFonts w:ascii="Arial" w:eastAsia="Arial" w:hAnsi="Arial" w:cs="Arial"/>
          <w:color w:val="000000" w:themeColor="text1"/>
        </w:rPr>
        <w:t>la fecha cierta de dichos pagos,</w:t>
      </w:r>
    </w:p>
    <w:p w14:paraId="63B81809" w14:textId="77777777" w:rsidR="008C4AE7" w:rsidRPr="008C4AE7" w:rsidRDefault="008C4AE7" w:rsidP="008C4AE7">
      <w:pPr>
        <w:numPr>
          <w:ilvl w:val="0"/>
          <w:numId w:val="7"/>
        </w:numPr>
        <w:spacing w:line="360" w:lineRule="auto"/>
        <w:jc w:val="both"/>
        <w:rPr>
          <w:rFonts w:ascii="Arial" w:eastAsia="Arial" w:hAnsi="Arial" w:cs="Arial"/>
          <w:color w:val="000000" w:themeColor="text1"/>
        </w:rPr>
      </w:pPr>
      <w:r w:rsidRPr="008C4AE7">
        <w:rPr>
          <w:rFonts w:ascii="Arial" w:eastAsia="Arial" w:hAnsi="Arial" w:cs="Arial"/>
          <w:color w:val="000000" w:themeColor="text1"/>
        </w:rPr>
        <w:lastRenderedPageBreak/>
        <w:t>ni la vinculación causal directa entre tales erogaciones y el accidente objeto del presente litigio.</w:t>
      </w:r>
    </w:p>
    <w:p w14:paraId="287EF3E0" w14:textId="77777777" w:rsidR="008C4AE7" w:rsidRPr="008C4AE7" w:rsidRDefault="008C4AE7" w:rsidP="008C4AE7">
      <w:pPr>
        <w:spacing w:line="360" w:lineRule="auto"/>
        <w:ind w:firstLine="360"/>
        <w:jc w:val="both"/>
        <w:rPr>
          <w:rFonts w:ascii="Arial" w:eastAsia="Arial" w:hAnsi="Arial" w:cs="Arial"/>
          <w:color w:val="000000" w:themeColor="text1"/>
        </w:rPr>
      </w:pPr>
      <w:r w:rsidRPr="008C4AE7">
        <w:rPr>
          <w:rFonts w:ascii="Arial" w:eastAsia="Arial" w:hAnsi="Arial" w:cs="Arial"/>
          <w:color w:val="000000" w:themeColor="text1"/>
        </w:rPr>
        <w:t>La mera invocación genérica de prestaciones o liquidaciones internas resulta manifiestamente insuficiente para justificar el traslado de dichas sumas a un tercero.</w:t>
      </w:r>
    </w:p>
    <w:p w14:paraId="295EB3B7" w14:textId="77777777" w:rsidR="008C4AE7" w:rsidRPr="008C4AE7" w:rsidRDefault="008C4AE7" w:rsidP="008C4AE7">
      <w:pPr>
        <w:spacing w:line="360" w:lineRule="auto"/>
        <w:ind w:firstLine="360"/>
        <w:jc w:val="both"/>
        <w:rPr>
          <w:rFonts w:ascii="Arial" w:eastAsia="Arial" w:hAnsi="Arial" w:cs="Arial"/>
          <w:color w:val="000000" w:themeColor="text1"/>
        </w:rPr>
      </w:pPr>
      <w:r w:rsidRPr="008C4AE7">
        <w:rPr>
          <w:rFonts w:ascii="Arial" w:eastAsia="Arial" w:hAnsi="Arial" w:cs="Arial"/>
          <w:color w:val="000000" w:themeColor="text1"/>
        </w:rPr>
        <w:t>Por tal motivo, corresponde el rechazo de todo rubro que no se encuentre debidamente acreditado mediante documentación fehaciente.</w:t>
      </w:r>
    </w:p>
    <w:p w14:paraId="08ECA23E" w14:textId="11CEFEC3" w:rsidR="00CE6044" w:rsidRDefault="00574D22" w:rsidP="00CE6044">
      <w:pPr>
        <w:spacing w:line="360" w:lineRule="auto"/>
        <w:ind w:firstLine="360"/>
        <w:jc w:val="both"/>
        <w:rPr>
          <w:rFonts w:ascii="Arial" w:eastAsia="Arial" w:hAnsi="Arial" w:cs="Arial"/>
          <w:color w:val="000000" w:themeColor="text1"/>
        </w:rPr>
      </w:pPr>
      <w:r w:rsidRPr="00A37770">
        <w:rPr>
          <w:rFonts w:ascii="Arial" w:eastAsia="Arial" w:hAnsi="Arial" w:cs="Arial"/>
          <w:b/>
          <w:bCs/>
          <w:color w:val="000000" w:themeColor="text1"/>
          <w:u w:val="single"/>
        </w:rPr>
        <w:t xml:space="preserve">Impugno el rubro de </w:t>
      </w:r>
      <w:r w:rsidR="00A37770" w:rsidRPr="00A37770">
        <w:rPr>
          <w:rFonts w:ascii="Arial" w:eastAsia="Arial" w:hAnsi="Arial" w:cs="Arial"/>
          <w:b/>
          <w:bCs/>
          <w:color w:val="000000" w:themeColor="text1"/>
          <w:u w:val="single"/>
        </w:rPr>
        <w:t>Prestaciones Médicas y gastos</w:t>
      </w:r>
      <w:r w:rsidR="00A37770">
        <w:rPr>
          <w:rFonts w:ascii="Arial" w:eastAsia="Arial" w:hAnsi="Arial" w:cs="Arial"/>
          <w:color w:val="000000" w:themeColor="text1"/>
        </w:rPr>
        <w:t xml:space="preserve"> por la suma de dos millones trescientos sesenta y cuatro </w:t>
      </w:r>
      <w:r w:rsidR="008F7FAF">
        <w:rPr>
          <w:rFonts w:ascii="Arial" w:eastAsia="Arial" w:hAnsi="Arial" w:cs="Arial"/>
          <w:color w:val="000000" w:themeColor="text1"/>
        </w:rPr>
        <w:t>mil ochocientos cuarenta y siete con noventa y seis centavos (</w:t>
      </w:r>
      <w:r w:rsidR="00A37770" w:rsidRPr="00A37770">
        <w:rPr>
          <w:rFonts w:ascii="Arial" w:eastAsia="Arial" w:hAnsi="Arial" w:cs="Arial"/>
          <w:color w:val="000000" w:themeColor="text1"/>
        </w:rPr>
        <w:t>$2.364.847,96</w:t>
      </w:r>
      <w:r w:rsidR="008F7FAF">
        <w:rPr>
          <w:rFonts w:ascii="Arial" w:eastAsia="Arial" w:hAnsi="Arial" w:cs="Arial"/>
          <w:color w:val="000000" w:themeColor="text1"/>
        </w:rPr>
        <w:t>).</w:t>
      </w:r>
    </w:p>
    <w:p w14:paraId="628C7FA5" w14:textId="77777777" w:rsidR="00B56844" w:rsidRDefault="00B56844" w:rsidP="00B56844">
      <w:pPr>
        <w:spacing w:line="360" w:lineRule="auto"/>
        <w:ind w:firstLine="709"/>
        <w:jc w:val="both"/>
        <w:rPr>
          <w:rFonts w:ascii="Arial" w:hAnsi="Arial" w:cs="Arial"/>
        </w:rPr>
      </w:pPr>
      <w:r w:rsidRPr="00A829F6">
        <w:rPr>
          <w:rFonts w:ascii="Arial" w:hAnsi="Arial" w:cs="Arial"/>
        </w:rPr>
        <w:t xml:space="preserve">Mi parte desconoce los gastos invocados en concepto de prestaciones dinerarias y/o gastos médicos, varios y destaca que la parte actora no ha acompañado comprobantes para acreditar los mismos. </w:t>
      </w:r>
    </w:p>
    <w:p w14:paraId="4309B9DA" w14:textId="77777777" w:rsidR="00B56844" w:rsidRDefault="00B56844" w:rsidP="00B56844">
      <w:pPr>
        <w:spacing w:line="360" w:lineRule="auto"/>
        <w:ind w:firstLine="709"/>
        <w:jc w:val="both"/>
        <w:rPr>
          <w:rFonts w:ascii="Arial" w:hAnsi="Arial" w:cs="Arial"/>
        </w:rPr>
      </w:pPr>
      <w:r w:rsidRPr="00A829F6">
        <w:rPr>
          <w:rFonts w:ascii="Arial" w:hAnsi="Arial" w:cs="Arial"/>
        </w:rPr>
        <w:t xml:space="preserve">Ahora bien, no sólo la parte actora no ha acompañado documental alguna a fin de respaldar su reclamo, sino que ni siquiera ha esgrimido en qué tipo de erogaciones ha debido incurrir. </w:t>
      </w:r>
    </w:p>
    <w:p w14:paraId="16E0B619" w14:textId="7B4F0B3B" w:rsidR="007B4385" w:rsidRDefault="009153B3" w:rsidP="009153B3">
      <w:pPr>
        <w:spacing w:line="360" w:lineRule="auto"/>
        <w:ind w:firstLine="708"/>
        <w:jc w:val="both"/>
        <w:rPr>
          <w:rFonts w:ascii="Arial" w:hAnsi="Arial" w:cs="Arial"/>
        </w:rPr>
      </w:pPr>
      <w:r>
        <w:rPr>
          <w:rFonts w:ascii="Arial" w:hAnsi="Arial" w:cs="Arial"/>
        </w:rPr>
        <w:t>Es así que</w:t>
      </w:r>
      <w:r w:rsidRPr="00A829F6">
        <w:rPr>
          <w:rFonts w:ascii="Arial" w:hAnsi="Arial" w:cs="Arial"/>
        </w:rPr>
        <w:t xml:space="preserve"> este rubro</w:t>
      </w:r>
      <w:r>
        <w:rPr>
          <w:rFonts w:ascii="Arial" w:hAnsi="Arial" w:cs="Arial"/>
        </w:rPr>
        <w:t>,</w:t>
      </w:r>
      <w:r w:rsidRPr="001905A3">
        <w:rPr>
          <w:rFonts w:ascii="Arial" w:hAnsi="Arial" w:cs="Arial"/>
        </w:rPr>
        <w:t xml:space="preserve"> </w:t>
      </w:r>
      <w:r w:rsidRPr="00A829F6">
        <w:rPr>
          <w:rFonts w:ascii="Arial" w:hAnsi="Arial" w:cs="Arial"/>
        </w:rPr>
        <w:t>debe ser fatalmente desestimado, mi parte niega los gastos en cuestión, como así también su procedencia y la razonabilidad del monto reclamado</w:t>
      </w:r>
      <w:r>
        <w:rPr>
          <w:rFonts w:ascii="Arial" w:hAnsi="Arial" w:cs="Arial"/>
        </w:rPr>
        <w:t>.</w:t>
      </w:r>
    </w:p>
    <w:p w14:paraId="0E69DCC7" w14:textId="3D2A96EC" w:rsidR="009153B3" w:rsidRDefault="008F546D" w:rsidP="009153B3">
      <w:pPr>
        <w:spacing w:line="360" w:lineRule="auto"/>
        <w:ind w:firstLine="708"/>
        <w:jc w:val="both"/>
        <w:rPr>
          <w:rFonts w:ascii="Arial" w:eastAsia="Arial" w:hAnsi="Arial" w:cs="Arial"/>
          <w:color w:val="000000" w:themeColor="text1"/>
        </w:rPr>
      </w:pPr>
      <w:r w:rsidRPr="00E12C99">
        <w:rPr>
          <w:rFonts w:ascii="Arial" w:eastAsia="Arial" w:hAnsi="Arial" w:cs="Arial"/>
          <w:b/>
          <w:bCs/>
          <w:color w:val="000000" w:themeColor="text1"/>
          <w:u w:val="single"/>
        </w:rPr>
        <w:t xml:space="preserve">Impugno el rubro de Incapacidad </w:t>
      </w:r>
      <w:r w:rsidR="00E12C99" w:rsidRPr="00E12C99">
        <w:rPr>
          <w:rFonts w:ascii="Arial" w:eastAsia="Arial" w:hAnsi="Arial" w:cs="Arial"/>
          <w:b/>
          <w:bCs/>
          <w:color w:val="000000" w:themeColor="text1"/>
          <w:u w:val="single"/>
        </w:rPr>
        <w:t>Laboral P</w:t>
      </w:r>
      <w:r w:rsidRPr="00E12C99">
        <w:rPr>
          <w:rFonts w:ascii="Arial" w:eastAsia="Arial" w:hAnsi="Arial" w:cs="Arial"/>
          <w:b/>
          <w:bCs/>
          <w:color w:val="000000" w:themeColor="text1"/>
          <w:u w:val="single"/>
        </w:rPr>
        <w:t>ermanente</w:t>
      </w:r>
      <w:r w:rsidRPr="00E12C99">
        <w:rPr>
          <w:rFonts w:ascii="Arial" w:eastAsia="Arial" w:hAnsi="Arial" w:cs="Arial"/>
          <w:color w:val="000000" w:themeColor="text1"/>
        </w:rPr>
        <w:t xml:space="preserve"> </w:t>
      </w:r>
      <w:r w:rsidR="00E12C99">
        <w:rPr>
          <w:rFonts w:ascii="Arial" w:eastAsia="Arial" w:hAnsi="Arial" w:cs="Arial"/>
          <w:color w:val="000000" w:themeColor="text1"/>
        </w:rPr>
        <w:t>por la suma de</w:t>
      </w:r>
      <w:r w:rsidR="005318BD">
        <w:rPr>
          <w:rFonts w:ascii="Arial" w:eastAsia="Arial" w:hAnsi="Arial" w:cs="Arial"/>
          <w:color w:val="000000" w:themeColor="text1"/>
        </w:rPr>
        <w:t xml:space="preserve"> cinco millones seiscientos mil pesos</w:t>
      </w:r>
      <w:r w:rsidR="00E12C99">
        <w:rPr>
          <w:rFonts w:ascii="Arial" w:eastAsia="Arial" w:hAnsi="Arial" w:cs="Arial"/>
          <w:color w:val="000000" w:themeColor="text1"/>
        </w:rPr>
        <w:t xml:space="preserve"> </w:t>
      </w:r>
      <w:r w:rsidR="005318BD">
        <w:rPr>
          <w:rFonts w:ascii="Arial" w:eastAsia="Arial" w:hAnsi="Arial" w:cs="Arial"/>
          <w:color w:val="000000" w:themeColor="text1"/>
        </w:rPr>
        <w:t>(</w:t>
      </w:r>
      <w:r w:rsidR="005318BD" w:rsidRPr="005318BD">
        <w:rPr>
          <w:rFonts w:ascii="Arial" w:eastAsia="Arial" w:hAnsi="Arial" w:cs="Arial"/>
          <w:color w:val="000000" w:themeColor="text1"/>
        </w:rPr>
        <w:t>$5.600.000</w:t>
      </w:r>
      <w:r w:rsidR="005318BD">
        <w:rPr>
          <w:rFonts w:ascii="Arial" w:eastAsia="Arial" w:hAnsi="Arial" w:cs="Arial"/>
          <w:color w:val="000000" w:themeColor="text1"/>
        </w:rPr>
        <w:t>).</w:t>
      </w:r>
    </w:p>
    <w:p w14:paraId="49B20839" w14:textId="00FA2209" w:rsidR="00947443" w:rsidRPr="006960DE" w:rsidRDefault="00E12C99" w:rsidP="006960DE">
      <w:pPr>
        <w:spacing w:line="360" w:lineRule="auto"/>
        <w:ind w:firstLine="708"/>
        <w:jc w:val="both"/>
        <w:rPr>
          <w:rFonts w:ascii="Arial" w:hAnsi="Arial" w:cs="Arial"/>
        </w:rPr>
      </w:pPr>
      <w:r w:rsidRPr="0A890485">
        <w:rPr>
          <w:rFonts w:ascii="Arial" w:hAnsi="Arial" w:cs="Arial"/>
        </w:rPr>
        <w:t>Mi parte impugna la procedencia del presente rubro toda vez que el mismo resulta excesivo, irrazonable e infundado. Al respecto cabe señalar que la ART deberá acreditar todos y cada uno de los gastos que reclama.</w:t>
      </w:r>
    </w:p>
    <w:p w14:paraId="16F86241" w14:textId="5E843FA6" w:rsidR="006960DE" w:rsidRPr="006960DE" w:rsidRDefault="006960DE" w:rsidP="006960DE">
      <w:pPr>
        <w:pStyle w:val="Prrafodelista"/>
        <w:numPr>
          <w:ilvl w:val="0"/>
          <w:numId w:val="3"/>
        </w:numPr>
        <w:spacing w:line="360" w:lineRule="auto"/>
        <w:jc w:val="both"/>
        <w:rPr>
          <w:rFonts w:ascii="Arial" w:hAnsi="Arial" w:cs="Arial"/>
          <w:b/>
          <w:bCs/>
          <w:u w:val="single"/>
        </w:rPr>
      </w:pPr>
      <w:r>
        <w:rPr>
          <w:rFonts w:ascii="Arial" w:hAnsi="Arial" w:cs="Arial"/>
          <w:b/>
          <w:bCs/>
          <w:u w:val="single"/>
        </w:rPr>
        <w:t>C</w:t>
      </w:r>
      <w:r w:rsidRPr="006960DE">
        <w:rPr>
          <w:rFonts w:ascii="Arial" w:hAnsi="Arial" w:cs="Arial"/>
          <w:b/>
          <w:bCs/>
          <w:u w:val="single"/>
        </w:rPr>
        <w:t xml:space="preserve">ONTESTA PLANTEO DE INTERESES SOLICITADO POR LA PARTE ACTORA. </w:t>
      </w:r>
    </w:p>
    <w:p w14:paraId="51DE06D2" w14:textId="77777777" w:rsidR="006960DE" w:rsidRDefault="006960DE" w:rsidP="006960DE">
      <w:pPr>
        <w:spacing w:line="360" w:lineRule="auto"/>
        <w:ind w:firstLine="709"/>
        <w:jc w:val="both"/>
        <w:rPr>
          <w:rFonts w:ascii="Arial" w:hAnsi="Arial" w:cs="Arial"/>
        </w:rPr>
      </w:pPr>
      <w:r w:rsidRPr="009113AA">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w:t>
      </w:r>
      <w:r w:rsidRPr="009113AA">
        <w:rPr>
          <w:rFonts w:ascii="Arial" w:hAnsi="Arial" w:cs="Arial"/>
        </w:rPr>
        <w:lastRenderedPageBreak/>
        <w:t xml:space="preserve">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Marzo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t.I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w:t>
      </w:r>
      <w:r w:rsidRPr="009113AA">
        <w:rPr>
          <w:rFonts w:ascii="Arial" w:hAnsi="Arial" w:cs="Arial"/>
        </w:rPr>
        <w:lastRenderedPageBreak/>
        <w:t>sumas indemnizatorias son determinadas a la fecha de este pronunciamiento, postulo modificar la tasa establecida en la sentencia fijándola en el 8% anual desde el accidente hasta el presente y, desde 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obstante, en atención a que el límite del recurso traído a consideración de esta alzada impide colocar al apelante en peor situación (principio non reformatio in peius,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Civil. -</w:t>
      </w:r>
      <w:r>
        <w:rPr>
          <w:rFonts w:ascii="Arial" w:hAnsi="Arial" w:cs="Arial"/>
        </w:rPr>
        <w:t xml:space="preserve"> </w:t>
      </w:r>
      <w:r w:rsidRPr="009113AA">
        <w:rPr>
          <w:rFonts w:ascii="Arial" w:hAnsi="Arial" w:cs="Arial"/>
        </w:rPr>
        <w:t xml:space="preserve">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está ante una operación matemática, mientras que la primera en principio no consiste </w:t>
      </w:r>
      <w:r w:rsidRPr="009113AA">
        <w:rPr>
          <w:rFonts w:ascii="Arial" w:hAnsi="Arial" w:cs="Arial"/>
        </w:rPr>
        <w:lastRenderedPageBreak/>
        <w:t>estrictamente en eso, sino en el justiprecio de un valor según la realidad económica existente al momento en que se pronuncia el fallo (cusas 58663 “Diaz”, sent, del 13/11/1996). “</w:t>
      </w:r>
      <w:r w:rsidRPr="00A45C33">
        <w:rPr>
          <w:rFonts w:ascii="Arial" w:hAnsi="Arial" w:cs="Arial"/>
          <w:i/>
          <w:iCs/>
        </w:rPr>
        <w:t>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w:t>
      </w:r>
      <w:r w:rsidRPr="009113AA">
        <w:rPr>
          <w:rFonts w:ascii="Arial" w:hAnsi="Arial" w:cs="Arial"/>
        </w:rPr>
        <w:t>”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6ADF857C" w14:textId="504E67C0" w:rsidR="006960DE" w:rsidRPr="008F4B1B" w:rsidRDefault="008F4B1B" w:rsidP="005906CD">
      <w:pPr>
        <w:pStyle w:val="Prrafodelista"/>
        <w:numPr>
          <w:ilvl w:val="0"/>
          <w:numId w:val="3"/>
        </w:numPr>
        <w:spacing w:line="360" w:lineRule="auto"/>
        <w:ind w:left="1416" w:hanging="1056"/>
        <w:jc w:val="both"/>
        <w:rPr>
          <w:rFonts w:ascii="Arial" w:eastAsia="Arial" w:hAnsi="Arial" w:cs="Arial"/>
          <w:b/>
          <w:bCs/>
          <w:color w:val="000000" w:themeColor="text1"/>
          <w:u w:val="single"/>
        </w:rPr>
      </w:pPr>
      <w:r w:rsidRPr="008F4B1B">
        <w:rPr>
          <w:rFonts w:ascii="Arial" w:eastAsia="Arial" w:hAnsi="Arial" w:cs="Arial"/>
          <w:b/>
          <w:bCs/>
          <w:color w:val="000000" w:themeColor="text1"/>
          <w:u w:val="single"/>
        </w:rPr>
        <w:t>DERECHO</w:t>
      </w:r>
    </w:p>
    <w:p w14:paraId="1FA78ABA" w14:textId="0B31E74B" w:rsidR="002B747C" w:rsidRPr="002B747C" w:rsidRDefault="002B747C" w:rsidP="002B747C">
      <w:pPr>
        <w:spacing w:line="360" w:lineRule="auto"/>
        <w:ind w:firstLine="360"/>
        <w:jc w:val="both"/>
        <w:rPr>
          <w:rFonts w:ascii="Arial" w:eastAsia="Arial" w:hAnsi="Arial" w:cs="Arial"/>
          <w:color w:val="000000" w:themeColor="text1"/>
        </w:rPr>
      </w:pPr>
      <w:r w:rsidRPr="002B747C">
        <w:rPr>
          <w:rFonts w:ascii="Arial" w:eastAsia="Arial" w:hAnsi="Arial" w:cs="Arial"/>
          <w:color w:val="000000" w:themeColor="text1"/>
        </w:rPr>
        <w:t>Fundo el derecho de mi parte en lo dispuesto por los arts. 957, 959, 961, 1021, 1022, 1716, 1717, 1718 y concordantes del Código Civil y Comercial de la Nación, en cuanto consagran la fuerza obligatoria de los contratos, el principio de relatividad contractual y el régimen general de responsabilidad civil.</w:t>
      </w:r>
    </w:p>
    <w:p w14:paraId="033BBA4F" w14:textId="6B5B1B30" w:rsidR="002B747C" w:rsidRPr="002B747C" w:rsidRDefault="002B747C" w:rsidP="002B747C">
      <w:pPr>
        <w:spacing w:line="360" w:lineRule="auto"/>
        <w:ind w:firstLine="360"/>
        <w:jc w:val="both"/>
        <w:rPr>
          <w:rFonts w:ascii="Arial" w:eastAsia="Arial" w:hAnsi="Arial" w:cs="Arial"/>
          <w:color w:val="000000" w:themeColor="text1"/>
        </w:rPr>
      </w:pPr>
      <w:r w:rsidRPr="002B747C">
        <w:rPr>
          <w:rFonts w:ascii="Arial" w:eastAsia="Arial" w:hAnsi="Arial" w:cs="Arial"/>
          <w:color w:val="000000" w:themeColor="text1"/>
        </w:rPr>
        <w:t>Asimismo, resultan aplicables las disposiciones relativas a la subrogación legal previstas en los arts. 914 y concordantes del Código Civil y Comercial de la Nación.</w:t>
      </w:r>
    </w:p>
    <w:p w14:paraId="7CB9DE29" w14:textId="014446B9" w:rsidR="002B747C" w:rsidRPr="002B747C" w:rsidRDefault="002B747C" w:rsidP="002B747C">
      <w:pPr>
        <w:spacing w:line="360" w:lineRule="auto"/>
        <w:ind w:firstLine="360"/>
        <w:jc w:val="both"/>
        <w:rPr>
          <w:rFonts w:ascii="Arial" w:eastAsia="Arial" w:hAnsi="Arial" w:cs="Arial"/>
          <w:color w:val="000000" w:themeColor="text1"/>
        </w:rPr>
      </w:pPr>
      <w:r w:rsidRPr="002B747C">
        <w:rPr>
          <w:rFonts w:ascii="Arial" w:eastAsia="Arial" w:hAnsi="Arial" w:cs="Arial"/>
          <w:color w:val="000000" w:themeColor="text1"/>
        </w:rPr>
        <w:t>En materia de contrato de seguro, resulta de aplicación lo dispuesto por el art. 118 de la Ley 17.418, que regula la citación en garantía del asegurador y delimita su responsabilidad conforme a las condiciones del contrato de seguro.</w:t>
      </w:r>
    </w:p>
    <w:p w14:paraId="6DBE4850" w14:textId="018CC914" w:rsidR="008F4B1B" w:rsidRPr="008F4B1B" w:rsidRDefault="002B747C" w:rsidP="002B747C">
      <w:pPr>
        <w:spacing w:line="360" w:lineRule="auto"/>
        <w:ind w:firstLine="360"/>
        <w:jc w:val="both"/>
        <w:rPr>
          <w:rFonts w:ascii="Arial" w:eastAsia="Arial" w:hAnsi="Arial" w:cs="Arial"/>
          <w:color w:val="000000" w:themeColor="text1"/>
        </w:rPr>
      </w:pPr>
      <w:r w:rsidRPr="002B747C">
        <w:rPr>
          <w:rFonts w:ascii="Arial" w:eastAsia="Arial" w:hAnsi="Arial" w:cs="Arial"/>
          <w:color w:val="000000" w:themeColor="text1"/>
        </w:rPr>
        <w:t>Finalmente, resultan aplicables las normas del Código Procesal Civil y Comercial, en especial los arts. 377 y concordantes, relativos a la carga de la prueba.</w:t>
      </w:r>
    </w:p>
    <w:p w14:paraId="4E30A437" w14:textId="3EF88D23" w:rsidR="00B70FEE" w:rsidRPr="00B70FEE" w:rsidRDefault="00B70FEE" w:rsidP="00B70FEE">
      <w:pPr>
        <w:pStyle w:val="Prrafodelista"/>
        <w:numPr>
          <w:ilvl w:val="0"/>
          <w:numId w:val="3"/>
        </w:numPr>
        <w:spacing w:line="360" w:lineRule="auto"/>
        <w:jc w:val="both"/>
        <w:rPr>
          <w:rFonts w:ascii="Arial" w:hAnsi="Arial" w:cs="Arial"/>
          <w:b/>
          <w:bCs/>
          <w:u w:val="single"/>
          <w:lang w:val="es-MX"/>
        </w:rPr>
      </w:pPr>
      <w:r w:rsidRPr="00B70FEE">
        <w:rPr>
          <w:rFonts w:ascii="Arial" w:hAnsi="Arial" w:cs="Arial"/>
          <w:b/>
          <w:bCs/>
          <w:u w:val="single"/>
          <w:lang w:val="es-MX"/>
        </w:rPr>
        <w:t>OFRECE PRUEBA</w:t>
      </w:r>
    </w:p>
    <w:p w14:paraId="3B18B57C" w14:textId="77777777" w:rsidR="00B70FEE" w:rsidRPr="009113AA" w:rsidRDefault="00B70FEE" w:rsidP="00B70FEE">
      <w:pPr>
        <w:spacing w:line="360" w:lineRule="auto"/>
        <w:ind w:firstLine="709"/>
        <w:jc w:val="both"/>
        <w:rPr>
          <w:rFonts w:ascii="Arial" w:hAnsi="Arial" w:cs="Arial"/>
          <w:b/>
          <w:bCs/>
        </w:rPr>
      </w:pPr>
      <w:r w:rsidRPr="009113AA">
        <w:rPr>
          <w:rFonts w:ascii="Arial" w:hAnsi="Arial" w:cs="Arial"/>
          <w:b/>
          <w:bCs/>
        </w:rPr>
        <w:t>a. PRUEBA DOCUMENTAL</w:t>
      </w:r>
    </w:p>
    <w:p w14:paraId="3DF73847" w14:textId="77777777" w:rsidR="00B70FEE" w:rsidRPr="009113AA" w:rsidRDefault="00B70FEE" w:rsidP="00B70FEE">
      <w:pPr>
        <w:pStyle w:val="Prrafodelista"/>
        <w:numPr>
          <w:ilvl w:val="0"/>
          <w:numId w:val="9"/>
        </w:numPr>
        <w:spacing w:line="360" w:lineRule="auto"/>
        <w:ind w:firstLine="709"/>
        <w:jc w:val="both"/>
        <w:rPr>
          <w:rFonts w:ascii="Arial" w:hAnsi="Arial" w:cs="Arial"/>
        </w:rPr>
      </w:pPr>
      <w:r w:rsidRPr="009113AA">
        <w:rPr>
          <w:rFonts w:ascii="Arial" w:hAnsi="Arial" w:cs="Arial"/>
        </w:rPr>
        <w:t>Copia de poder judicial</w:t>
      </w:r>
    </w:p>
    <w:p w14:paraId="5036DAA7" w14:textId="1CBA41F1" w:rsidR="00B70FEE" w:rsidRDefault="00B70FEE" w:rsidP="00B70FEE">
      <w:pPr>
        <w:pStyle w:val="Prrafodelista"/>
        <w:numPr>
          <w:ilvl w:val="0"/>
          <w:numId w:val="9"/>
        </w:numPr>
        <w:spacing w:line="360" w:lineRule="auto"/>
        <w:ind w:firstLine="709"/>
        <w:jc w:val="both"/>
        <w:rPr>
          <w:rFonts w:ascii="Arial" w:hAnsi="Arial" w:cs="Arial"/>
        </w:rPr>
      </w:pPr>
      <w:r w:rsidRPr="009113AA">
        <w:rPr>
          <w:rFonts w:ascii="Arial" w:hAnsi="Arial" w:cs="Arial"/>
        </w:rPr>
        <w:lastRenderedPageBreak/>
        <w:t>Póliza de Seguro</w:t>
      </w:r>
    </w:p>
    <w:p w14:paraId="2875F67A" w14:textId="218C4185" w:rsidR="00B70FEE" w:rsidRPr="009113AA" w:rsidRDefault="00B70FEE" w:rsidP="00B70FEE">
      <w:pPr>
        <w:pStyle w:val="Prrafodelista"/>
        <w:numPr>
          <w:ilvl w:val="0"/>
          <w:numId w:val="9"/>
        </w:numPr>
        <w:spacing w:line="360" w:lineRule="auto"/>
        <w:ind w:firstLine="709"/>
        <w:jc w:val="both"/>
        <w:rPr>
          <w:rFonts w:ascii="Arial" w:hAnsi="Arial" w:cs="Arial"/>
        </w:rPr>
      </w:pPr>
      <w:r>
        <w:rPr>
          <w:rFonts w:ascii="Arial" w:hAnsi="Arial" w:cs="Arial"/>
        </w:rPr>
        <w:t>Denuncia administrativa</w:t>
      </w:r>
    </w:p>
    <w:p w14:paraId="0308B35B" w14:textId="77777777" w:rsidR="007225D5" w:rsidRPr="00593343" w:rsidRDefault="007225D5" w:rsidP="007225D5">
      <w:pPr>
        <w:pStyle w:val="Prrafodelista"/>
        <w:spacing w:line="360" w:lineRule="auto"/>
        <w:jc w:val="both"/>
        <w:rPr>
          <w:rFonts w:ascii="Arial" w:hAnsi="Arial" w:cs="Arial"/>
          <w:b/>
          <w:bCs/>
        </w:rPr>
      </w:pPr>
      <w:r w:rsidRPr="00593343">
        <w:rPr>
          <w:rFonts w:ascii="Arial" w:hAnsi="Arial" w:cs="Arial"/>
          <w:b/>
          <w:bCs/>
        </w:rPr>
        <w:t>b. PRUEBA CONFESIONAL</w:t>
      </w:r>
    </w:p>
    <w:p w14:paraId="24C4A358" w14:textId="061DF50B" w:rsidR="003C5CD8" w:rsidRDefault="003C5CD8" w:rsidP="00852D25">
      <w:pPr>
        <w:spacing w:line="360" w:lineRule="auto"/>
        <w:ind w:firstLine="360"/>
        <w:jc w:val="both"/>
        <w:rPr>
          <w:rFonts w:ascii="Arial" w:hAnsi="Arial" w:cs="Arial"/>
        </w:rPr>
      </w:pPr>
      <w:r w:rsidRPr="00A829F6">
        <w:rPr>
          <w:rFonts w:ascii="Arial" w:hAnsi="Arial" w:cs="Arial"/>
        </w:rPr>
        <w:t>Se cite al representante legal de la actora a absolver posiciones a tenor del pliego que oportunamente se presentará, bajo apercibimiento de ley.</w:t>
      </w:r>
    </w:p>
    <w:p w14:paraId="522DADB8" w14:textId="77777777" w:rsidR="00507EAE" w:rsidRPr="00507EAE" w:rsidRDefault="00425949" w:rsidP="00507EAE">
      <w:pPr>
        <w:spacing w:line="360" w:lineRule="auto"/>
        <w:ind w:left="360" w:firstLine="360"/>
        <w:jc w:val="both"/>
        <w:rPr>
          <w:rFonts w:ascii="Arial" w:hAnsi="Arial" w:cs="Arial"/>
          <w:b/>
          <w:bCs/>
        </w:rPr>
      </w:pPr>
      <w:r w:rsidRPr="00507EAE">
        <w:rPr>
          <w:rFonts w:ascii="Arial" w:hAnsi="Arial" w:cs="Arial"/>
          <w:b/>
          <w:bCs/>
        </w:rPr>
        <w:t xml:space="preserve">c. </w:t>
      </w:r>
      <w:r w:rsidR="00507EAE" w:rsidRPr="00507EAE">
        <w:rPr>
          <w:rFonts w:ascii="Arial" w:hAnsi="Arial" w:cs="Arial"/>
          <w:b/>
          <w:bCs/>
        </w:rPr>
        <w:t>PRUEBA INFORMATIVA</w:t>
      </w:r>
    </w:p>
    <w:p w14:paraId="7A0B2A83" w14:textId="5F15E49B" w:rsidR="00425949" w:rsidRDefault="00507EAE" w:rsidP="006D034C">
      <w:pPr>
        <w:spacing w:line="360" w:lineRule="auto"/>
        <w:ind w:firstLine="360"/>
        <w:jc w:val="both"/>
        <w:rPr>
          <w:rFonts w:ascii="Arial" w:hAnsi="Arial" w:cs="Arial"/>
        </w:rPr>
      </w:pPr>
      <w:r w:rsidRPr="00507EAE">
        <w:rPr>
          <w:rFonts w:ascii="Arial" w:hAnsi="Arial" w:cs="Arial"/>
        </w:rPr>
        <w:t xml:space="preserve">Para el supuesto de que V.S. haga lugar a la prueba informativa ofrecida por la parte actora, esta parte </w:t>
      </w:r>
      <w:r w:rsidRPr="00507EAE">
        <w:rPr>
          <w:rFonts w:ascii="Arial" w:hAnsi="Arial" w:cs="Arial"/>
          <w:b/>
          <w:bCs/>
        </w:rPr>
        <w:t>se adhiere a los oficios solicitados</w:t>
      </w:r>
      <w:r w:rsidRPr="00507EAE">
        <w:rPr>
          <w:rFonts w:ascii="Arial" w:hAnsi="Arial" w:cs="Arial"/>
        </w:rPr>
        <w:t>, solicitando se libre a los organismos y entidades indicadas en el escrito de demanda.</w:t>
      </w:r>
    </w:p>
    <w:p w14:paraId="4992475E" w14:textId="7B3AB5A9" w:rsidR="00852D25" w:rsidRDefault="00507EAE" w:rsidP="00312019">
      <w:pPr>
        <w:pStyle w:val="Prrafodelista"/>
        <w:spacing w:line="360" w:lineRule="auto"/>
        <w:jc w:val="both"/>
        <w:rPr>
          <w:rFonts w:ascii="Arial" w:hAnsi="Arial" w:cs="Arial"/>
          <w:b/>
          <w:bCs/>
        </w:rPr>
      </w:pPr>
      <w:r>
        <w:rPr>
          <w:rFonts w:ascii="Arial" w:hAnsi="Arial" w:cs="Arial"/>
          <w:b/>
          <w:bCs/>
        </w:rPr>
        <w:t>d</w:t>
      </w:r>
      <w:r w:rsidR="00312019" w:rsidRPr="00312019">
        <w:rPr>
          <w:rFonts w:ascii="Arial" w:hAnsi="Arial" w:cs="Arial"/>
          <w:b/>
          <w:bCs/>
        </w:rPr>
        <w:t>. CONTABLE SOBRE PREVENCIÓN ART</w:t>
      </w:r>
    </w:p>
    <w:p w14:paraId="45423814" w14:textId="02C849BC" w:rsidR="00312019" w:rsidRPr="00085C65" w:rsidRDefault="000F6B5B" w:rsidP="00312019">
      <w:pPr>
        <w:spacing w:line="360" w:lineRule="auto"/>
        <w:jc w:val="both"/>
        <w:rPr>
          <w:rFonts w:ascii="Arial" w:hAnsi="Arial" w:cs="Arial"/>
        </w:rPr>
      </w:pPr>
      <w:r w:rsidRPr="00DF3E11">
        <w:rPr>
          <w:rFonts w:ascii="Arial" w:hAnsi="Arial" w:cs="Arial"/>
        </w:rPr>
        <w:t xml:space="preserve">Esta parte, en aras de la economía procesal, adhiere a la pericia contable ofrecida </w:t>
      </w:r>
      <w:r w:rsidRPr="00085C65">
        <w:rPr>
          <w:rFonts w:ascii="Arial" w:hAnsi="Arial" w:cs="Arial"/>
        </w:rPr>
        <w:t xml:space="preserve">por la actora sobre </w:t>
      </w:r>
      <w:r w:rsidR="00AA6B83" w:rsidRPr="00085C65">
        <w:rPr>
          <w:rFonts w:ascii="Arial" w:hAnsi="Arial" w:cs="Arial"/>
        </w:rPr>
        <w:t>sí</w:t>
      </w:r>
      <w:r w:rsidRPr="00085C65">
        <w:rPr>
          <w:rFonts w:ascii="Arial" w:hAnsi="Arial" w:cs="Arial"/>
        </w:rPr>
        <w:t xml:space="preserve"> </w:t>
      </w:r>
      <w:r w:rsidR="00AA6B83" w:rsidRPr="00085C65">
        <w:rPr>
          <w:rFonts w:ascii="Arial" w:hAnsi="Arial" w:cs="Arial"/>
        </w:rPr>
        <w:t>misma, y agrega los siguientes puntos para que ventile el perito:</w:t>
      </w:r>
    </w:p>
    <w:p w14:paraId="2255A709" w14:textId="0A426AB9" w:rsidR="003E5293" w:rsidRDefault="00085C65" w:rsidP="00DF684B">
      <w:pPr>
        <w:pStyle w:val="Prrafodelista"/>
        <w:numPr>
          <w:ilvl w:val="0"/>
          <w:numId w:val="10"/>
        </w:numPr>
        <w:spacing w:line="360" w:lineRule="auto"/>
        <w:jc w:val="both"/>
        <w:rPr>
          <w:rFonts w:ascii="Arial" w:hAnsi="Arial" w:cs="Arial"/>
        </w:rPr>
      </w:pPr>
      <w:r w:rsidRPr="00085C65">
        <w:rPr>
          <w:rFonts w:ascii="Arial" w:hAnsi="Arial" w:cs="Arial"/>
        </w:rPr>
        <w:t>Indique si en los libros y registros contables de PREVENCIÓN A.R.T. S.A. constan efectivamente pagos realizados al Sr. FUENTES JUAN CARLOS con motivo del accidente ocurrido el 13/01/2022.</w:t>
      </w:r>
    </w:p>
    <w:p w14:paraId="0724C4A2" w14:textId="77777777" w:rsidR="00DF684B" w:rsidRPr="00DF684B" w:rsidRDefault="00DF684B" w:rsidP="00DF684B">
      <w:pPr>
        <w:pStyle w:val="Prrafodelista"/>
        <w:numPr>
          <w:ilvl w:val="0"/>
          <w:numId w:val="10"/>
        </w:numPr>
        <w:spacing w:line="360" w:lineRule="auto"/>
        <w:jc w:val="both"/>
        <w:rPr>
          <w:rFonts w:ascii="Arial" w:hAnsi="Arial" w:cs="Arial"/>
        </w:rPr>
      </w:pPr>
      <w:r w:rsidRPr="00DF684B">
        <w:rPr>
          <w:rFonts w:ascii="Arial" w:hAnsi="Arial" w:cs="Arial"/>
        </w:rPr>
        <w:t>En caso afirmativo, detalle individualmente cada pago, indicando:</w:t>
      </w:r>
    </w:p>
    <w:p w14:paraId="2898427C" w14:textId="2EF94AAC" w:rsidR="00DF684B" w:rsidRPr="00DF684B" w:rsidRDefault="00DF684B" w:rsidP="00DF684B">
      <w:pPr>
        <w:pStyle w:val="Prrafodelista"/>
        <w:spacing w:line="360" w:lineRule="auto"/>
        <w:jc w:val="both"/>
        <w:rPr>
          <w:rFonts w:ascii="Arial" w:hAnsi="Arial" w:cs="Arial"/>
        </w:rPr>
      </w:pPr>
      <w:r>
        <w:rPr>
          <w:rFonts w:ascii="Arial" w:hAnsi="Arial" w:cs="Arial"/>
        </w:rPr>
        <w:t>*F</w:t>
      </w:r>
      <w:r w:rsidRPr="00DF684B">
        <w:rPr>
          <w:rFonts w:ascii="Arial" w:hAnsi="Arial" w:cs="Arial"/>
        </w:rPr>
        <w:t>echa</w:t>
      </w:r>
    </w:p>
    <w:p w14:paraId="743B5B65" w14:textId="656F7262" w:rsidR="00DF684B" w:rsidRPr="00DF684B" w:rsidRDefault="00DF684B" w:rsidP="00DF684B">
      <w:pPr>
        <w:pStyle w:val="Prrafodelista"/>
        <w:spacing w:line="360" w:lineRule="auto"/>
        <w:jc w:val="both"/>
        <w:rPr>
          <w:rFonts w:ascii="Arial" w:hAnsi="Arial" w:cs="Arial"/>
        </w:rPr>
      </w:pPr>
      <w:r>
        <w:rPr>
          <w:rFonts w:ascii="Arial" w:hAnsi="Arial" w:cs="Arial"/>
        </w:rPr>
        <w:t>*</w:t>
      </w:r>
      <w:r w:rsidRPr="00DF684B">
        <w:rPr>
          <w:rFonts w:ascii="Arial" w:hAnsi="Arial" w:cs="Arial"/>
        </w:rPr>
        <w:t>Monto</w:t>
      </w:r>
    </w:p>
    <w:p w14:paraId="242E356B" w14:textId="7F841860" w:rsidR="00DF684B" w:rsidRPr="00DF684B" w:rsidRDefault="00DF684B" w:rsidP="00DF684B">
      <w:pPr>
        <w:pStyle w:val="Prrafodelista"/>
        <w:spacing w:line="360" w:lineRule="auto"/>
        <w:jc w:val="both"/>
        <w:rPr>
          <w:rFonts w:ascii="Arial" w:hAnsi="Arial" w:cs="Arial"/>
        </w:rPr>
      </w:pPr>
      <w:r>
        <w:rPr>
          <w:rFonts w:ascii="Arial" w:hAnsi="Arial" w:cs="Arial"/>
        </w:rPr>
        <w:t>*</w:t>
      </w:r>
      <w:r w:rsidRPr="00DF684B">
        <w:rPr>
          <w:rFonts w:ascii="Arial" w:hAnsi="Arial" w:cs="Arial"/>
        </w:rPr>
        <w:t>Concepto</w:t>
      </w:r>
    </w:p>
    <w:p w14:paraId="25F2B2BA" w14:textId="7FEA1CAC" w:rsidR="001223D9" w:rsidRPr="001223D9" w:rsidRDefault="00DF684B" w:rsidP="001223D9">
      <w:pPr>
        <w:pStyle w:val="Prrafodelista"/>
        <w:spacing w:line="360" w:lineRule="auto"/>
        <w:jc w:val="both"/>
        <w:rPr>
          <w:rFonts w:ascii="Arial" w:hAnsi="Arial" w:cs="Arial"/>
        </w:rPr>
      </w:pPr>
      <w:r>
        <w:rPr>
          <w:rFonts w:ascii="Arial" w:hAnsi="Arial" w:cs="Arial"/>
        </w:rPr>
        <w:t>*</w:t>
      </w:r>
      <w:r w:rsidRPr="00DF684B">
        <w:rPr>
          <w:rFonts w:ascii="Arial" w:hAnsi="Arial" w:cs="Arial"/>
        </w:rPr>
        <w:t>Tipo de prestación (médica, dineraria u otra).</w:t>
      </w:r>
    </w:p>
    <w:p w14:paraId="5A714A6D" w14:textId="5C087EA9" w:rsidR="00DF684B" w:rsidRDefault="00754505" w:rsidP="00DF684B">
      <w:pPr>
        <w:pStyle w:val="Prrafodelista"/>
        <w:numPr>
          <w:ilvl w:val="0"/>
          <w:numId w:val="10"/>
        </w:numPr>
        <w:spacing w:line="360" w:lineRule="auto"/>
        <w:jc w:val="both"/>
        <w:rPr>
          <w:rFonts w:ascii="Arial" w:hAnsi="Arial" w:cs="Arial"/>
        </w:rPr>
      </w:pPr>
      <w:r w:rsidRPr="00754505">
        <w:rPr>
          <w:rFonts w:ascii="Arial" w:hAnsi="Arial" w:cs="Arial"/>
        </w:rPr>
        <w:t>Informe si alguno de los montos consignados en la demanda corresponde a gastos administrativos, reservas contables o estimaciones internas, y no a pagos efectivamente realizados.</w:t>
      </w:r>
    </w:p>
    <w:p w14:paraId="60098AA8" w14:textId="60073E65" w:rsidR="001223D9" w:rsidRDefault="001223D9" w:rsidP="00DF684B">
      <w:pPr>
        <w:pStyle w:val="Prrafodelista"/>
        <w:numPr>
          <w:ilvl w:val="0"/>
          <w:numId w:val="10"/>
        </w:numPr>
        <w:spacing w:line="360" w:lineRule="auto"/>
        <w:jc w:val="both"/>
        <w:rPr>
          <w:rFonts w:ascii="Arial" w:hAnsi="Arial" w:cs="Arial"/>
        </w:rPr>
      </w:pPr>
      <w:r w:rsidRPr="00DF3E11">
        <w:rPr>
          <w:rFonts w:ascii="Arial" w:hAnsi="Arial" w:cs="Arial"/>
        </w:rPr>
        <w:t>Compute los montos nominales e indique la fecha exacta de las erogaciones, sin computar intereses</w:t>
      </w:r>
      <w:r>
        <w:rPr>
          <w:rFonts w:ascii="Arial" w:hAnsi="Arial" w:cs="Arial"/>
        </w:rPr>
        <w:t>.</w:t>
      </w:r>
    </w:p>
    <w:p w14:paraId="00382923" w14:textId="05DA2DF5" w:rsidR="00BE6DD6" w:rsidRDefault="00BE6DD6" w:rsidP="00DF684B">
      <w:pPr>
        <w:pStyle w:val="Prrafodelista"/>
        <w:numPr>
          <w:ilvl w:val="0"/>
          <w:numId w:val="10"/>
        </w:numPr>
        <w:spacing w:line="360" w:lineRule="auto"/>
        <w:jc w:val="both"/>
        <w:rPr>
          <w:rFonts w:ascii="Arial" w:hAnsi="Arial" w:cs="Arial"/>
        </w:rPr>
      </w:pPr>
      <w:r w:rsidRPr="00DF3E11">
        <w:rPr>
          <w:rFonts w:ascii="Arial" w:hAnsi="Arial" w:cs="Arial"/>
        </w:rPr>
        <w:t>Excluya de su liquidación todos los gastos o pagos que se hubieran generado como costas judiciales derivadas de los procesos judiciales en los que hubiese sido demandada como consecuencia del reclamo de su asegurado</w:t>
      </w:r>
      <w:r>
        <w:rPr>
          <w:rFonts w:ascii="Arial" w:hAnsi="Arial" w:cs="Arial"/>
        </w:rPr>
        <w:t>.</w:t>
      </w:r>
    </w:p>
    <w:p w14:paraId="4092DB3E" w14:textId="33868A1A" w:rsidR="00754505" w:rsidRDefault="00AA68CE" w:rsidP="00DF684B">
      <w:pPr>
        <w:pStyle w:val="Prrafodelista"/>
        <w:numPr>
          <w:ilvl w:val="0"/>
          <w:numId w:val="10"/>
        </w:numPr>
        <w:spacing w:line="360" w:lineRule="auto"/>
        <w:jc w:val="both"/>
        <w:rPr>
          <w:rFonts w:ascii="Arial" w:hAnsi="Arial" w:cs="Arial"/>
        </w:rPr>
      </w:pPr>
      <w:r w:rsidRPr="00AA68CE">
        <w:rPr>
          <w:rFonts w:ascii="Arial" w:hAnsi="Arial" w:cs="Arial"/>
        </w:rPr>
        <w:t>Indique si existen prestaciones reclamadas en autos que aún no hayan sido abonadas por la ART.</w:t>
      </w:r>
    </w:p>
    <w:p w14:paraId="1AA0CE0D" w14:textId="7433B769" w:rsidR="00AA68CE" w:rsidRDefault="00F3052E" w:rsidP="00DF684B">
      <w:pPr>
        <w:pStyle w:val="Prrafodelista"/>
        <w:numPr>
          <w:ilvl w:val="0"/>
          <w:numId w:val="10"/>
        </w:numPr>
        <w:spacing w:line="360" w:lineRule="auto"/>
        <w:jc w:val="both"/>
        <w:rPr>
          <w:rFonts w:ascii="Arial" w:hAnsi="Arial" w:cs="Arial"/>
        </w:rPr>
      </w:pPr>
      <w:r w:rsidRPr="00F3052E">
        <w:rPr>
          <w:rFonts w:ascii="Arial" w:hAnsi="Arial" w:cs="Arial"/>
        </w:rPr>
        <w:lastRenderedPageBreak/>
        <w:t>Informe si PREVENCIÓN A.R.T. S.A. ha recibido reintegros, recuperos o compensaciones por alguno de los gastos o prestaciones vinculadas al accidente del Sr. Fuentes Juan Carlos (por ejemplo: obras sociales, terceros responsables, seguros, acuerdos judiciales u otros), indicando montos, fechas y conceptos.</w:t>
      </w:r>
    </w:p>
    <w:p w14:paraId="5D470D7D" w14:textId="07C669FD" w:rsidR="00312019" w:rsidRDefault="00D33757" w:rsidP="00440486">
      <w:pPr>
        <w:pStyle w:val="Prrafodelista"/>
        <w:numPr>
          <w:ilvl w:val="0"/>
          <w:numId w:val="10"/>
        </w:numPr>
        <w:spacing w:line="360" w:lineRule="auto"/>
        <w:jc w:val="both"/>
        <w:rPr>
          <w:rFonts w:ascii="Arial" w:hAnsi="Arial" w:cs="Arial"/>
        </w:rPr>
      </w:pPr>
      <w:r w:rsidRPr="00D33757">
        <w:rPr>
          <w:rFonts w:ascii="Arial" w:hAnsi="Arial" w:cs="Arial"/>
        </w:rPr>
        <w:t>Indique si cada uno de los pagos invocados por la actora cuenta con documentación respaldatoria individualizada (facturas, órdenes de pago, recibos o comprobantes bancarios) y si dichos comprobantes coinciden con los importes reclamados en la demanda.</w:t>
      </w:r>
    </w:p>
    <w:p w14:paraId="33448CBF" w14:textId="77777777" w:rsidR="00440486" w:rsidRDefault="00440486" w:rsidP="00440486">
      <w:pPr>
        <w:pStyle w:val="Prrafodelista"/>
        <w:spacing w:line="360" w:lineRule="auto"/>
        <w:jc w:val="both"/>
        <w:rPr>
          <w:rFonts w:ascii="Arial" w:hAnsi="Arial" w:cs="Arial"/>
        </w:rPr>
      </w:pPr>
    </w:p>
    <w:p w14:paraId="6E2295BC" w14:textId="1FB4C062" w:rsidR="00440486" w:rsidRPr="00440486" w:rsidRDefault="00440486" w:rsidP="00440486">
      <w:pPr>
        <w:pStyle w:val="Prrafodelista"/>
        <w:numPr>
          <w:ilvl w:val="0"/>
          <w:numId w:val="3"/>
        </w:numPr>
        <w:spacing w:line="360" w:lineRule="auto"/>
        <w:jc w:val="both"/>
        <w:rPr>
          <w:rFonts w:ascii="Arial" w:hAnsi="Arial" w:cs="Arial"/>
          <w:b/>
          <w:bCs/>
          <w:u w:val="single"/>
        </w:rPr>
      </w:pPr>
      <w:r w:rsidRPr="00440486">
        <w:rPr>
          <w:rFonts w:ascii="Arial" w:hAnsi="Arial" w:cs="Arial"/>
          <w:b/>
          <w:bCs/>
          <w:u w:val="single"/>
        </w:rPr>
        <w:t>CONTESTA PLANTEO DE INCONSTITUCIONALIDAD</w:t>
      </w:r>
    </w:p>
    <w:p w14:paraId="468387C7" w14:textId="4B65B198"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La actora plantea la inconstitucionalidad de las Leyes 23.928 y 25.561, solicitud que desde ya debe ser rechazada por improcedente.</w:t>
      </w:r>
    </w:p>
    <w:p w14:paraId="01B0F204" w14:textId="3602C629"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En primer lugar, corresponde señalar que la declaración de inconstitucionalidad de una norma constituye la última ratio del orden jurídico, debiendo ser aplicada con carácter restrictivo y únicamente cuando exista una contradicción manifiesta entre la norma impugnada y la Constitución Nacional, circunstancia que en el caso no ha sido acreditada.</w:t>
      </w:r>
    </w:p>
    <w:p w14:paraId="6E076D12" w14:textId="57A8087A"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La actora se limita a formular un planteo genérico, sin demostrar de qué modo concreto las disposiciones cuestionadas vulnerarían garantías constitucionales en el caso particular.</w:t>
      </w:r>
    </w:p>
    <w:p w14:paraId="75155B19" w14:textId="3E05541F"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Por otra parte, la prohibición de indexación establecida por los arts. 7 y 10 de la Ley 23.928, mantenida vigente por la Ley 25.561, continúa formando parte del ordenamiento jurídico y resulta plenamente aplicable a las obligaciones de dar sumas de dinero.</w:t>
      </w:r>
    </w:p>
    <w:p w14:paraId="00F99509" w14:textId="021CE335"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Asimismo, la eventual depreciación monetaria se encuentra adecuadamente compensada mediante la aplicación de intereses, criterio reiteradamente adoptado por la jurisprudencia, lo cual torna innecesaria la declaración de inconstitucionalidad pretendida.</w:t>
      </w:r>
    </w:p>
    <w:p w14:paraId="36AF6DD0" w14:textId="400642D5" w:rsidR="00CF17D1" w:rsidRPr="00CF17D1"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 xml:space="preserve">Finalmente, debe destacarse que en el caso de autos la eventual responsabilidad de esta citada en garantía se encuentra además limitada por el límite de cobertura </w:t>
      </w:r>
      <w:r w:rsidRPr="00CF17D1">
        <w:rPr>
          <w:rFonts w:ascii="Arial" w:eastAsia="Arial" w:hAnsi="Arial" w:cs="Arial"/>
          <w:color w:val="000000" w:themeColor="text1"/>
        </w:rPr>
        <w:lastRenderedPageBreak/>
        <w:t>establecido en la póliza de seguro, circunstancia que impide cualquier pretensión que pretenda exceder la suma asegurada contractualmente pactada.</w:t>
      </w:r>
    </w:p>
    <w:p w14:paraId="5E1559B7" w14:textId="03148783" w:rsidR="00B3731B" w:rsidRPr="00B3731B" w:rsidRDefault="00CF17D1" w:rsidP="00CF17D1">
      <w:pPr>
        <w:spacing w:line="360" w:lineRule="auto"/>
        <w:ind w:firstLine="360"/>
        <w:jc w:val="both"/>
        <w:rPr>
          <w:rFonts w:ascii="Arial" w:eastAsia="Arial" w:hAnsi="Arial" w:cs="Arial"/>
          <w:color w:val="000000" w:themeColor="text1"/>
        </w:rPr>
      </w:pPr>
      <w:r w:rsidRPr="00CF17D1">
        <w:rPr>
          <w:rFonts w:ascii="Arial" w:eastAsia="Arial" w:hAnsi="Arial" w:cs="Arial"/>
          <w:color w:val="000000" w:themeColor="text1"/>
        </w:rPr>
        <w:t>Por todo lo expuesto, se solicita se rechace el planteo de inconstitucionalidad formulado por la actora, con costas.</w:t>
      </w:r>
    </w:p>
    <w:p w14:paraId="7ADD541F" w14:textId="69DDD501" w:rsidR="000A4ED6" w:rsidRPr="000A4ED6" w:rsidRDefault="000A4ED6" w:rsidP="000A4ED6">
      <w:pPr>
        <w:pStyle w:val="Prrafodelista"/>
        <w:numPr>
          <w:ilvl w:val="0"/>
          <w:numId w:val="3"/>
        </w:numPr>
        <w:spacing w:line="360" w:lineRule="auto"/>
        <w:jc w:val="both"/>
        <w:rPr>
          <w:rFonts w:ascii="Arial" w:hAnsi="Arial" w:cs="Arial"/>
          <w:b/>
          <w:bCs/>
          <w:u w:val="single"/>
        </w:rPr>
      </w:pPr>
      <w:r w:rsidRPr="000A4ED6">
        <w:rPr>
          <w:rFonts w:ascii="Arial" w:hAnsi="Arial" w:cs="Arial"/>
          <w:b/>
          <w:bCs/>
          <w:u w:val="single"/>
        </w:rPr>
        <w:t>SOLICITA LA OPORTUNA APLICACION DEL ART. 730 CODIGO CIVIL Y COMERCIAL</w:t>
      </w:r>
    </w:p>
    <w:p w14:paraId="17F127BE" w14:textId="77777777" w:rsidR="000A4ED6" w:rsidRPr="009113AA" w:rsidRDefault="000A4ED6" w:rsidP="000A4ED6">
      <w:pPr>
        <w:spacing w:line="360" w:lineRule="auto"/>
        <w:ind w:firstLine="709"/>
        <w:jc w:val="both"/>
        <w:rPr>
          <w:rFonts w:ascii="Arial" w:hAnsi="Arial" w:cs="Arial"/>
        </w:rPr>
      </w:pPr>
      <w:r w:rsidRPr="009113AA">
        <w:rPr>
          <w:rFonts w:ascii="Arial" w:hAnsi="Arial" w:cs="Arial"/>
        </w:rPr>
        <w:t>Con fecha 10 de Enero de 1995, se ha publicado en el Boletín Oficial la Ley 24.432 de Honorarios Profesionales, la cual en su art. 1º dispone que se incorpora al art. 505 del Código Civil (actual art. 730 del Código Civil y Comercial) el siguiente párrafo: “</w:t>
      </w:r>
      <w:r w:rsidRPr="00CE2EBC">
        <w:rPr>
          <w:rFonts w:ascii="Arial" w:hAnsi="Arial" w:cs="Arial"/>
          <w:i/>
          <w:iCs/>
        </w:rPr>
        <w:t>Si en el cumplimiento de la obligación, cualquiera sea su fuente, derivase en litigio judicial o arbitral, la responsabilidad por el pago de las costas, incluidos los honorarios profesionales de todo tipo allí devengados y correspondientes a la primera o única instancia, no excederá del veinticinco por ciento (25%) del monto de la sentencia, laudo, transacción o instrumento que ponga fin al diferendo”. Si las regulaciones de honorarios practicadas conforme a las leyes arancelarias o usos locales, correspondientes a todas las profesiones y especialidades superan dicho porcentaje, el juez precederá a prorratear los montos entre los beneficiarios. En el mismo sentido ha interpretado la aplicación de la Ley 24.432 la SCBA, la cual, en la sentencia dictada en el caso “Zuccoli, Marcela c/ SUM S.A. s./ daños y perjuicios</w:t>
      </w:r>
      <w:r w:rsidRPr="009113AA">
        <w:rPr>
          <w:rFonts w:ascii="Arial" w:hAnsi="Arial" w:cs="Arial"/>
        </w:rPr>
        <w:t>” L. 77.914, decide revocar el fallo del Tribunal de Trabajo Nº 3 de La Plata que había desestimado la aplicación al pleito del artículo 505 del Código Civil, texto según ley 24.432. Conforme este nuevo fallo, la SCJBA modifica sustancialmente su doctrina legal anterior, y avala ahora la aplicación del tope del 25% de costas (ley 24.432) en jurisdicción de la Provincia de Buenos Aires, siendo dicho fallo de aplicación obligatoria en dicha jurisdicción.</w:t>
      </w:r>
    </w:p>
    <w:p w14:paraId="198E6EE1" w14:textId="77777777" w:rsidR="000A4ED6" w:rsidRPr="00CE2EBC" w:rsidRDefault="000A4ED6" w:rsidP="000A4ED6">
      <w:pPr>
        <w:pStyle w:val="Prrafodelista"/>
        <w:numPr>
          <w:ilvl w:val="0"/>
          <w:numId w:val="3"/>
        </w:numPr>
        <w:spacing w:line="360" w:lineRule="auto"/>
        <w:jc w:val="both"/>
        <w:rPr>
          <w:rFonts w:ascii="Arial" w:hAnsi="Arial" w:cs="Arial"/>
          <w:b/>
          <w:bCs/>
          <w:u w:val="single"/>
          <w:lang w:val="es-MX"/>
        </w:rPr>
      </w:pPr>
      <w:r w:rsidRPr="00CE2EBC">
        <w:rPr>
          <w:rFonts w:ascii="Arial" w:hAnsi="Arial" w:cs="Arial"/>
          <w:b/>
          <w:bCs/>
          <w:u w:val="single"/>
          <w:lang w:val="es-MX"/>
        </w:rPr>
        <w:t>AUTORIZA</w:t>
      </w:r>
    </w:p>
    <w:p w14:paraId="084072D3" w14:textId="77777777" w:rsidR="000A4ED6" w:rsidRPr="009113AA" w:rsidRDefault="000A4ED6" w:rsidP="000A4ED6">
      <w:pPr>
        <w:spacing w:line="360" w:lineRule="auto"/>
        <w:ind w:firstLine="709"/>
        <w:jc w:val="both"/>
        <w:rPr>
          <w:rFonts w:ascii="Arial" w:hAnsi="Arial" w:cs="Arial"/>
        </w:rPr>
      </w:pPr>
      <w:r w:rsidRPr="009113AA">
        <w:rPr>
          <w:rFonts w:ascii="Arial" w:hAnsi="Arial" w:cs="Arial"/>
        </w:rPr>
        <w:t xml:space="preserve">Autorizo a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w:t>
      </w:r>
      <w:r w:rsidRPr="009113AA">
        <w:rPr>
          <w:rFonts w:ascii="Arial" w:hAnsi="Arial" w:cs="Arial"/>
        </w:rPr>
        <w:lastRenderedPageBreak/>
        <w:t>C.S.J.N. 5.3.54). Para el caso de que los autorizados procediesen a retirar copias de escritos y/o pericias de los cuales se hubiera corrido vista o traslado, queda entendido que dicho retiro implica la notificación del suscripto de tal vista o traslado.</w:t>
      </w:r>
    </w:p>
    <w:p w14:paraId="2B81CE43" w14:textId="77777777" w:rsidR="000A4ED6" w:rsidRPr="00CE2EBC" w:rsidRDefault="000A4ED6" w:rsidP="000A4ED6">
      <w:pPr>
        <w:pStyle w:val="Prrafodelista"/>
        <w:numPr>
          <w:ilvl w:val="0"/>
          <w:numId w:val="3"/>
        </w:numPr>
        <w:spacing w:line="360" w:lineRule="auto"/>
        <w:jc w:val="both"/>
        <w:rPr>
          <w:rFonts w:ascii="Arial" w:hAnsi="Arial" w:cs="Arial"/>
          <w:b/>
          <w:bCs/>
          <w:u w:val="single"/>
          <w:lang w:val="es-MX"/>
        </w:rPr>
      </w:pPr>
      <w:r w:rsidRPr="00CE2EBC">
        <w:rPr>
          <w:rFonts w:ascii="Arial" w:hAnsi="Arial" w:cs="Arial"/>
          <w:b/>
          <w:bCs/>
          <w:u w:val="single"/>
          <w:lang w:val="es-MX"/>
        </w:rPr>
        <w:t>RESERVA DEL CASO FEDERAL.</w:t>
      </w:r>
    </w:p>
    <w:p w14:paraId="2DD2B05D" w14:textId="77777777" w:rsidR="000A4ED6" w:rsidRPr="009113AA" w:rsidRDefault="000A4ED6" w:rsidP="000A4ED6">
      <w:pPr>
        <w:spacing w:line="360" w:lineRule="auto"/>
        <w:ind w:left="357" w:firstLine="709"/>
        <w:jc w:val="both"/>
        <w:rPr>
          <w:rFonts w:ascii="Arial" w:hAnsi="Arial" w:cs="Arial"/>
        </w:rPr>
      </w:pPr>
      <w:r w:rsidRPr="009113AA">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06C4B954" w14:textId="77777777" w:rsidR="000A4ED6" w:rsidRPr="00CE2EBC" w:rsidRDefault="000A4ED6" w:rsidP="000A4ED6">
      <w:pPr>
        <w:pStyle w:val="Prrafodelista"/>
        <w:numPr>
          <w:ilvl w:val="0"/>
          <w:numId w:val="3"/>
        </w:numPr>
        <w:spacing w:line="360" w:lineRule="auto"/>
        <w:jc w:val="both"/>
        <w:rPr>
          <w:rFonts w:ascii="Arial" w:hAnsi="Arial" w:cs="Arial"/>
          <w:b/>
          <w:bCs/>
          <w:u w:val="single"/>
        </w:rPr>
      </w:pPr>
      <w:r w:rsidRPr="00CE2EBC">
        <w:rPr>
          <w:rFonts w:ascii="Arial" w:hAnsi="Arial" w:cs="Arial"/>
          <w:b/>
          <w:bCs/>
          <w:u w:val="single"/>
        </w:rPr>
        <w:t>PETITORIO</w:t>
      </w:r>
    </w:p>
    <w:p w14:paraId="44068150" w14:textId="77777777" w:rsidR="000A4ED6" w:rsidRPr="009113AA" w:rsidRDefault="000A4ED6" w:rsidP="000A4ED6">
      <w:pPr>
        <w:spacing w:line="360" w:lineRule="auto"/>
        <w:ind w:firstLine="709"/>
        <w:jc w:val="both"/>
        <w:rPr>
          <w:rFonts w:ascii="Arial" w:hAnsi="Arial" w:cs="Arial"/>
        </w:rPr>
      </w:pPr>
      <w:r w:rsidRPr="009113AA">
        <w:rPr>
          <w:rFonts w:ascii="Arial" w:hAnsi="Arial" w:cs="Arial"/>
        </w:rPr>
        <w:t>Por lo expuesto, a V.S. pido:</w:t>
      </w:r>
    </w:p>
    <w:p w14:paraId="489BC3F0" w14:textId="77777777" w:rsidR="000A4ED6" w:rsidRPr="00327400" w:rsidRDefault="000A4ED6" w:rsidP="000A4ED6">
      <w:pPr>
        <w:pStyle w:val="Prrafodelista"/>
        <w:numPr>
          <w:ilvl w:val="0"/>
          <w:numId w:val="11"/>
        </w:numPr>
        <w:spacing w:line="360" w:lineRule="auto"/>
        <w:ind w:firstLine="709"/>
        <w:jc w:val="both"/>
        <w:rPr>
          <w:rFonts w:ascii="Arial" w:hAnsi="Arial" w:cs="Arial"/>
        </w:rPr>
      </w:pPr>
      <w:r w:rsidRPr="00327400">
        <w:rPr>
          <w:rFonts w:ascii="Arial" w:hAnsi="Arial" w:cs="Arial"/>
        </w:rPr>
        <w:t>Me tenga por presentada, por parte.</w:t>
      </w:r>
    </w:p>
    <w:p w14:paraId="1AB89AEB" w14:textId="77777777" w:rsidR="000A4ED6" w:rsidRPr="009113AA" w:rsidRDefault="000A4ED6" w:rsidP="000A4ED6">
      <w:pPr>
        <w:pStyle w:val="Prrafodelista"/>
        <w:numPr>
          <w:ilvl w:val="0"/>
          <w:numId w:val="11"/>
        </w:numPr>
        <w:spacing w:line="360" w:lineRule="auto"/>
        <w:ind w:firstLine="709"/>
        <w:jc w:val="both"/>
        <w:rPr>
          <w:rFonts w:ascii="Arial" w:hAnsi="Arial" w:cs="Arial"/>
        </w:rPr>
      </w:pPr>
      <w:r w:rsidRPr="009113AA">
        <w:rPr>
          <w:rFonts w:ascii="Arial" w:hAnsi="Arial" w:cs="Arial"/>
        </w:rPr>
        <w:t>Tenga por constituido el domicilio legal y electrónico.</w:t>
      </w:r>
    </w:p>
    <w:p w14:paraId="371BDCD9" w14:textId="77777777" w:rsidR="000A4ED6" w:rsidRPr="009113AA" w:rsidRDefault="000A4ED6" w:rsidP="000A4ED6">
      <w:pPr>
        <w:pStyle w:val="Prrafodelista"/>
        <w:numPr>
          <w:ilvl w:val="0"/>
          <w:numId w:val="11"/>
        </w:numPr>
        <w:spacing w:line="360" w:lineRule="auto"/>
        <w:ind w:firstLine="709"/>
        <w:jc w:val="both"/>
        <w:rPr>
          <w:rFonts w:ascii="Arial" w:hAnsi="Arial" w:cs="Arial"/>
        </w:rPr>
      </w:pPr>
      <w:r w:rsidRPr="009113AA">
        <w:rPr>
          <w:rFonts w:ascii="Arial" w:hAnsi="Arial" w:cs="Arial"/>
        </w:rPr>
        <w:t>Tenga por contestada la demanda.</w:t>
      </w:r>
    </w:p>
    <w:p w14:paraId="0A85B565" w14:textId="2B0897A6" w:rsidR="00E3428B" w:rsidRPr="00E3428B" w:rsidRDefault="000A4ED6" w:rsidP="00E3428B">
      <w:pPr>
        <w:pStyle w:val="Prrafodelista"/>
        <w:numPr>
          <w:ilvl w:val="0"/>
          <w:numId w:val="11"/>
        </w:numPr>
        <w:spacing w:line="360" w:lineRule="auto"/>
        <w:ind w:firstLine="709"/>
        <w:jc w:val="both"/>
        <w:rPr>
          <w:rFonts w:ascii="Arial" w:hAnsi="Arial" w:cs="Arial"/>
        </w:rPr>
      </w:pPr>
      <w:r w:rsidRPr="009113AA">
        <w:rPr>
          <w:rFonts w:ascii="Arial" w:hAnsi="Arial" w:cs="Arial"/>
        </w:rPr>
        <w:t>Tenga por acompañada la prueba documental y por ofrecida la restante, ordenando su oportuna producción.</w:t>
      </w:r>
    </w:p>
    <w:p w14:paraId="2FA82841" w14:textId="77777777" w:rsidR="000A4ED6" w:rsidRDefault="000A4ED6" w:rsidP="000A4ED6">
      <w:pPr>
        <w:pStyle w:val="Prrafodelista"/>
        <w:numPr>
          <w:ilvl w:val="0"/>
          <w:numId w:val="11"/>
        </w:numPr>
        <w:spacing w:line="360" w:lineRule="auto"/>
        <w:ind w:firstLine="709"/>
        <w:jc w:val="both"/>
        <w:rPr>
          <w:rFonts w:ascii="Arial" w:hAnsi="Arial" w:cs="Arial"/>
        </w:rPr>
      </w:pPr>
      <w:r w:rsidRPr="009113AA">
        <w:rPr>
          <w:rFonts w:ascii="Arial" w:hAnsi="Arial" w:cs="Arial"/>
        </w:rPr>
        <w:t>Oportunamente se rechace la demanda, con costas.</w:t>
      </w:r>
    </w:p>
    <w:p w14:paraId="57F64825" w14:textId="0A527FBB" w:rsidR="00E3428B" w:rsidRPr="009113AA" w:rsidRDefault="00E3428B" w:rsidP="000A4ED6">
      <w:pPr>
        <w:pStyle w:val="Prrafodelista"/>
        <w:numPr>
          <w:ilvl w:val="0"/>
          <w:numId w:val="11"/>
        </w:numPr>
        <w:spacing w:line="360" w:lineRule="auto"/>
        <w:ind w:firstLine="709"/>
        <w:jc w:val="both"/>
        <w:rPr>
          <w:rFonts w:ascii="Arial" w:hAnsi="Arial" w:cs="Arial"/>
        </w:rPr>
      </w:pPr>
      <w:r w:rsidRPr="00E3428B">
        <w:rPr>
          <w:rFonts w:ascii="Arial" w:hAnsi="Arial" w:cs="Arial"/>
        </w:rPr>
        <w:t>Para el hipotético supuesto de condena, se solicita se establezca expresamente que la responsabilidad de LIBRA COMPAÑÍA ARGENTINA DE SEGUROS S.A. queda limitada al límite de cobertura previsto en la póliza.</w:t>
      </w:r>
    </w:p>
    <w:p w14:paraId="611D13D6" w14:textId="77777777" w:rsidR="000A4ED6" w:rsidRPr="009113AA" w:rsidRDefault="000A4ED6" w:rsidP="000A4ED6">
      <w:pPr>
        <w:spacing w:line="360" w:lineRule="auto"/>
        <w:ind w:firstLine="709"/>
        <w:jc w:val="right"/>
        <w:rPr>
          <w:rFonts w:ascii="Arial" w:hAnsi="Arial" w:cs="Arial"/>
        </w:rPr>
      </w:pPr>
      <w:r w:rsidRPr="009113AA">
        <w:rPr>
          <w:rFonts w:ascii="Arial" w:hAnsi="Arial" w:cs="Arial"/>
        </w:rPr>
        <w:t>Proveer de conformidad,</w:t>
      </w:r>
    </w:p>
    <w:p w14:paraId="338EEADC" w14:textId="77777777" w:rsidR="000A4ED6" w:rsidRPr="00AA18EB" w:rsidRDefault="000A4ED6" w:rsidP="000A4ED6">
      <w:pPr>
        <w:spacing w:line="360" w:lineRule="auto"/>
        <w:ind w:firstLine="709"/>
        <w:jc w:val="right"/>
        <w:rPr>
          <w:rFonts w:ascii="Arial" w:hAnsi="Arial" w:cs="Arial"/>
        </w:rPr>
      </w:pPr>
      <w:r w:rsidRPr="009113AA">
        <w:rPr>
          <w:rFonts w:ascii="Arial" w:hAnsi="Arial" w:cs="Arial"/>
        </w:rPr>
        <w:t>SERA JUSTICIA</w:t>
      </w:r>
    </w:p>
    <w:p w14:paraId="0CD4C5E7" w14:textId="77777777" w:rsidR="000A4ED6" w:rsidRPr="00862023" w:rsidRDefault="000A4ED6" w:rsidP="000A4ED6">
      <w:pPr>
        <w:spacing w:line="360" w:lineRule="auto"/>
        <w:ind w:firstLine="709"/>
        <w:jc w:val="both"/>
        <w:rPr>
          <w:rFonts w:ascii="Arial" w:hAnsi="Arial" w:cs="Arial"/>
          <w:b/>
          <w:bCs/>
        </w:rPr>
      </w:pPr>
    </w:p>
    <w:p w14:paraId="59B8E970" w14:textId="77777777" w:rsidR="000A4ED6" w:rsidRPr="00672AA9" w:rsidRDefault="000A4ED6" w:rsidP="000A4ED6">
      <w:pPr>
        <w:spacing w:line="360" w:lineRule="auto"/>
        <w:ind w:firstLine="709"/>
        <w:jc w:val="both"/>
        <w:rPr>
          <w:rFonts w:ascii="Arial" w:hAnsi="Arial" w:cs="Arial"/>
        </w:rPr>
      </w:pPr>
    </w:p>
    <w:p w14:paraId="4E08CD95" w14:textId="77777777" w:rsidR="0083134F" w:rsidRPr="00A2470C" w:rsidRDefault="0083134F" w:rsidP="00A2470C">
      <w:pPr>
        <w:spacing w:line="360" w:lineRule="auto"/>
        <w:ind w:firstLine="360"/>
        <w:jc w:val="both"/>
        <w:rPr>
          <w:rFonts w:ascii="Arial" w:eastAsia="Arial" w:hAnsi="Arial" w:cs="Arial"/>
          <w:color w:val="000000" w:themeColor="text1"/>
        </w:rPr>
      </w:pPr>
    </w:p>
    <w:p w14:paraId="6690798F" w14:textId="77777777" w:rsidR="006A7795" w:rsidRPr="000A67A8" w:rsidRDefault="006A7795" w:rsidP="00C36DD2">
      <w:pPr>
        <w:spacing w:line="360" w:lineRule="auto"/>
        <w:jc w:val="both"/>
        <w:rPr>
          <w:rFonts w:ascii="Arial" w:hAnsi="Arial" w:cs="Arial"/>
        </w:rPr>
      </w:pPr>
    </w:p>
    <w:p w14:paraId="6223F367" w14:textId="77777777" w:rsidR="006A7795" w:rsidRPr="000A67A8" w:rsidRDefault="006A7795" w:rsidP="006A7795">
      <w:pPr>
        <w:spacing w:line="360" w:lineRule="auto"/>
        <w:ind w:firstLine="709"/>
        <w:jc w:val="both"/>
        <w:rPr>
          <w:rFonts w:ascii="Arial" w:hAnsi="Arial" w:cs="Arial"/>
        </w:rPr>
      </w:pPr>
    </w:p>
    <w:p w14:paraId="1E053450" w14:textId="4AC57B0A" w:rsidR="00B70D66" w:rsidRDefault="00B70D66" w:rsidP="00A74E50">
      <w:pPr>
        <w:spacing w:line="360" w:lineRule="auto"/>
        <w:ind w:firstLine="709"/>
        <w:jc w:val="both"/>
      </w:pPr>
    </w:p>
    <w:sectPr w:rsidR="00B70D66" w:rsidSect="008A41F1">
      <w:pgSz w:w="11906" w:h="16838"/>
      <w:pgMar w:top="2835" w:right="851"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F7D"/>
    <w:multiLevelType w:val="hybridMultilevel"/>
    <w:tmpl w:val="1B2234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4246F7"/>
    <w:multiLevelType w:val="hybridMultilevel"/>
    <w:tmpl w:val="56A8C24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A1F7EEE"/>
    <w:multiLevelType w:val="hybridMultilevel"/>
    <w:tmpl w:val="50DA4038"/>
    <w:lvl w:ilvl="0" w:tplc="2C0A0011">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19C72C13"/>
    <w:multiLevelType w:val="hybridMultilevel"/>
    <w:tmpl w:val="3686041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5E632F8"/>
    <w:multiLevelType w:val="hybridMultilevel"/>
    <w:tmpl w:val="ECFC22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8536B8"/>
    <w:multiLevelType w:val="hybridMultilevel"/>
    <w:tmpl w:val="7ECA6F4A"/>
    <w:lvl w:ilvl="0" w:tplc="CC1E560E">
      <w:start w:val="1"/>
      <w:numFmt w:val="lowerLetter"/>
      <w:lvlText w:val="%1)"/>
      <w:lvlJc w:val="left"/>
      <w:pPr>
        <w:ind w:left="720" w:hanging="360"/>
      </w:pPr>
      <w:rPr>
        <w:rFonts w:ascii="Arial" w:eastAsiaTheme="minorHAnsi" w:hAnsi="Arial" w:cs="Arial"/>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DBB1D52"/>
    <w:multiLevelType w:val="multilevel"/>
    <w:tmpl w:val="327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43C6A"/>
    <w:multiLevelType w:val="hybridMultilevel"/>
    <w:tmpl w:val="1B22345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C8653E1"/>
    <w:multiLevelType w:val="hybridMultilevel"/>
    <w:tmpl w:val="9A5AD3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2C5EE8"/>
    <w:multiLevelType w:val="hybridMultilevel"/>
    <w:tmpl w:val="15E43BE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9F57551"/>
    <w:multiLevelType w:val="hybridMultilevel"/>
    <w:tmpl w:val="128E340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86676271">
    <w:abstractNumId w:val="7"/>
  </w:num>
  <w:num w:numId="2" w16cid:durableId="1777553682">
    <w:abstractNumId w:val="0"/>
  </w:num>
  <w:num w:numId="3" w16cid:durableId="1814443864">
    <w:abstractNumId w:val="10"/>
  </w:num>
  <w:num w:numId="4" w16cid:durableId="684523716">
    <w:abstractNumId w:val="1"/>
  </w:num>
  <w:num w:numId="5" w16cid:durableId="62068800">
    <w:abstractNumId w:val="2"/>
  </w:num>
  <w:num w:numId="6" w16cid:durableId="657809916">
    <w:abstractNumId w:val="8"/>
  </w:num>
  <w:num w:numId="7" w16cid:durableId="1674608584">
    <w:abstractNumId w:val="6"/>
  </w:num>
  <w:num w:numId="8" w16cid:durableId="1703744129">
    <w:abstractNumId w:val="9"/>
  </w:num>
  <w:num w:numId="9" w16cid:durableId="703752005">
    <w:abstractNumId w:val="3"/>
  </w:num>
  <w:num w:numId="10" w16cid:durableId="444009550">
    <w:abstractNumId w:val="4"/>
  </w:num>
  <w:num w:numId="11" w16cid:durableId="88622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50"/>
    <w:rsid w:val="00085C65"/>
    <w:rsid w:val="000A4ED6"/>
    <w:rsid w:val="000F6B5B"/>
    <w:rsid w:val="001203C9"/>
    <w:rsid w:val="0012200B"/>
    <w:rsid w:val="001223D9"/>
    <w:rsid w:val="001A2C45"/>
    <w:rsid w:val="001B1314"/>
    <w:rsid w:val="001C5A01"/>
    <w:rsid w:val="0020593D"/>
    <w:rsid w:val="0027679D"/>
    <w:rsid w:val="002B747C"/>
    <w:rsid w:val="00312019"/>
    <w:rsid w:val="003C5CD8"/>
    <w:rsid w:val="003E5293"/>
    <w:rsid w:val="00425949"/>
    <w:rsid w:val="00425ED7"/>
    <w:rsid w:val="00440486"/>
    <w:rsid w:val="004754FF"/>
    <w:rsid w:val="0050052C"/>
    <w:rsid w:val="00507EAE"/>
    <w:rsid w:val="005318BD"/>
    <w:rsid w:val="00574D22"/>
    <w:rsid w:val="00587AEC"/>
    <w:rsid w:val="005906CD"/>
    <w:rsid w:val="006755BB"/>
    <w:rsid w:val="006960DE"/>
    <w:rsid w:val="006A7795"/>
    <w:rsid w:val="006C5C92"/>
    <w:rsid w:val="006D034C"/>
    <w:rsid w:val="007225D5"/>
    <w:rsid w:val="007470EA"/>
    <w:rsid w:val="00754505"/>
    <w:rsid w:val="00783BEA"/>
    <w:rsid w:val="007B4385"/>
    <w:rsid w:val="0083134F"/>
    <w:rsid w:val="00852D25"/>
    <w:rsid w:val="008A41F1"/>
    <w:rsid w:val="008C4AE7"/>
    <w:rsid w:val="008E679C"/>
    <w:rsid w:val="008F4B1B"/>
    <w:rsid w:val="008F546D"/>
    <w:rsid w:val="008F7FAF"/>
    <w:rsid w:val="009153B3"/>
    <w:rsid w:val="00947443"/>
    <w:rsid w:val="00A111CD"/>
    <w:rsid w:val="00A2470C"/>
    <w:rsid w:val="00A37770"/>
    <w:rsid w:val="00A74E50"/>
    <w:rsid w:val="00AA68CE"/>
    <w:rsid w:val="00AA6B83"/>
    <w:rsid w:val="00B3731B"/>
    <w:rsid w:val="00B56844"/>
    <w:rsid w:val="00B70D66"/>
    <w:rsid w:val="00B70FEE"/>
    <w:rsid w:val="00B9000C"/>
    <w:rsid w:val="00BB1286"/>
    <w:rsid w:val="00BE4388"/>
    <w:rsid w:val="00BE6DD6"/>
    <w:rsid w:val="00C135A3"/>
    <w:rsid w:val="00C26AD1"/>
    <w:rsid w:val="00C36DD2"/>
    <w:rsid w:val="00CE6044"/>
    <w:rsid w:val="00CF17D1"/>
    <w:rsid w:val="00D33757"/>
    <w:rsid w:val="00D34FED"/>
    <w:rsid w:val="00D77A1F"/>
    <w:rsid w:val="00DA0FEB"/>
    <w:rsid w:val="00DF684B"/>
    <w:rsid w:val="00DF7D83"/>
    <w:rsid w:val="00E12C99"/>
    <w:rsid w:val="00E27D99"/>
    <w:rsid w:val="00E3428B"/>
    <w:rsid w:val="00E61A85"/>
    <w:rsid w:val="00E864A7"/>
    <w:rsid w:val="00F3052E"/>
    <w:rsid w:val="00F40983"/>
    <w:rsid w:val="00F440BE"/>
    <w:rsid w:val="00F83083"/>
    <w:rsid w:val="00FF3D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214D"/>
  <w15:chartTrackingRefBased/>
  <w15:docId w15:val="{1888EDE8-2C3B-4EED-A7E7-DFDF8544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E50"/>
  </w:style>
  <w:style w:type="paragraph" w:styleId="Ttulo1">
    <w:name w:val="heading 1"/>
    <w:basedOn w:val="Normal"/>
    <w:next w:val="Normal"/>
    <w:link w:val="Ttulo1Car"/>
    <w:uiPriority w:val="9"/>
    <w:qFormat/>
    <w:rsid w:val="00A7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4E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4E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4E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4E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4E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4E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4E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4E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4E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4E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4E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4E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4E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4E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4E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4E50"/>
    <w:rPr>
      <w:rFonts w:eastAsiaTheme="majorEastAsia" w:cstheme="majorBidi"/>
      <w:color w:val="272727" w:themeColor="text1" w:themeTint="D8"/>
    </w:rPr>
  </w:style>
  <w:style w:type="paragraph" w:styleId="Ttulo">
    <w:name w:val="Title"/>
    <w:basedOn w:val="Normal"/>
    <w:next w:val="Normal"/>
    <w:link w:val="TtuloCar"/>
    <w:uiPriority w:val="10"/>
    <w:qFormat/>
    <w:rsid w:val="00A7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4E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4E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4E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4E50"/>
    <w:pPr>
      <w:spacing w:before="160"/>
      <w:jc w:val="center"/>
    </w:pPr>
    <w:rPr>
      <w:i/>
      <w:iCs/>
      <w:color w:val="404040" w:themeColor="text1" w:themeTint="BF"/>
    </w:rPr>
  </w:style>
  <w:style w:type="character" w:customStyle="1" w:styleId="CitaCar">
    <w:name w:val="Cita Car"/>
    <w:basedOn w:val="Fuentedeprrafopredeter"/>
    <w:link w:val="Cita"/>
    <w:uiPriority w:val="29"/>
    <w:rsid w:val="00A74E50"/>
    <w:rPr>
      <w:i/>
      <w:iCs/>
      <w:color w:val="404040" w:themeColor="text1" w:themeTint="BF"/>
    </w:rPr>
  </w:style>
  <w:style w:type="paragraph" w:styleId="Prrafodelista">
    <w:name w:val="List Paragraph"/>
    <w:basedOn w:val="Normal"/>
    <w:uiPriority w:val="34"/>
    <w:qFormat/>
    <w:rsid w:val="00A74E50"/>
    <w:pPr>
      <w:ind w:left="720"/>
      <w:contextualSpacing/>
    </w:pPr>
  </w:style>
  <w:style w:type="character" w:styleId="nfasisintenso">
    <w:name w:val="Intense Emphasis"/>
    <w:basedOn w:val="Fuentedeprrafopredeter"/>
    <w:uiPriority w:val="21"/>
    <w:qFormat/>
    <w:rsid w:val="00A74E50"/>
    <w:rPr>
      <w:i/>
      <w:iCs/>
      <w:color w:val="0F4761" w:themeColor="accent1" w:themeShade="BF"/>
    </w:rPr>
  </w:style>
  <w:style w:type="paragraph" w:styleId="Citadestacada">
    <w:name w:val="Intense Quote"/>
    <w:basedOn w:val="Normal"/>
    <w:next w:val="Normal"/>
    <w:link w:val="CitadestacadaCar"/>
    <w:uiPriority w:val="30"/>
    <w:qFormat/>
    <w:rsid w:val="00A7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4E50"/>
    <w:rPr>
      <w:i/>
      <w:iCs/>
      <w:color w:val="0F4761" w:themeColor="accent1" w:themeShade="BF"/>
    </w:rPr>
  </w:style>
  <w:style w:type="character" w:styleId="Referenciaintensa">
    <w:name w:val="Intense Reference"/>
    <w:basedOn w:val="Fuentedeprrafopredeter"/>
    <w:uiPriority w:val="32"/>
    <w:qFormat/>
    <w:rsid w:val="00A74E50"/>
    <w:rPr>
      <w:b/>
      <w:bCs/>
      <w:smallCaps/>
      <w:color w:val="0F4761" w:themeColor="accent1" w:themeShade="BF"/>
      <w:spacing w:val="5"/>
    </w:rPr>
  </w:style>
  <w:style w:type="paragraph" w:styleId="NormalWeb">
    <w:name w:val="Normal (Web)"/>
    <w:basedOn w:val="Normal"/>
    <w:uiPriority w:val="99"/>
    <w:semiHidden/>
    <w:unhideWhenUsed/>
    <w:rsid w:val="00BB12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2698</TotalTime>
  <Pages>20</Pages>
  <Words>6123</Words>
  <Characters>33677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 Rodriguez</dc:creator>
  <cp:keywords/>
  <dc:description/>
  <cp:lastModifiedBy>Julieta A. Rodriguez</cp:lastModifiedBy>
  <cp:revision>65</cp:revision>
  <dcterms:created xsi:type="dcterms:W3CDTF">2026-03-02T18:19:00Z</dcterms:created>
  <dcterms:modified xsi:type="dcterms:W3CDTF">2026-03-13T12:30:00Z</dcterms:modified>
</cp:coreProperties>
</file>