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68698" w14:textId="77777777" w:rsidR="0026363C" w:rsidRPr="007C220E" w:rsidRDefault="0026363C" w:rsidP="0026363C">
      <w:pPr>
        <w:spacing w:line="360" w:lineRule="auto"/>
        <w:jc w:val="both"/>
        <w:rPr>
          <w:rFonts w:ascii="Arial" w:hAnsi="Arial" w:cs="Arial"/>
          <w:i/>
          <w:iCs/>
        </w:rPr>
      </w:pPr>
    </w:p>
    <w:p w14:paraId="265664CA" w14:textId="77777777" w:rsidR="0026363C" w:rsidRPr="007C220E" w:rsidRDefault="0026363C" w:rsidP="0026363C">
      <w:pPr>
        <w:spacing w:line="360" w:lineRule="auto"/>
        <w:ind w:left="708" w:firstLine="1"/>
        <w:jc w:val="both"/>
        <w:rPr>
          <w:rFonts w:ascii="Arial" w:hAnsi="Arial" w:cs="Arial"/>
          <w:b/>
          <w:bCs/>
          <w:u w:val="single"/>
        </w:rPr>
      </w:pPr>
      <w:r w:rsidRPr="007C220E">
        <w:rPr>
          <w:rFonts w:ascii="Arial" w:hAnsi="Arial" w:cs="Arial"/>
          <w:b/>
          <w:bCs/>
          <w:u w:val="single"/>
        </w:rPr>
        <w:t>CONTESTA CITACIÓN EN GARANTÍA. OFRECE PRUEBA.</w:t>
      </w:r>
    </w:p>
    <w:p w14:paraId="5B655E9D" w14:textId="77777777" w:rsidR="0026363C" w:rsidRPr="007C220E" w:rsidRDefault="0026363C" w:rsidP="0026363C">
      <w:pPr>
        <w:spacing w:line="360" w:lineRule="auto"/>
        <w:ind w:left="708" w:firstLine="1"/>
        <w:jc w:val="both"/>
        <w:rPr>
          <w:rFonts w:ascii="Arial" w:hAnsi="Arial" w:cs="Arial"/>
        </w:rPr>
      </w:pPr>
      <w:r w:rsidRPr="007C220E">
        <w:rPr>
          <w:rFonts w:ascii="Arial" w:hAnsi="Arial" w:cs="Arial"/>
        </w:rPr>
        <w:t>Sr. Juez:</w:t>
      </w:r>
    </w:p>
    <w:p w14:paraId="5AEBA6F1" w14:textId="1074364B" w:rsidR="0026363C" w:rsidRPr="007C220E" w:rsidRDefault="0026363C" w:rsidP="0026363C">
      <w:pPr>
        <w:spacing w:line="360" w:lineRule="auto"/>
        <w:ind w:left="709"/>
        <w:jc w:val="both"/>
        <w:rPr>
          <w:rFonts w:ascii="Arial" w:hAnsi="Arial" w:cs="Arial"/>
        </w:rPr>
      </w:pPr>
      <w:r w:rsidRPr="00F258D3">
        <w:rPr>
          <w:rFonts w:ascii="Arial" w:hAnsi="Arial" w:cs="Arial"/>
          <w:b/>
          <w:bCs/>
        </w:rPr>
        <w:t xml:space="preserve">DIAZ MARIANA ALEJANDRA </w:t>
      </w:r>
      <w:r w:rsidRPr="00810188">
        <w:rPr>
          <w:rFonts w:ascii="Arial" w:hAnsi="Arial" w:cs="Arial"/>
        </w:rPr>
        <w:t>(T143 F 869 CPACF, CUIT 27 17029650-3, Monotributista), en mi carácter de apoderada de Libra Compañía Argentina de Seguros S.A, constituyendo domicilio procesal en la Av. Olazabal 1515 Piso 5 Of. 505, CABA (Zona de notificación: 88 Mail: hfernandez@libraseguros.com.ar) y electrónico en 27382555800</w:t>
      </w:r>
      <w:r w:rsidRPr="007C220E">
        <w:rPr>
          <w:rFonts w:ascii="Arial" w:hAnsi="Arial" w:cs="Arial"/>
        </w:rPr>
        <w:t xml:space="preserve">, en autos caratulados: </w:t>
      </w:r>
      <w:r w:rsidRPr="00971E95">
        <w:rPr>
          <w:rFonts w:ascii="Arial" w:hAnsi="Arial" w:cs="Arial"/>
          <w:b/>
          <w:bCs/>
          <w:i/>
          <w:iCs/>
        </w:rPr>
        <w:t>“</w:t>
      </w:r>
      <w:r w:rsidR="00CF23A5" w:rsidRPr="00CF23A5">
        <w:rPr>
          <w:rFonts w:ascii="Arial" w:hAnsi="Arial" w:cs="Arial"/>
          <w:b/>
          <w:bCs/>
          <w:i/>
          <w:iCs/>
        </w:rPr>
        <w:t>CONDORI CONDO, MARIANA CELIA c/ FLORES TORREZ, JOSE LUIS Y OTROS s/DAÑOS Y PERJUICIOS</w:t>
      </w:r>
      <w:r w:rsidR="00CF23A5">
        <w:rPr>
          <w:rFonts w:ascii="Arial" w:hAnsi="Arial" w:cs="Arial"/>
          <w:b/>
          <w:bCs/>
          <w:i/>
          <w:iCs/>
        </w:rPr>
        <w:t xml:space="preserve"> </w:t>
      </w:r>
      <w:r w:rsidR="00CF23A5" w:rsidRPr="00CF23A5">
        <w:rPr>
          <w:rFonts w:ascii="Arial" w:hAnsi="Arial" w:cs="Arial"/>
          <w:b/>
          <w:bCs/>
          <w:i/>
          <w:iCs/>
        </w:rPr>
        <w:t>(ACC. TRAN. SIN LESIONES)</w:t>
      </w:r>
      <w:r>
        <w:rPr>
          <w:rFonts w:ascii="Arial" w:hAnsi="Arial" w:cs="Arial"/>
          <w:b/>
          <w:bCs/>
          <w:i/>
          <w:iCs/>
        </w:rPr>
        <w:t xml:space="preserve">” </w:t>
      </w:r>
      <w:r w:rsidRPr="007C220E">
        <w:rPr>
          <w:rFonts w:ascii="Arial" w:hAnsi="Arial" w:cs="Arial"/>
          <w:b/>
          <w:bCs/>
          <w:i/>
          <w:iCs/>
        </w:rPr>
        <w:t xml:space="preserve">Expte.: </w:t>
      </w:r>
      <w:r w:rsidR="00966692">
        <w:rPr>
          <w:rFonts w:ascii="Arial" w:hAnsi="Arial" w:cs="Arial"/>
          <w:b/>
          <w:bCs/>
          <w:i/>
          <w:iCs/>
        </w:rPr>
        <w:t>82107</w:t>
      </w:r>
      <w:r w:rsidRPr="00971E95">
        <w:rPr>
          <w:rFonts w:ascii="Arial" w:hAnsi="Arial" w:cs="Arial"/>
          <w:b/>
          <w:bCs/>
          <w:i/>
          <w:iCs/>
        </w:rPr>
        <w:t>/2025</w:t>
      </w:r>
      <w:r w:rsidRPr="007C220E">
        <w:rPr>
          <w:rFonts w:ascii="Arial" w:hAnsi="Arial" w:cs="Arial"/>
          <w:b/>
          <w:bCs/>
          <w:i/>
          <w:iCs/>
        </w:rPr>
        <w:t>,</w:t>
      </w:r>
      <w:r w:rsidRPr="007C220E">
        <w:rPr>
          <w:rFonts w:ascii="Arial" w:hAnsi="Arial" w:cs="Arial"/>
        </w:rPr>
        <w:t xml:space="preserve"> a V.S me presento y respetuosamente digo:</w:t>
      </w:r>
    </w:p>
    <w:p w14:paraId="1D7059B3" w14:textId="77777777" w:rsidR="0026363C" w:rsidRPr="007C220E" w:rsidRDefault="0026363C" w:rsidP="0026363C">
      <w:pPr>
        <w:spacing w:line="360" w:lineRule="auto"/>
        <w:ind w:left="708" w:firstLine="709"/>
        <w:jc w:val="both"/>
        <w:rPr>
          <w:rFonts w:ascii="Arial" w:hAnsi="Arial" w:cs="Arial"/>
        </w:rPr>
      </w:pPr>
    </w:p>
    <w:p w14:paraId="7A2DDBF3" w14:textId="77777777" w:rsidR="0026363C" w:rsidRPr="007C220E" w:rsidRDefault="0026363C" w:rsidP="0026363C">
      <w:pPr>
        <w:spacing w:line="360" w:lineRule="auto"/>
        <w:ind w:left="708" w:firstLine="709"/>
        <w:jc w:val="both"/>
        <w:rPr>
          <w:rFonts w:ascii="Arial" w:hAnsi="Arial" w:cs="Arial"/>
          <w:b/>
          <w:bCs/>
        </w:rPr>
      </w:pPr>
      <w:r w:rsidRPr="007C220E">
        <w:rPr>
          <w:rFonts w:ascii="Arial" w:hAnsi="Arial" w:cs="Arial"/>
          <w:b/>
          <w:bCs/>
        </w:rPr>
        <w:t xml:space="preserve">I- PERSONERÍA </w:t>
      </w:r>
    </w:p>
    <w:p w14:paraId="4C5BF4C2" w14:textId="77777777" w:rsidR="0026363C" w:rsidRPr="007C220E" w:rsidRDefault="0026363C" w:rsidP="0026363C">
      <w:pPr>
        <w:spacing w:line="360" w:lineRule="auto"/>
        <w:ind w:left="708" w:firstLine="709"/>
        <w:jc w:val="both"/>
        <w:rPr>
          <w:rFonts w:ascii="Arial" w:hAnsi="Arial" w:cs="Arial"/>
        </w:rPr>
      </w:pPr>
      <w:r w:rsidRPr="007C220E">
        <w:rPr>
          <w:rFonts w:ascii="Arial" w:hAnsi="Arial" w:cs="Arial"/>
        </w:rPr>
        <w:t>Que en nombre y representación de LIBRA COMPAÑIA ARGENTINA DE SEGUROS S.A., con domicilio real en Olazabal 1515, piso 5° Oficina 505, de la Ciudad Autónoma de Buenos Aires, conforme lo justifico con la fotocopia del poder general que adjunto acompaño -declarando bajo juramento que es fiel a su original y que se encuentra en plena vigencia-, vengo en tiempo y forma a tomar intervención en autos, solicitando se me tenga por presentado, por parte y por constituido el domicilio legal indicado.</w:t>
      </w:r>
    </w:p>
    <w:p w14:paraId="7EC99D80" w14:textId="77777777" w:rsidR="0026363C" w:rsidRPr="007C220E" w:rsidRDefault="0026363C" w:rsidP="0026363C">
      <w:pPr>
        <w:spacing w:line="360" w:lineRule="auto"/>
        <w:ind w:left="708" w:firstLine="709"/>
        <w:jc w:val="both"/>
        <w:rPr>
          <w:rFonts w:ascii="Arial" w:hAnsi="Arial" w:cs="Arial"/>
          <w:b/>
          <w:bCs/>
        </w:rPr>
      </w:pPr>
      <w:r w:rsidRPr="007C220E">
        <w:rPr>
          <w:rFonts w:ascii="Arial" w:hAnsi="Arial" w:cs="Arial"/>
          <w:b/>
          <w:bCs/>
        </w:rPr>
        <w:t>II.- OBJETO</w:t>
      </w:r>
      <w:r>
        <w:rPr>
          <w:rFonts w:ascii="Arial" w:hAnsi="Arial" w:cs="Arial"/>
          <w:b/>
          <w:bCs/>
        </w:rPr>
        <w:tab/>
      </w:r>
    </w:p>
    <w:p w14:paraId="17AC2E57" w14:textId="35CB6038" w:rsidR="0026363C" w:rsidRPr="007C220E" w:rsidRDefault="0026363C" w:rsidP="0026363C">
      <w:pPr>
        <w:spacing w:line="360" w:lineRule="auto"/>
        <w:ind w:left="708" w:firstLine="709"/>
        <w:jc w:val="both"/>
        <w:rPr>
          <w:rFonts w:ascii="Arial" w:hAnsi="Arial" w:cs="Arial"/>
          <w:u w:val="single"/>
        </w:rPr>
      </w:pPr>
      <w:r w:rsidRPr="007C220E">
        <w:rPr>
          <w:rFonts w:ascii="Arial" w:hAnsi="Arial" w:cs="Arial"/>
        </w:rPr>
        <w:t xml:space="preserve">Que, en el carácter invocado, vengo por el presente a contestar, en legal tiempo y forma, la citación en garantía cursada en estas actuaciones, </w:t>
      </w:r>
      <w:r w:rsidRPr="007C220E">
        <w:rPr>
          <w:rFonts w:ascii="Arial" w:hAnsi="Arial" w:cs="Arial"/>
          <w:u w:val="single"/>
        </w:rPr>
        <w:t xml:space="preserve">notificada por cédula el </w:t>
      </w:r>
      <w:r w:rsidR="00F81159">
        <w:rPr>
          <w:rFonts w:ascii="Arial" w:hAnsi="Arial" w:cs="Arial"/>
          <w:u w:val="single"/>
        </w:rPr>
        <w:t>18</w:t>
      </w:r>
      <w:r w:rsidRPr="007C220E">
        <w:rPr>
          <w:rFonts w:ascii="Arial" w:hAnsi="Arial" w:cs="Arial"/>
          <w:u w:val="single"/>
        </w:rPr>
        <w:t xml:space="preserve"> de </w:t>
      </w:r>
      <w:r>
        <w:rPr>
          <w:rFonts w:ascii="Arial" w:hAnsi="Arial" w:cs="Arial"/>
          <w:u w:val="single"/>
        </w:rPr>
        <w:t>febrero</w:t>
      </w:r>
      <w:r w:rsidRPr="007C220E">
        <w:rPr>
          <w:rFonts w:ascii="Arial" w:hAnsi="Arial" w:cs="Arial"/>
          <w:u w:val="single"/>
        </w:rPr>
        <w:t xml:space="preserve"> de 202</w:t>
      </w:r>
      <w:r>
        <w:rPr>
          <w:rFonts w:ascii="Arial" w:hAnsi="Arial" w:cs="Arial"/>
          <w:u w:val="single"/>
        </w:rPr>
        <w:t>6</w:t>
      </w:r>
      <w:r w:rsidRPr="007C220E">
        <w:rPr>
          <w:rFonts w:ascii="Arial" w:hAnsi="Arial" w:cs="Arial"/>
          <w:u w:val="single"/>
        </w:rPr>
        <w:t xml:space="preserve">, cuyo vencimiento opera el </w:t>
      </w:r>
      <w:r w:rsidR="00F81159">
        <w:rPr>
          <w:rFonts w:ascii="Arial" w:hAnsi="Arial" w:cs="Arial"/>
          <w:u w:val="single"/>
        </w:rPr>
        <w:t>11</w:t>
      </w:r>
      <w:r w:rsidRPr="007C220E">
        <w:rPr>
          <w:rFonts w:ascii="Arial" w:hAnsi="Arial" w:cs="Arial"/>
          <w:u w:val="single"/>
        </w:rPr>
        <w:t xml:space="preserve"> de </w:t>
      </w:r>
      <w:r>
        <w:rPr>
          <w:rFonts w:ascii="Arial" w:hAnsi="Arial" w:cs="Arial"/>
          <w:u w:val="single"/>
        </w:rPr>
        <w:t>marzo</w:t>
      </w:r>
      <w:r w:rsidRPr="007C220E">
        <w:rPr>
          <w:rFonts w:ascii="Arial" w:hAnsi="Arial" w:cs="Arial"/>
          <w:u w:val="single"/>
        </w:rPr>
        <w:t xml:space="preserve"> de 2026. </w:t>
      </w:r>
    </w:p>
    <w:p w14:paraId="437A7661" w14:textId="77777777" w:rsidR="0026363C" w:rsidRPr="007C220E" w:rsidRDefault="0026363C" w:rsidP="0026363C">
      <w:pPr>
        <w:spacing w:line="360" w:lineRule="auto"/>
        <w:ind w:left="708" w:firstLine="709"/>
        <w:jc w:val="both"/>
        <w:rPr>
          <w:rFonts w:ascii="Arial" w:hAnsi="Arial" w:cs="Arial"/>
        </w:rPr>
      </w:pPr>
      <w:r w:rsidRPr="007C220E">
        <w:rPr>
          <w:rFonts w:ascii="Arial" w:hAnsi="Arial" w:cs="Arial"/>
        </w:rPr>
        <w:t>Contestamos, asimismo los términos de la demanda, cuyo rechazo pedimos expresamente, con costas.</w:t>
      </w:r>
    </w:p>
    <w:p w14:paraId="4C1C389C" w14:textId="77777777" w:rsidR="0026363C" w:rsidRPr="007C220E" w:rsidRDefault="0026363C" w:rsidP="0026363C">
      <w:pPr>
        <w:spacing w:line="360" w:lineRule="auto"/>
        <w:ind w:left="708" w:firstLine="709"/>
        <w:jc w:val="both"/>
        <w:rPr>
          <w:rFonts w:ascii="Arial" w:hAnsi="Arial" w:cs="Arial"/>
          <w:b/>
          <w:bCs/>
        </w:rPr>
      </w:pPr>
      <w:r w:rsidRPr="007C220E">
        <w:rPr>
          <w:rFonts w:ascii="Arial" w:hAnsi="Arial" w:cs="Arial"/>
          <w:b/>
          <w:bCs/>
        </w:rPr>
        <w:t>I</w:t>
      </w:r>
      <w:r>
        <w:rPr>
          <w:rFonts w:ascii="Arial" w:hAnsi="Arial" w:cs="Arial"/>
          <w:b/>
          <w:bCs/>
        </w:rPr>
        <w:t>II</w:t>
      </w:r>
      <w:r w:rsidRPr="007C220E">
        <w:rPr>
          <w:rFonts w:ascii="Arial" w:hAnsi="Arial" w:cs="Arial"/>
          <w:b/>
          <w:bCs/>
        </w:rPr>
        <w:t>.- ASUME COBERTURA - DENUNCIA LÍMITE - FORMULA RESERVA:</w:t>
      </w:r>
    </w:p>
    <w:p w14:paraId="71B49C8C" w14:textId="75C21A26" w:rsidR="0026363C" w:rsidRDefault="0026363C" w:rsidP="0026363C">
      <w:pPr>
        <w:spacing w:line="360" w:lineRule="auto"/>
        <w:ind w:left="708" w:firstLine="709"/>
        <w:jc w:val="both"/>
        <w:rPr>
          <w:rFonts w:ascii="Arial" w:hAnsi="Arial" w:cs="Arial"/>
        </w:rPr>
      </w:pPr>
      <w:r w:rsidRPr="00340E54">
        <w:rPr>
          <w:rFonts w:ascii="Arial" w:hAnsi="Arial" w:cs="Arial"/>
        </w:rPr>
        <w:t>A la fecha de ocurrencia del hecho motivo de esta litis (</w:t>
      </w:r>
      <w:r w:rsidR="00117243">
        <w:rPr>
          <w:rFonts w:ascii="Arial" w:hAnsi="Arial" w:cs="Arial"/>
        </w:rPr>
        <w:t>13</w:t>
      </w:r>
      <w:r w:rsidRPr="00340E54">
        <w:rPr>
          <w:rFonts w:ascii="Arial" w:hAnsi="Arial" w:cs="Arial"/>
        </w:rPr>
        <w:t xml:space="preserve"> de septiembre de 2024), el vehículo </w:t>
      </w:r>
      <w:r w:rsidRPr="00340E54">
        <w:rPr>
          <w:rFonts w:ascii="Arial" w:hAnsi="Arial" w:cs="Arial"/>
          <w:b/>
          <w:bCs/>
        </w:rPr>
        <w:t xml:space="preserve">MARCA: </w:t>
      </w:r>
      <w:r w:rsidR="00CA5861">
        <w:rPr>
          <w:rFonts w:ascii="Arial" w:hAnsi="Arial" w:cs="Arial"/>
          <w:b/>
          <w:bCs/>
        </w:rPr>
        <w:t>FORD</w:t>
      </w:r>
      <w:r w:rsidRPr="00340E54">
        <w:rPr>
          <w:rFonts w:ascii="Arial" w:hAnsi="Arial" w:cs="Arial"/>
          <w:b/>
          <w:bCs/>
        </w:rPr>
        <w:t xml:space="preserve">, MODELO: </w:t>
      </w:r>
      <w:r w:rsidR="00CA5861">
        <w:rPr>
          <w:rFonts w:ascii="Arial" w:hAnsi="Arial" w:cs="Arial"/>
          <w:b/>
          <w:bCs/>
        </w:rPr>
        <w:t xml:space="preserve">RANGER 3.0 DC 4X4 </w:t>
      </w:r>
      <w:r w:rsidR="00C34264">
        <w:rPr>
          <w:rFonts w:ascii="Arial" w:hAnsi="Arial" w:cs="Arial"/>
          <w:b/>
          <w:bCs/>
        </w:rPr>
        <w:t>LTD</w:t>
      </w:r>
      <w:r w:rsidRPr="00340E54">
        <w:rPr>
          <w:rFonts w:ascii="Arial" w:hAnsi="Arial" w:cs="Arial"/>
          <w:b/>
          <w:bCs/>
        </w:rPr>
        <w:t xml:space="preserve">, AÑO: </w:t>
      </w:r>
      <w:r w:rsidR="00C34264">
        <w:rPr>
          <w:rFonts w:ascii="Arial" w:hAnsi="Arial" w:cs="Arial"/>
          <w:b/>
          <w:bCs/>
        </w:rPr>
        <w:t>2017</w:t>
      </w:r>
      <w:r w:rsidRPr="00340E54">
        <w:rPr>
          <w:rFonts w:ascii="Arial" w:hAnsi="Arial" w:cs="Arial"/>
          <w:b/>
          <w:bCs/>
        </w:rPr>
        <w:t xml:space="preserve">, PATENTE: </w:t>
      </w:r>
      <w:r w:rsidR="00C34264" w:rsidRPr="00C34264">
        <w:rPr>
          <w:rFonts w:ascii="Arial" w:hAnsi="Arial" w:cs="Arial"/>
          <w:b/>
          <w:bCs/>
        </w:rPr>
        <w:t>AB561OY</w:t>
      </w:r>
      <w:r w:rsidRPr="00340E54">
        <w:rPr>
          <w:rFonts w:ascii="Arial" w:hAnsi="Arial" w:cs="Arial"/>
        </w:rPr>
        <w:t xml:space="preserve">, se hallaba asegurado por mi representada, </w:t>
      </w:r>
      <w:r w:rsidRPr="00340E54">
        <w:rPr>
          <w:rFonts w:ascii="Arial" w:hAnsi="Arial" w:cs="Arial"/>
          <w:b/>
          <w:bCs/>
        </w:rPr>
        <w:lastRenderedPageBreak/>
        <w:t>LIBRA COMPAÑÍA ARGENTINA DE SEGUROS S.A</w:t>
      </w:r>
      <w:r w:rsidRPr="00340E54">
        <w:rPr>
          <w:rFonts w:ascii="Arial" w:hAnsi="Arial" w:cs="Arial"/>
        </w:rPr>
        <w:t>., bajo la póliza N° 4-</w:t>
      </w:r>
      <w:r w:rsidR="00C34264" w:rsidRPr="00C34264">
        <w:t xml:space="preserve"> </w:t>
      </w:r>
      <w:r w:rsidR="00C34264" w:rsidRPr="00C34264">
        <w:rPr>
          <w:rFonts w:ascii="Arial" w:hAnsi="Arial" w:cs="Arial"/>
          <w:b/>
          <w:bCs/>
        </w:rPr>
        <w:t>1135679</w:t>
      </w:r>
      <w:r w:rsidRPr="00340E54">
        <w:rPr>
          <w:rFonts w:ascii="Arial" w:hAnsi="Arial" w:cs="Arial"/>
        </w:rPr>
        <w:t xml:space="preserve">, por el riesgo de "Responsabilidad Civil" con un límite máximo de </w:t>
      </w:r>
      <w:r w:rsidRPr="00340E54">
        <w:rPr>
          <w:rFonts w:ascii="Arial" w:hAnsi="Arial" w:cs="Arial"/>
          <w:b/>
          <w:bCs/>
        </w:rPr>
        <w:t>$</w:t>
      </w:r>
      <w:r w:rsidR="00C34264">
        <w:rPr>
          <w:rFonts w:ascii="Arial" w:hAnsi="Arial" w:cs="Arial"/>
          <w:b/>
          <w:bCs/>
        </w:rPr>
        <w:t>80</w:t>
      </w:r>
      <w:r w:rsidRPr="00340E54">
        <w:rPr>
          <w:rFonts w:ascii="Arial" w:hAnsi="Arial" w:cs="Arial"/>
          <w:b/>
          <w:bCs/>
        </w:rPr>
        <w:t>.000.000,00</w:t>
      </w:r>
      <w:r w:rsidRPr="00340E54">
        <w:rPr>
          <w:rFonts w:ascii="Arial" w:hAnsi="Arial" w:cs="Arial"/>
        </w:rPr>
        <w:t xml:space="preserve"> por acontecimiento para daños a cosas de terceros. Ello conforme la cláusula: </w:t>
      </w:r>
      <w:r w:rsidRPr="00340E54">
        <w:rPr>
          <w:rFonts w:ascii="Arial" w:hAnsi="Arial" w:cs="Arial"/>
          <w:b/>
          <w:bCs/>
        </w:rPr>
        <w:t>“CG-RC 01.1 - Responsabilidad Civil - Riesgo Cubierto CG-RC 1.1 Riesgo Cubierto”.”,</w:t>
      </w:r>
      <w:r>
        <w:rPr>
          <w:rFonts w:ascii="Arial" w:hAnsi="Arial" w:cs="Arial"/>
        </w:rPr>
        <w:t xml:space="preserve"> la cual reza: </w:t>
      </w:r>
      <w:r w:rsidRPr="00786050">
        <w:rPr>
          <w:rFonts w:ascii="Arial" w:hAnsi="Arial" w:cs="Arial"/>
          <w:i/>
          <w:iCs/>
        </w:rPr>
        <w:t>“El Asegurador se obliga a mantener indemne al Asegurado y/o a la persona que con su autorización conduzca el vehículo objeto del seguro (en adelante el Conductor), por cuanto deban a un tercero como consecuencia de daños causados por ese vehículo o por la carga que transporte en condiciones reglamentarias, por hechos acaecidos en el plazo convenido, en razón de la responsabilidad civil que pueda resultar a cargo de ellos. El Asegurador asume esta obligación únicamente en favor del Asegurado y del Conductor, hasta la suma máxima por acontecimiento, establecida en el Frente de Póliza por daños corporales a personas, sean estas transportadas o no transportadas y por daños materiales, hasta el monto máximo allí establecido para cada acontecimiento sin que los mismos puedan ser excedidos por el conjunto de indemnizaciones que provengan de un mismo hecho generador</w:t>
      </w:r>
      <w:r>
        <w:rPr>
          <w:rFonts w:ascii="Arial" w:hAnsi="Arial" w:cs="Arial"/>
          <w:i/>
          <w:iCs/>
        </w:rPr>
        <w:t xml:space="preserve"> (</w:t>
      </w:r>
      <w:r w:rsidRPr="00786050">
        <w:rPr>
          <w:rFonts w:ascii="Arial" w:hAnsi="Arial" w:cs="Arial"/>
          <w:i/>
          <w:iCs/>
        </w:rPr>
        <w:t>…</w:t>
      </w:r>
      <w:r>
        <w:rPr>
          <w:rFonts w:ascii="Arial" w:hAnsi="Arial" w:cs="Arial"/>
          <w:i/>
          <w:iCs/>
        </w:rPr>
        <w:t>)</w:t>
      </w:r>
      <w:r w:rsidRPr="00786050">
        <w:rPr>
          <w:rFonts w:ascii="Arial" w:hAnsi="Arial" w:cs="Arial"/>
          <w:i/>
          <w:iCs/>
        </w:rPr>
        <w:t>”</w:t>
      </w:r>
      <w:r w:rsidRPr="00786050">
        <w:rPr>
          <w:rFonts w:ascii="Arial" w:hAnsi="Arial" w:cs="Arial"/>
        </w:rPr>
        <w:t xml:space="preserve"> </w:t>
      </w:r>
    </w:p>
    <w:p w14:paraId="38E6ABEF" w14:textId="77777777" w:rsidR="0026363C" w:rsidRDefault="0026363C" w:rsidP="0026363C">
      <w:pPr>
        <w:spacing w:line="360" w:lineRule="auto"/>
        <w:ind w:left="708" w:firstLine="709"/>
        <w:jc w:val="both"/>
        <w:rPr>
          <w:rFonts w:ascii="Arial" w:hAnsi="Arial" w:cs="Arial"/>
        </w:rPr>
      </w:pPr>
      <w:r w:rsidRPr="00786050">
        <w:rPr>
          <w:rFonts w:ascii="Arial" w:hAnsi="Arial" w:cs="Arial"/>
        </w:rPr>
        <w:t>En consecuencia, la eventual responsabilidad de mi mandante se encuentra estricta y taxativamente limitada a los alcances, condiciones y montos máximos pactados contractualmente, los cuales resultan plenamente oponibles tanto al asegurado como a los terceros reclamantes, no pudiendo extenderse por fuera del límite de cobertura convenido ni por vía interpretativa ni judicial.</w:t>
      </w:r>
    </w:p>
    <w:p w14:paraId="045EBA15" w14:textId="77777777" w:rsidR="0026363C" w:rsidRPr="007C220E" w:rsidRDefault="0026363C" w:rsidP="0026363C">
      <w:pPr>
        <w:spacing w:line="360" w:lineRule="auto"/>
        <w:ind w:left="708" w:firstLine="709"/>
        <w:jc w:val="both"/>
        <w:rPr>
          <w:rFonts w:ascii="Arial" w:hAnsi="Arial" w:cs="Arial"/>
        </w:rPr>
      </w:pPr>
      <w:r w:rsidRPr="007C220E">
        <w:rPr>
          <w:rFonts w:ascii="Arial" w:hAnsi="Arial" w:cs="Arial"/>
        </w:rPr>
        <w:t>Manifiesto que mi mandante subordina la asunción de la responsabilidad derivada de la póliza contratada, así como de su posterior actuación en este juicio, a la efectiva traba de la litis con respecto a la asegurada, toda vez que el actor carece de acción en “forma autónoma” con relación a mi mandante para promover esta demanda, conforme jurisprudencia plenaria del fuero y legislación vigente.</w:t>
      </w:r>
    </w:p>
    <w:p w14:paraId="41156B54" w14:textId="77777777" w:rsidR="0026363C" w:rsidRPr="007C220E" w:rsidRDefault="0026363C" w:rsidP="0026363C">
      <w:pPr>
        <w:spacing w:line="360" w:lineRule="auto"/>
        <w:ind w:left="708" w:firstLine="709"/>
        <w:jc w:val="both"/>
        <w:rPr>
          <w:rFonts w:ascii="Arial" w:hAnsi="Arial" w:cs="Arial"/>
        </w:rPr>
      </w:pPr>
      <w:r w:rsidRPr="007C220E">
        <w:rPr>
          <w:rFonts w:ascii="Arial" w:hAnsi="Arial" w:cs="Arial"/>
        </w:rPr>
        <w:t>Asimismo, mi representada formula expresa reserva de invocar alguna de las causas de “exclusión de cobertura” previstas en la póliza y la Ley 17.418 con sus consecuencias jurídicas, si con posterioridad a éste responde llegaran a su conocimiento hechos, circunstancias y/o elementos no denunciados por su asegurado que hubieran obstado a esta presentación (Cláusula 3), haciendo expresa reserva de los derechos que pudieran derivarse de dicha circunstancia.</w:t>
      </w:r>
    </w:p>
    <w:p w14:paraId="6DC35C17" w14:textId="565CA3E4" w:rsidR="0026363C" w:rsidRPr="007C220E" w:rsidRDefault="0026363C" w:rsidP="0026363C">
      <w:pPr>
        <w:spacing w:line="360" w:lineRule="auto"/>
        <w:ind w:left="708" w:firstLine="709"/>
        <w:jc w:val="both"/>
        <w:rPr>
          <w:rFonts w:ascii="Arial" w:hAnsi="Arial" w:cs="Arial"/>
        </w:rPr>
      </w:pPr>
      <w:r w:rsidRPr="007C220E">
        <w:rPr>
          <w:rFonts w:ascii="Arial" w:hAnsi="Arial" w:cs="Arial"/>
          <w:b/>
          <w:bCs/>
        </w:rPr>
        <w:lastRenderedPageBreak/>
        <w:t>LIMITE DE COBERTURA:</w:t>
      </w:r>
      <w:r w:rsidRPr="007C220E">
        <w:rPr>
          <w:rFonts w:ascii="Arial" w:hAnsi="Arial" w:cs="Arial"/>
        </w:rPr>
        <w:t xml:space="preserve"> Tal como indicara ut supra, el alcance de la cobertura debida por mi representada en virtud del contrato de seguro que amparaba al vehículo dominio </w:t>
      </w:r>
      <w:r w:rsidR="00F43A65" w:rsidRPr="00C34264">
        <w:rPr>
          <w:rFonts w:ascii="Arial" w:hAnsi="Arial" w:cs="Arial"/>
          <w:b/>
          <w:bCs/>
        </w:rPr>
        <w:t>AB561OY</w:t>
      </w:r>
      <w:r w:rsidRPr="007C220E">
        <w:rPr>
          <w:rFonts w:ascii="Arial" w:hAnsi="Arial" w:cs="Arial"/>
        </w:rPr>
        <w:t xml:space="preserve">, el riesgo "responsabilidad civil hacia terceros" se limita a la suma de </w:t>
      </w:r>
      <w:r w:rsidRPr="00117CDC">
        <w:rPr>
          <w:rFonts w:ascii="Arial" w:hAnsi="Arial" w:cs="Arial"/>
          <w:b/>
          <w:bCs/>
        </w:rPr>
        <w:t>$</w:t>
      </w:r>
      <w:r w:rsidR="00C34264">
        <w:rPr>
          <w:rFonts w:ascii="Arial" w:hAnsi="Arial" w:cs="Arial"/>
          <w:b/>
          <w:bCs/>
        </w:rPr>
        <w:t>80</w:t>
      </w:r>
      <w:r w:rsidRPr="00117CDC">
        <w:rPr>
          <w:rFonts w:ascii="Arial" w:hAnsi="Arial" w:cs="Arial"/>
          <w:b/>
          <w:bCs/>
        </w:rPr>
        <w:t>.000.000,00.</w:t>
      </w:r>
    </w:p>
    <w:p w14:paraId="7AB0D1BE" w14:textId="77777777" w:rsidR="0026363C" w:rsidRPr="007C220E" w:rsidRDefault="0026363C" w:rsidP="0026363C">
      <w:pPr>
        <w:spacing w:line="360" w:lineRule="auto"/>
        <w:ind w:left="708" w:firstLine="709"/>
        <w:jc w:val="both"/>
        <w:rPr>
          <w:rFonts w:ascii="Arial" w:hAnsi="Arial" w:cs="Arial"/>
        </w:rPr>
      </w:pPr>
      <w:r w:rsidRPr="007C220E">
        <w:rPr>
          <w:rFonts w:ascii="Arial" w:hAnsi="Arial" w:cs="Arial"/>
        </w:rPr>
        <w:t xml:space="preserve">La suma denunciada como límite de cobertura resulta aplicable para el seguro de responsabilidad civil automotor, al haber sido establecida por la Superintendencia de Seguros de la Nación, en su carácter de Organismo de Contralor del mercado asegurador siendo ley entre las partes contratantes y resultando oponible a todo tercero damnificado. </w:t>
      </w:r>
    </w:p>
    <w:p w14:paraId="6C6B5BBC" w14:textId="77777777" w:rsidR="0026363C" w:rsidRPr="007C220E" w:rsidRDefault="0026363C" w:rsidP="0026363C">
      <w:pPr>
        <w:spacing w:line="360" w:lineRule="auto"/>
        <w:ind w:left="708" w:firstLine="709"/>
        <w:jc w:val="both"/>
        <w:rPr>
          <w:rFonts w:ascii="Arial" w:hAnsi="Arial" w:cs="Arial"/>
        </w:rPr>
      </w:pPr>
      <w:r w:rsidRPr="007C220E">
        <w:rPr>
          <w:rFonts w:ascii="Arial" w:hAnsi="Arial" w:cs="Arial"/>
        </w:rPr>
        <w:t xml:space="preserve">De modo tal que, en caso de resultar condenado el asegurado, la condena solo podrá ser extendida en la medida del seguro y hasta el límite de cobertura contratado. Como se ha señalado </w:t>
      </w:r>
      <w:r w:rsidRPr="00BD200D">
        <w:rPr>
          <w:rFonts w:ascii="Arial" w:hAnsi="Arial" w:cs="Arial"/>
          <w:i/>
          <w:iCs/>
        </w:rPr>
        <w:t>“habrá de tenerse presente que ello resulta de la previsión 2 contenida en el art. 118.3 Ley de Seguros, ya que la sentencia de condena contra el responsable civil será ejecutable contra el asegurador “en la medida del seguro”, debiendo ello entenderse como entidad cuantitativa referida a los límites económicos de garantía asegurativa, como así también a la delimitación subjetiva y objetiva del riesgo”</w:t>
      </w:r>
      <w:r w:rsidRPr="007C220E">
        <w:rPr>
          <w:rFonts w:ascii="Arial" w:hAnsi="Arial" w:cs="Arial"/>
        </w:rPr>
        <w:t xml:space="preserve"> (Stiglitz, Ruben S., Jurisprudencia anotada SJA 2/3/2005 JA 2005-I-786 Comentario al fallo de la C. Nac. Civ, Sala G, 6/7/2004 – Diaz, Elvira C v. Empresa Gutierrez SRL y otro). </w:t>
      </w:r>
    </w:p>
    <w:p w14:paraId="6DAB22EC" w14:textId="77777777" w:rsidR="0026363C" w:rsidRPr="007C220E" w:rsidRDefault="0026363C" w:rsidP="0026363C">
      <w:pPr>
        <w:spacing w:line="360" w:lineRule="auto"/>
        <w:ind w:left="708" w:firstLine="709"/>
        <w:jc w:val="both"/>
        <w:rPr>
          <w:rFonts w:ascii="Arial" w:hAnsi="Arial" w:cs="Arial"/>
        </w:rPr>
      </w:pPr>
      <w:r w:rsidRPr="007C220E">
        <w:rPr>
          <w:rFonts w:ascii="Arial" w:hAnsi="Arial" w:cs="Arial"/>
        </w:rPr>
        <w:t>En este sentido, reiteradamente la Corte Suprema de Justicia de la Nación ha sostenido que deben ser respetados los límites establecidos en los contratos de seguro y que las cláusulas contractuales del seguro son oponibles a la víctima de un accidente de tránsito. (Fallos: 329:3054 y 3488;330:3483 y 331:379 y causas CSJ166/2007 (43-0) / CS1"Obarrio, María</w:t>
      </w:r>
      <w:r>
        <w:rPr>
          <w:rFonts w:ascii="Arial" w:hAnsi="Arial" w:cs="Arial"/>
        </w:rPr>
        <w:t xml:space="preserve"> </w:t>
      </w:r>
      <w:r w:rsidRPr="007C220E">
        <w:rPr>
          <w:rFonts w:ascii="Arial" w:hAnsi="Arial" w:cs="Arial"/>
        </w:rPr>
        <w:t xml:space="preserve">Pía c/ Microómnibus Norte </w:t>
      </w:r>
      <w:proofErr w:type="spellStart"/>
      <w:r w:rsidRPr="007C220E">
        <w:rPr>
          <w:rFonts w:ascii="Arial" w:hAnsi="Arial" w:cs="Arial"/>
        </w:rPr>
        <w:t>S.A.y</w:t>
      </w:r>
      <w:proofErr w:type="spellEnd"/>
      <w:r w:rsidRPr="007C220E">
        <w:rPr>
          <w:rFonts w:ascii="Arial" w:hAnsi="Arial" w:cs="Arial"/>
        </w:rPr>
        <w:t xml:space="preserve"> otros" y CSJ327/2007(43-G)/CS1 "Gauna, Agustín y su acumulado c/ La Economía Comercial S.A.</w:t>
      </w:r>
      <w:r>
        <w:rPr>
          <w:rFonts w:ascii="Arial" w:hAnsi="Arial" w:cs="Arial"/>
        </w:rPr>
        <w:t xml:space="preserve"> </w:t>
      </w:r>
      <w:r w:rsidRPr="007C220E">
        <w:rPr>
          <w:rFonts w:ascii="Arial" w:hAnsi="Arial" w:cs="Arial"/>
        </w:rPr>
        <w:t>de Seguros Generales y otro</w:t>
      </w:r>
      <w:r>
        <w:rPr>
          <w:rFonts w:ascii="Arial" w:hAnsi="Arial" w:cs="Arial"/>
        </w:rPr>
        <w:t xml:space="preserve"> </w:t>
      </w:r>
      <w:r w:rsidRPr="007C220E">
        <w:rPr>
          <w:rFonts w:ascii="Arial" w:hAnsi="Arial" w:cs="Arial"/>
        </w:rPr>
        <w:t>",sentencias de l4 de marzo</w:t>
      </w:r>
      <w:r>
        <w:rPr>
          <w:rFonts w:ascii="Arial" w:hAnsi="Arial" w:cs="Arial"/>
        </w:rPr>
        <w:t xml:space="preserve"> </w:t>
      </w:r>
      <w:r w:rsidRPr="007C220E">
        <w:rPr>
          <w:rFonts w:ascii="Arial" w:hAnsi="Arial" w:cs="Arial"/>
        </w:rPr>
        <w:t xml:space="preserve">de 2008). </w:t>
      </w:r>
    </w:p>
    <w:p w14:paraId="596799AA" w14:textId="77777777" w:rsidR="0026363C" w:rsidRPr="007C220E" w:rsidRDefault="0026363C" w:rsidP="0026363C">
      <w:pPr>
        <w:spacing w:line="360" w:lineRule="auto"/>
        <w:ind w:left="708" w:firstLine="709"/>
        <w:jc w:val="both"/>
        <w:rPr>
          <w:rFonts w:ascii="Arial" w:hAnsi="Arial" w:cs="Arial"/>
        </w:rPr>
      </w:pPr>
      <w:r w:rsidRPr="007C220E">
        <w:rPr>
          <w:rFonts w:ascii="Arial" w:hAnsi="Arial" w:cs="Arial"/>
        </w:rPr>
        <w:t xml:space="preserve">En igual sentido, ha dicho la CSJN que la función social que cumple el contrato de seguros no genera la implicancia del deber de reparar la integralidad de daños sufridos por la víctima de un accidente de tránsito, sin consideración alguna de las condiciones contractuales establecidas en el contrato de seguros. Y si bien la reparación integral constituye un principio constitucional que debe ser tutelado, ello no obsta a que el contrato de seguro rija exclusivamente la relación jurídica existente entre los otorgantes, en tanto por no participar de tal </w:t>
      </w:r>
      <w:r w:rsidRPr="007C220E">
        <w:rPr>
          <w:rFonts w:ascii="Arial" w:hAnsi="Arial" w:cs="Arial"/>
        </w:rPr>
        <w:lastRenderedPageBreak/>
        <w:t xml:space="preserve">relación jurídica, los damnificados revisten la condición de terceros frente a los contratantes (causa "Buffoni" - Fallos: 337:329). </w:t>
      </w:r>
    </w:p>
    <w:p w14:paraId="767EF82E" w14:textId="77777777" w:rsidR="0026363C" w:rsidRPr="007C220E" w:rsidRDefault="0026363C" w:rsidP="0026363C">
      <w:pPr>
        <w:spacing w:line="360" w:lineRule="auto"/>
        <w:ind w:left="708" w:firstLine="709"/>
        <w:jc w:val="both"/>
        <w:rPr>
          <w:rFonts w:ascii="Arial" w:hAnsi="Arial" w:cs="Arial"/>
        </w:rPr>
      </w:pPr>
      <w:r w:rsidRPr="007C220E">
        <w:rPr>
          <w:rFonts w:ascii="Arial" w:hAnsi="Arial" w:cs="Arial"/>
        </w:rPr>
        <w:t xml:space="preserve">Cabe señalar que, con relación a la fuente de la obligación, las obligaciones del demandado civilmente responsable y de la aseguradora citada en garantía poseen distintos sujetos y tienen distinta causa. En cuanto a los sujetos, no son los mismos deudores y acreedores en una y otra obligación, ya que en una la causa es la ley y en la otra el contrato. </w:t>
      </w:r>
    </w:p>
    <w:p w14:paraId="0003EC5C" w14:textId="77777777" w:rsidR="0026363C" w:rsidRPr="007C220E" w:rsidRDefault="0026363C" w:rsidP="0026363C">
      <w:pPr>
        <w:spacing w:line="360" w:lineRule="auto"/>
        <w:ind w:left="708" w:firstLine="709"/>
        <w:jc w:val="both"/>
        <w:rPr>
          <w:rFonts w:ascii="Arial" w:hAnsi="Arial" w:cs="Arial"/>
        </w:rPr>
      </w:pPr>
      <w:r w:rsidRPr="007C220E">
        <w:rPr>
          <w:rFonts w:ascii="Arial" w:hAnsi="Arial" w:cs="Arial"/>
        </w:rPr>
        <w:t xml:space="preserve">En lo relativo al daño ocasionado el asegurado es en quien recae la obligación de reparar el daño ocasionado y el asegurado debe garantizar la indemnidad del asegurado en la medida del seguro. Es decir que el origen de la obligación en cabeza de la aseguradora no es el daño sino el “contrato de seguro”. </w:t>
      </w:r>
    </w:p>
    <w:p w14:paraId="318F2B69" w14:textId="77777777" w:rsidR="0026363C" w:rsidRPr="007C220E" w:rsidRDefault="0026363C" w:rsidP="0026363C">
      <w:pPr>
        <w:spacing w:line="360" w:lineRule="auto"/>
        <w:ind w:left="708" w:firstLine="709"/>
        <w:jc w:val="both"/>
        <w:rPr>
          <w:rFonts w:ascii="Arial" w:hAnsi="Arial" w:cs="Arial"/>
        </w:rPr>
      </w:pPr>
      <w:r w:rsidRPr="007C220E">
        <w:rPr>
          <w:rFonts w:ascii="Arial" w:hAnsi="Arial" w:cs="Arial"/>
        </w:rPr>
        <w:t xml:space="preserve">Así, del Art. 68 de la Ley de Tránsito no surge que la cobertura deba ser integral, irrestricta o limitada, en tanto la norma si bien establece la obligatoriedad del seguro de responsabilidad civil no determina la extensión de responsabilidad de la aseguradora. </w:t>
      </w:r>
    </w:p>
    <w:p w14:paraId="5C813881" w14:textId="77777777" w:rsidR="0026363C" w:rsidRPr="007C220E" w:rsidRDefault="0026363C" w:rsidP="0026363C">
      <w:pPr>
        <w:spacing w:line="360" w:lineRule="auto"/>
        <w:ind w:left="708" w:firstLine="709"/>
        <w:jc w:val="both"/>
        <w:rPr>
          <w:rFonts w:ascii="Arial" w:hAnsi="Arial" w:cs="Arial"/>
        </w:rPr>
      </w:pPr>
      <w:r w:rsidRPr="007C220E">
        <w:rPr>
          <w:rFonts w:ascii="Arial" w:hAnsi="Arial" w:cs="Arial"/>
        </w:rPr>
        <w:t xml:space="preserve">Por tal motivo, la CSJN ha reiterado que, si bien la finalidad social del seguro de responsabilidad civil es tanto proteger a las víctimas de los accidentes de tránsito como permitir un fácil acceso de la comunidad al seguro, no autoriza per se a los jueces a declarar inoponible al actor el límite de la cobertura pactada entre la aseguradora y el asegurado. Si las pólizas emitidas no tuvieran límites de cobertura, ello implicaría que los seguros no solo serían más costosos para los asegurados, sino también, serán más costosos que lo necesario para cubrir los riesgos en que puede incurrir el universo de asegurados. </w:t>
      </w:r>
    </w:p>
    <w:p w14:paraId="6461A0F6" w14:textId="77777777" w:rsidR="0026363C" w:rsidRPr="007C220E" w:rsidRDefault="0026363C" w:rsidP="0026363C">
      <w:pPr>
        <w:spacing w:line="360" w:lineRule="auto"/>
        <w:ind w:left="708" w:firstLine="709"/>
        <w:jc w:val="both"/>
        <w:rPr>
          <w:rFonts w:ascii="Arial" w:hAnsi="Arial" w:cs="Arial"/>
        </w:rPr>
      </w:pPr>
      <w:r w:rsidRPr="007C220E">
        <w:rPr>
          <w:rFonts w:ascii="Arial" w:hAnsi="Arial" w:cs="Arial"/>
        </w:rPr>
        <w:t xml:space="preserve">Los límites de cobertura, sea en seguros obligatorios o voluntarios, constituyen un elemento esencial en la estructura técnica del seguro y su falta de consideración puede perjudicar la solvencia de las aseguradoras, la relación de estas con su reaseguro, el respaldo hacia los asegurados y, por consiguiente, al mercado asegurador en general. </w:t>
      </w:r>
    </w:p>
    <w:p w14:paraId="1068FBB3" w14:textId="77777777" w:rsidR="0026363C" w:rsidRPr="007C220E" w:rsidRDefault="0026363C" w:rsidP="0026363C">
      <w:pPr>
        <w:spacing w:line="360" w:lineRule="auto"/>
        <w:ind w:left="708" w:firstLine="709"/>
        <w:jc w:val="both"/>
        <w:rPr>
          <w:rFonts w:ascii="Arial" w:hAnsi="Arial" w:cs="Arial"/>
        </w:rPr>
      </w:pPr>
      <w:r w:rsidRPr="007C220E">
        <w:rPr>
          <w:rFonts w:ascii="Arial" w:hAnsi="Arial" w:cs="Arial"/>
        </w:rPr>
        <w:t xml:space="preserve">El principio de compensación integral no es absoluto pues en materia responsabilidad civil el legislador puede optar por diversos sistemas de reparación, siempre que estos se mantengan dentro del límite general impuesto por el artículo 28 de la Constitución Nacional. Es decir, el principio de la reparación integral no es incompatible con sistemas que establezcan una </w:t>
      </w:r>
      <w:r w:rsidRPr="007C220E">
        <w:rPr>
          <w:rFonts w:ascii="Arial" w:hAnsi="Arial" w:cs="Arial"/>
        </w:rPr>
        <w:lastRenderedPageBreak/>
        <w:t xml:space="preserve">indemnización —limitada o tasada—, en la medida que el sistema en cuestión sea razonable. </w:t>
      </w:r>
    </w:p>
    <w:p w14:paraId="268CBEF2" w14:textId="77777777" w:rsidR="0026363C" w:rsidRPr="007C220E" w:rsidRDefault="0026363C" w:rsidP="0026363C">
      <w:pPr>
        <w:spacing w:line="360" w:lineRule="auto"/>
        <w:ind w:left="708" w:firstLine="709"/>
        <w:jc w:val="both"/>
        <w:rPr>
          <w:rFonts w:ascii="Arial" w:hAnsi="Arial" w:cs="Arial"/>
        </w:rPr>
      </w:pPr>
      <w:r w:rsidRPr="007C220E">
        <w:rPr>
          <w:rFonts w:ascii="Arial" w:hAnsi="Arial" w:cs="Arial"/>
        </w:rPr>
        <w:t>La regla de derecho según la cual los contratos no pueden perjudicar ni oponerse a terceros no es un fundamento válido para concluir que el límite de cobertura pactado en la póliza, de acuerdo con las condiciones fijadas por la Superintendencia, no es oponible a la víctima. El contrato, entonces, no puede perjudicar a la víctima, pero tampoco podría beneficiarla más allá de sus términos y de lo dispuesto en las normas aplicables.</w:t>
      </w:r>
    </w:p>
    <w:p w14:paraId="0086173F" w14:textId="77777777" w:rsidR="0026363C" w:rsidRPr="007C220E" w:rsidRDefault="0026363C" w:rsidP="0026363C">
      <w:pPr>
        <w:spacing w:line="360" w:lineRule="auto"/>
        <w:ind w:left="708" w:firstLine="709"/>
        <w:jc w:val="both"/>
        <w:rPr>
          <w:rFonts w:ascii="Arial" w:hAnsi="Arial" w:cs="Arial"/>
        </w:rPr>
      </w:pPr>
      <w:r w:rsidRPr="007C220E">
        <w:rPr>
          <w:rFonts w:ascii="Arial" w:hAnsi="Arial" w:cs="Arial"/>
        </w:rPr>
        <w:t xml:space="preserve">Tampoco sirve que como fundamento invocar la Ley de Defensa del Consumidor (texto, según la ley 26.361), ya que la misma no condiciona en modo alguno lo expuesto en los anteriores párrafos, puesto que se trata de una ley general posterior que no deroga ni modifica una ley especial anterior, cuando dicha ley regula un régimen singular tal 4 como ocurre en el caso de los contratos de seguro. Y si bien prevé que </w:t>
      </w:r>
      <w:r w:rsidRPr="007C220E">
        <w:rPr>
          <w:rFonts w:ascii="Arial" w:hAnsi="Arial" w:cs="Arial"/>
          <w:i/>
          <w:iCs/>
        </w:rPr>
        <w:t>“Las relaciones de consumo se rigen por el régimen establecido en esta ley y sus reglamentaciones sin perjuicio de que el proveedor, por la actividad que desarrolle, esté alcanzado asimismo por otra normativa específica”</w:t>
      </w:r>
      <w:r w:rsidRPr="007C220E">
        <w:rPr>
          <w:rFonts w:ascii="Arial" w:hAnsi="Arial" w:cs="Arial"/>
        </w:rPr>
        <w:t xml:space="preserve"> (artículo 3), esa disposición no puede ser interpretada con un alcance tal que deje sin efecto las estipulaciones contractuales de terceros ajustadas a normas regulatorias de la actividad aseguradora de acuerdo con la Ley Nacional de Tránsito, régimen que compatibiliza los distintos intereses en juego. (CSJ 1319/2008 (44-M) /CS1 "Martínez de Costa, María Esther c/ Vallejos, Hugo Manuel y otros s/ daños y perjuicios", fallada el 9 de </w:t>
      </w:r>
      <w:proofErr w:type="spellStart"/>
      <w:r w:rsidRPr="007C220E">
        <w:rPr>
          <w:rFonts w:ascii="Arial" w:hAnsi="Arial" w:cs="Arial"/>
        </w:rPr>
        <w:t>diciembrede</w:t>
      </w:r>
      <w:proofErr w:type="spellEnd"/>
      <w:r w:rsidRPr="007C220E">
        <w:rPr>
          <w:rFonts w:ascii="Arial" w:hAnsi="Arial" w:cs="Arial"/>
        </w:rPr>
        <w:t xml:space="preserve"> 2009 y "Buffoni"(Fa-llos:337:329). </w:t>
      </w:r>
    </w:p>
    <w:p w14:paraId="33366A62" w14:textId="77777777" w:rsidR="0026363C" w:rsidRPr="00D124DA" w:rsidRDefault="0026363C" w:rsidP="0026363C">
      <w:pPr>
        <w:spacing w:line="360" w:lineRule="auto"/>
        <w:ind w:left="708" w:firstLine="709"/>
        <w:jc w:val="both"/>
        <w:rPr>
          <w:rFonts w:ascii="Arial" w:hAnsi="Arial" w:cs="Arial"/>
        </w:rPr>
      </w:pPr>
      <w:r w:rsidRPr="00D124DA">
        <w:rPr>
          <w:rFonts w:ascii="Arial" w:hAnsi="Arial" w:cs="Arial"/>
        </w:rPr>
        <w:t xml:space="preserve">Tal como se pronunciara la CJSN los límites del contrato de seguro son plenamente válidos y oponible a las víctimas: “La obligación del asegurador de reparar el daño tiene naturaleza meramente "contractual", y si su finalidad es indemnizar al asegurado de los perjuicios sufridos por la producción del riesgo asegurado, su origen no es el daño sino el contrato de seguro. De tal manera la pretensión de que la aseguradora se haga cargo del pago de la indemnización más allá de las limitaciones cuantitativas establecidas en el contrato carece de fuente jurídica que la justifique y, por tanto, no puede ser el objeto de una obligación civil” (CSJ 678/2013 (49-F)/CS1 “Flores, Lorena Romina c/ Gimenez, Marcelino Osvaldo y </w:t>
      </w:r>
      <w:proofErr w:type="spellStart"/>
      <w:r w:rsidRPr="00D124DA">
        <w:rPr>
          <w:rFonts w:ascii="Arial" w:hAnsi="Arial" w:cs="Arial"/>
        </w:rPr>
        <w:t>otro s</w:t>
      </w:r>
      <w:proofErr w:type="spellEnd"/>
      <w:r w:rsidRPr="00D124DA">
        <w:rPr>
          <w:rFonts w:ascii="Arial" w:hAnsi="Arial" w:cs="Arial"/>
        </w:rPr>
        <w:t xml:space="preserve">/ Daños y perjuicios – acc. Tran. c/ les. O muerte). Ratificado el 24/04/2018 mediante causa 31171/2012 “Aimar, Maria Cristina y otro c/ Molina, Jose Alfredo y otros s/ Daños y Perjuicios”. </w:t>
      </w:r>
    </w:p>
    <w:p w14:paraId="499C08AB" w14:textId="77777777" w:rsidR="0026363C" w:rsidRPr="00D124DA" w:rsidRDefault="0026363C" w:rsidP="0026363C">
      <w:pPr>
        <w:spacing w:line="360" w:lineRule="auto"/>
        <w:ind w:left="708" w:firstLine="709"/>
        <w:jc w:val="both"/>
        <w:rPr>
          <w:rFonts w:ascii="Arial" w:hAnsi="Arial" w:cs="Arial"/>
        </w:rPr>
      </w:pPr>
      <w:r w:rsidRPr="00D124DA">
        <w:rPr>
          <w:rFonts w:ascii="Arial" w:hAnsi="Arial" w:cs="Arial"/>
        </w:rPr>
        <w:lastRenderedPageBreak/>
        <w:t xml:space="preserve">En fecha el 14/12/2023 en los autos CIV 1728/2017/CS1 "Álvarez, Martín Lucero c/ Moscatelli, Emanuel Guillermo y </w:t>
      </w:r>
      <w:proofErr w:type="spellStart"/>
      <w:r w:rsidRPr="00D124DA">
        <w:rPr>
          <w:rFonts w:ascii="Arial" w:hAnsi="Arial" w:cs="Arial"/>
        </w:rPr>
        <w:t>otro s</w:t>
      </w:r>
      <w:proofErr w:type="spellEnd"/>
      <w:r w:rsidRPr="00D124DA">
        <w:rPr>
          <w:rFonts w:ascii="Arial" w:hAnsi="Arial" w:cs="Arial"/>
        </w:rPr>
        <w:t xml:space="preserve">/ Daños y Perjuicios", la CSJN ha ratificado su doctrina, despejando nuevamente toda opinión en contrario. </w:t>
      </w:r>
    </w:p>
    <w:p w14:paraId="02057003" w14:textId="77777777" w:rsidR="0026363C" w:rsidRPr="007C220E" w:rsidRDefault="0026363C" w:rsidP="0026363C">
      <w:pPr>
        <w:spacing w:line="360" w:lineRule="auto"/>
        <w:ind w:left="708" w:firstLine="709"/>
        <w:jc w:val="both"/>
        <w:rPr>
          <w:rFonts w:ascii="Arial" w:hAnsi="Arial" w:cs="Arial"/>
        </w:rPr>
      </w:pPr>
      <w:r w:rsidRPr="007C220E">
        <w:rPr>
          <w:rFonts w:ascii="Arial" w:hAnsi="Arial" w:cs="Arial"/>
        </w:rPr>
        <w:t>En consecuencia, para el supuesto caso de prosperar la demanda entablada por la parte actora, solicito que la sentencia se haga extensiva a mi representada sólo hasta el límite de cobertura invocado.</w:t>
      </w:r>
    </w:p>
    <w:p w14:paraId="25A6E3D4" w14:textId="77777777" w:rsidR="0026363C" w:rsidRPr="007C220E" w:rsidRDefault="0026363C" w:rsidP="0026363C">
      <w:pPr>
        <w:spacing w:line="360" w:lineRule="auto"/>
        <w:ind w:left="708" w:firstLine="709"/>
        <w:jc w:val="both"/>
        <w:rPr>
          <w:rFonts w:ascii="Arial" w:hAnsi="Arial" w:cs="Arial"/>
        </w:rPr>
      </w:pPr>
      <w:r w:rsidRPr="007C220E">
        <w:rPr>
          <w:rFonts w:ascii="Arial" w:hAnsi="Arial" w:cs="Arial"/>
          <w:b/>
          <w:bCs/>
        </w:rPr>
        <w:t>DEFENSA EN JUICIO DEL ASEGURADO:</w:t>
      </w:r>
      <w:r w:rsidRPr="007C220E">
        <w:rPr>
          <w:rFonts w:ascii="Arial" w:hAnsi="Arial" w:cs="Arial"/>
        </w:rPr>
        <w:t xml:space="preserve"> De conformidad con lo establecido por la cláusula tercera de la Póliza Básica del Seguro Obligatorio de Responsabilidad Civil, en caso de que el Asegurado y/o Conductor del vehículo asegurado asuman su defensa en juicio sin darle noticia oportuna a mi representada para que éste la asuma, los honorarios de los letrados de éstos quedarán a su exclusivo cargo de los mismos.</w:t>
      </w:r>
    </w:p>
    <w:p w14:paraId="15D001B0" w14:textId="710536D5" w:rsidR="00CC5E66" w:rsidRDefault="00CC5E66" w:rsidP="00CC5E66">
      <w:pPr>
        <w:spacing w:line="360" w:lineRule="auto"/>
        <w:ind w:left="708" w:firstLine="709"/>
        <w:jc w:val="both"/>
        <w:rPr>
          <w:rFonts w:ascii="Arial" w:hAnsi="Arial" w:cs="Arial"/>
          <w:b/>
          <w:bCs/>
        </w:rPr>
      </w:pPr>
      <w:r>
        <w:rPr>
          <w:rFonts w:ascii="Arial" w:hAnsi="Arial" w:cs="Arial"/>
          <w:b/>
          <w:bCs/>
        </w:rPr>
        <w:t>IV. PLANTEA EXCEPCION</w:t>
      </w:r>
      <w:r w:rsidR="00BD29A8">
        <w:rPr>
          <w:rFonts w:ascii="Arial" w:hAnsi="Arial" w:cs="Arial"/>
          <w:b/>
          <w:bCs/>
        </w:rPr>
        <w:t xml:space="preserve"> PREVIA</w:t>
      </w:r>
      <w:r>
        <w:rPr>
          <w:rFonts w:ascii="Arial" w:hAnsi="Arial" w:cs="Arial"/>
          <w:b/>
          <w:bCs/>
        </w:rPr>
        <w:t xml:space="preserve"> DE TRANSACCIÓN. </w:t>
      </w:r>
    </w:p>
    <w:p w14:paraId="203465BE" w14:textId="56A64FD6" w:rsidR="00CC5E66" w:rsidRDefault="00D100E6" w:rsidP="00CC5E66">
      <w:pPr>
        <w:spacing w:line="360" w:lineRule="auto"/>
        <w:ind w:left="708" w:firstLine="709"/>
        <w:jc w:val="both"/>
        <w:rPr>
          <w:rFonts w:ascii="Arial" w:hAnsi="Arial" w:cs="Arial"/>
        </w:rPr>
      </w:pPr>
      <w:r w:rsidRPr="00D100E6">
        <w:rPr>
          <w:rFonts w:ascii="Arial" w:hAnsi="Arial" w:cs="Arial"/>
        </w:rPr>
        <w:t>Vengo en tiempo y forma a oponer la excepción de transacción</w:t>
      </w:r>
      <w:r>
        <w:rPr>
          <w:rFonts w:ascii="Arial" w:hAnsi="Arial" w:cs="Arial"/>
        </w:rPr>
        <w:t xml:space="preserve"> normada por el </w:t>
      </w:r>
      <w:r w:rsidR="00B768DF">
        <w:rPr>
          <w:rFonts w:ascii="Arial" w:hAnsi="Arial" w:cs="Arial"/>
        </w:rPr>
        <w:t xml:space="preserve">inciso 7 del </w:t>
      </w:r>
      <w:r>
        <w:rPr>
          <w:rFonts w:ascii="Arial" w:hAnsi="Arial" w:cs="Arial"/>
        </w:rPr>
        <w:t>artículo</w:t>
      </w:r>
      <w:r w:rsidR="00B768DF">
        <w:rPr>
          <w:rFonts w:ascii="Arial" w:hAnsi="Arial" w:cs="Arial"/>
        </w:rPr>
        <w:t xml:space="preserve"> 347 del Código Procesal Civil,</w:t>
      </w:r>
      <w:r w:rsidRPr="00D100E6">
        <w:rPr>
          <w:rFonts w:ascii="Arial" w:hAnsi="Arial" w:cs="Arial"/>
        </w:rPr>
        <w:t xml:space="preserve"> solicitando que la misma sea resuelta con carácter previo, disponiéndose el rechazo inmediato de la demanda con costas a la actora, en mérito a las siguientes consideraciones</w:t>
      </w:r>
      <w:r w:rsidR="00B768DF">
        <w:rPr>
          <w:rFonts w:ascii="Arial" w:hAnsi="Arial" w:cs="Arial"/>
        </w:rPr>
        <w:t>.</w:t>
      </w:r>
    </w:p>
    <w:p w14:paraId="6B149F92" w14:textId="1EDB8134" w:rsidR="00B768DF" w:rsidRDefault="009249B7" w:rsidP="001960C8">
      <w:pPr>
        <w:spacing w:line="360" w:lineRule="auto"/>
        <w:ind w:left="708" w:firstLine="709"/>
        <w:jc w:val="both"/>
        <w:rPr>
          <w:rFonts w:ascii="Arial" w:hAnsi="Arial" w:cs="Arial"/>
        </w:rPr>
      </w:pPr>
      <w:r w:rsidRPr="009249B7">
        <w:rPr>
          <w:rFonts w:ascii="Arial" w:hAnsi="Arial" w:cs="Arial"/>
        </w:rPr>
        <w:t xml:space="preserve">Con fecha 03 de enero de 2025, la actora suscribió con mi mandante un </w:t>
      </w:r>
      <w:r w:rsidR="001960C8">
        <w:rPr>
          <w:rFonts w:ascii="Arial" w:hAnsi="Arial" w:cs="Arial"/>
        </w:rPr>
        <w:t>acuerdo</w:t>
      </w:r>
      <w:r w:rsidRPr="009249B7">
        <w:rPr>
          <w:rFonts w:ascii="Arial" w:hAnsi="Arial" w:cs="Arial"/>
        </w:rPr>
        <w:t xml:space="preserve"> titulado "Aceptación de Indemnización - Promesa de Pago"</w:t>
      </w:r>
      <w:r w:rsidR="001960C8">
        <w:rPr>
          <w:rFonts w:ascii="Arial" w:hAnsi="Arial" w:cs="Arial"/>
        </w:rPr>
        <w:t xml:space="preserve">. </w:t>
      </w:r>
      <w:r w:rsidRPr="009249B7">
        <w:rPr>
          <w:rFonts w:ascii="Arial" w:hAnsi="Arial" w:cs="Arial"/>
        </w:rPr>
        <w:t>En dicho instrumento, la accionante manifestó de forma libre y voluntaria su voluntad de aceptar la suma de $315.000 (Pesos trescientos quince mil) en concepto de indemnización total y definitiva por todos los daños y perjuicios materiales, morales, gastos y cualquier otro concepto resarcitorio derivado del accidente ocurrido el 13/09/2024</w:t>
      </w:r>
      <w:r w:rsidR="00117243">
        <w:rPr>
          <w:rFonts w:ascii="Arial" w:hAnsi="Arial" w:cs="Arial"/>
        </w:rPr>
        <w:t xml:space="preserve">, objeto del presente juicio. </w:t>
      </w:r>
    </w:p>
    <w:p w14:paraId="2AAD0B29" w14:textId="5F1F52B4" w:rsidR="00B335B6" w:rsidRDefault="00D44CE0" w:rsidP="001960C8">
      <w:pPr>
        <w:spacing w:line="360" w:lineRule="auto"/>
        <w:ind w:left="708" w:firstLine="709"/>
        <w:jc w:val="both"/>
        <w:rPr>
          <w:rFonts w:ascii="Arial" w:hAnsi="Arial" w:cs="Arial"/>
        </w:rPr>
      </w:pPr>
      <w:r w:rsidRPr="00D44CE0">
        <w:rPr>
          <w:rFonts w:ascii="Arial" w:hAnsi="Arial" w:cs="Arial"/>
        </w:rPr>
        <w:t>El acuerdo referido reúne todos los elementos configurativos del contrato de transacción, definido por el</w:t>
      </w:r>
      <w:r w:rsidR="002639A0">
        <w:rPr>
          <w:rFonts w:ascii="Arial" w:hAnsi="Arial" w:cs="Arial"/>
        </w:rPr>
        <w:t xml:space="preserve"> artículo 1641 del</w:t>
      </w:r>
      <w:r w:rsidRPr="00D44CE0">
        <w:rPr>
          <w:rFonts w:ascii="Arial" w:hAnsi="Arial" w:cs="Arial"/>
        </w:rPr>
        <w:t xml:space="preserve"> Código Civil y Comercial de la Nación como aquel mediante el cual las partes, mediante concesiones recíprocas, extinguen obligaciones litigiosas o dudosas, evitando o poniendo fin a un conflicto jurídico</w:t>
      </w:r>
      <w:r w:rsidR="002639A0">
        <w:rPr>
          <w:rFonts w:ascii="Arial" w:hAnsi="Arial" w:cs="Arial"/>
        </w:rPr>
        <w:t xml:space="preserve">. </w:t>
      </w:r>
    </w:p>
    <w:p w14:paraId="1C6B1FC2" w14:textId="46A5F9DC" w:rsidR="00392A25" w:rsidRDefault="00392A25" w:rsidP="001960C8">
      <w:pPr>
        <w:spacing w:line="360" w:lineRule="auto"/>
        <w:ind w:left="708" w:firstLine="709"/>
        <w:jc w:val="both"/>
        <w:rPr>
          <w:rFonts w:ascii="Arial" w:hAnsi="Arial" w:cs="Arial"/>
        </w:rPr>
      </w:pPr>
      <w:r w:rsidRPr="00392A25">
        <w:rPr>
          <w:rFonts w:ascii="Arial" w:hAnsi="Arial" w:cs="Arial"/>
        </w:rPr>
        <w:t>La doctrina y jurisprudencia han señalado reiteradamente que la transacción produce efectos de cosa juzgada entre las partes, en tanto constituye un modo de extinción de las obligaciones y de los derechos litigiosos que impide su ulterior discusión judicial</w:t>
      </w:r>
      <w:r>
        <w:rPr>
          <w:rFonts w:ascii="Arial" w:hAnsi="Arial" w:cs="Arial"/>
        </w:rPr>
        <w:t>.</w:t>
      </w:r>
    </w:p>
    <w:p w14:paraId="045FF09E" w14:textId="6B98A078" w:rsidR="00117243" w:rsidRDefault="00E174D9" w:rsidP="00E44901">
      <w:pPr>
        <w:spacing w:line="360" w:lineRule="auto"/>
        <w:ind w:left="708" w:firstLine="709"/>
        <w:jc w:val="both"/>
        <w:rPr>
          <w:rFonts w:ascii="Arial" w:hAnsi="Arial" w:cs="Arial"/>
          <w:i/>
          <w:iCs/>
        </w:rPr>
      </w:pPr>
      <w:r>
        <w:rPr>
          <w:rFonts w:ascii="Arial" w:hAnsi="Arial" w:cs="Arial"/>
        </w:rPr>
        <w:lastRenderedPageBreak/>
        <w:t>Asimismo, e</w:t>
      </w:r>
      <w:r w:rsidR="00E44901">
        <w:rPr>
          <w:rFonts w:ascii="Arial" w:hAnsi="Arial" w:cs="Arial"/>
        </w:rPr>
        <w:t xml:space="preserve">l mentado acuerdo establece que: </w:t>
      </w:r>
      <w:r w:rsidR="00E44901" w:rsidRPr="00E44901">
        <w:rPr>
          <w:rFonts w:ascii="Arial" w:hAnsi="Arial" w:cs="Arial"/>
          <w:i/>
          <w:iCs/>
        </w:rPr>
        <w:t xml:space="preserve">“(…) </w:t>
      </w:r>
      <w:r w:rsidR="00E44901" w:rsidRPr="00E44901">
        <w:rPr>
          <w:rFonts w:ascii="Arial" w:hAnsi="Arial" w:cs="Arial"/>
          <w:i/>
          <w:iCs/>
        </w:rPr>
        <w:t>Una vez efectuado el pago precedentemente indicado “el reclamante”, considerará totalmente indemnizadas sus pretensiones resarcitorias, no teniendo nada más que reclamar de la Aseguradora, el asegurado, ni de otra persona física o jurídica por ningún</w:t>
      </w:r>
      <w:r w:rsidR="00E44901" w:rsidRPr="00E44901">
        <w:rPr>
          <w:rFonts w:ascii="Arial" w:hAnsi="Arial" w:cs="Arial"/>
          <w:i/>
          <w:iCs/>
        </w:rPr>
        <w:t xml:space="preserve"> </w:t>
      </w:r>
      <w:r w:rsidR="00E44901" w:rsidRPr="00E44901">
        <w:rPr>
          <w:rFonts w:ascii="Arial" w:hAnsi="Arial" w:cs="Arial"/>
          <w:i/>
          <w:iCs/>
        </w:rPr>
        <w:t>concepto; desistiendo de toda acción legal que pudiera corresponderle derivada del citado siniestro y de todos los derechos en que pudiera sustentarse, no quedando pendiente pago alguno atento no constituir el mismo un “pago a cuenta</w:t>
      </w:r>
      <w:r w:rsidR="00E44901" w:rsidRPr="00E44901">
        <w:rPr>
          <w:rFonts w:ascii="Arial" w:hAnsi="Arial" w:cs="Arial"/>
          <w:i/>
          <w:iCs/>
        </w:rPr>
        <w:t xml:space="preserve"> (…)”.</w:t>
      </w:r>
    </w:p>
    <w:p w14:paraId="4215E78C" w14:textId="09DEA62A" w:rsidR="00AC2C0D" w:rsidRPr="00AC2C0D" w:rsidRDefault="00AC2C0D" w:rsidP="00E44901">
      <w:pPr>
        <w:spacing w:line="360" w:lineRule="auto"/>
        <w:ind w:left="708" w:firstLine="709"/>
        <w:jc w:val="both"/>
        <w:rPr>
          <w:rFonts w:ascii="Arial" w:hAnsi="Arial" w:cs="Arial"/>
        </w:rPr>
      </w:pPr>
      <w:r>
        <w:rPr>
          <w:rFonts w:ascii="Arial" w:hAnsi="Arial" w:cs="Arial"/>
        </w:rPr>
        <w:t xml:space="preserve">De la mentada clausula se desprende que </w:t>
      </w:r>
      <w:r w:rsidR="00EA55FE" w:rsidRPr="00EA55FE">
        <w:rPr>
          <w:rFonts w:ascii="Arial" w:hAnsi="Arial" w:cs="Arial"/>
        </w:rPr>
        <w:t>la accionante ha otorgado un consentimiento pleno, libre y vinculante sobre la extinción de su derecho a reclamar, tornando la presente demanda en una palmaria violación al principio de buena fe y a la doctrina de los propios actos</w:t>
      </w:r>
      <w:r w:rsidR="009757A3">
        <w:rPr>
          <w:rFonts w:ascii="Arial" w:hAnsi="Arial" w:cs="Arial"/>
        </w:rPr>
        <w:t xml:space="preserve">. La actora </w:t>
      </w:r>
      <w:r w:rsidR="009C73AD">
        <w:rPr>
          <w:rFonts w:ascii="Arial" w:hAnsi="Arial" w:cs="Arial"/>
        </w:rPr>
        <w:t>pretende hacer caso omiso de</w:t>
      </w:r>
      <w:r w:rsidR="009C73AD" w:rsidRPr="009C73AD">
        <w:rPr>
          <w:rFonts w:ascii="Arial" w:hAnsi="Arial" w:cs="Arial"/>
        </w:rPr>
        <w:t xml:space="preserve"> una manifestación de voluntad previa y deliberada que extinguió el vínculo obligacional derivado del siniestro</w:t>
      </w:r>
      <w:r w:rsidR="009C73AD">
        <w:rPr>
          <w:rFonts w:ascii="Arial" w:hAnsi="Arial" w:cs="Arial"/>
        </w:rPr>
        <w:t xml:space="preserve">. </w:t>
      </w:r>
    </w:p>
    <w:p w14:paraId="18BEBFB6" w14:textId="11AB275D" w:rsidR="00586401" w:rsidRDefault="009C73AD" w:rsidP="00E174D9">
      <w:pPr>
        <w:spacing w:line="360" w:lineRule="auto"/>
        <w:ind w:left="708" w:firstLine="709"/>
        <w:jc w:val="both"/>
        <w:rPr>
          <w:rFonts w:ascii="Arial" w:hAnsi="Arial" w:cs="Arial"/>
        </w:rPr>
      </w:pPr>
      <w:r>
        <w:rPr>
          <w:rFonts w:ascii="Arial" w:hAnsi="Arial" w:cs="Arial"/>
          <w:highlight w:val="yellow"/>
        </w:rPr>
        <w:t>Asimismo, c</w:t>
      </w:r>
      <w:r w:rsidR="00E174D9">
        <w:rPr>
          <w:rFonts w:ascii="Arial" w:hAnsi="Arial" w:cs="Arial"/>
          <w:highlight w:val="yellow"/>
        </w:rPr>
        <w:t>abe destacar que d</w:t>
      </w:r>
      <w:r w:rsidR="00586401" w:rsidRPr="00BD6BE4">
        <w:rPr>
          <w:rFonts w:ascii="Arial" w:hAnsi="Arial" w:cs="Arial"/>
          <w:highlight w:val="yellow"/>
        </w:rPr>
        <w:t xml:space="preserve">icho acuerdo fue abonado por mi mandante, </w:t>
      </w:r>
      <w:r w:rsidR="00E174D9">
        <w:rPr>
          <w:rFonts w:ascii="Arial" w:hAnsi="Arial" w:cs="Arial"/>
          <w:highlight w:val="yellow"/>
        </w:rPr>
        <w:t>conforme</w:t>
      </w:r>
      <w:r w:rsidR="00586401" w:rsidRPr="00BD6BE4">
        <w:rPr>
          <w:rFonts w:ascii="Arial" w:hAnsi="Arial" w:cs="Arial"/>
          <w:highlight w:val="yellow"/>
        </w:rPr>
        <w:t xml:space="preserve"> comprobante de pago</w:t>
      </w:r>
      <w:r w:rsidR="00E174D9">
        <w:rPr>
          <w:rFonts w:ascii="Arial" w:hAnsi="Arial" w:cs="Arial"/>
          <w:highlight w:val="yellow"/>
        </w:rPr>
        <w:t xml:space="preserve"> que se acompaña</w:t>
      </w:r>
      <w:r w:rsidR="00586401" w:rsidRPr="00BD6BE4">
        <w:rPr>
          <w:rFonts w:ascii="Arial" w:hAnsi="Arial" w:cs="Arial"/>
          <w:highlight w:val="yellow"/>
        </w:rPr>
        <w:t xml:space="preserve"> como prueba documental.</w:t>
      </w:r>
      <w:r w:rsidR="00586401">
        <w:rPr>
          <w:rFonts w:ascii="Arial" w:hAnsi="Arial" w:cs="Arial"/>
        </w:rPr>
        <w:t xml:space="preserve"> </w:t>
      </w:r>
      <w:r w:rsidR="00BD6BE4" w:rsidRPr="00BD6BE4">
        <w:rPr>
          <w:rFonts w:ascii="Arial" w:hAnsi="Arial" w:cs="Arial"/>
          <w:b/>
          <w:bCs/>
        </w:rPr>
        <w:t>(fue abonado tardíamente, estoy esperando que finanzas me pase el comprobante).</w:t>
      </w:r>
    </w:p>
    <w:p w14:paraId="5B0234C4" w14:textId="2D7C3CA0" w:rsidR="00B768DF" w:rsidRPr="00D100E6" w:rsidRDefault="003508E7" w:rsidP="009C73AD">
      <w:pPr>
        <w:spacing w:line="360" w:lineRule="auto"/>
        <w:ind w:left="708" w:firstLine="709"/>
        <w:jc w:val="both"/>
        <w:rPr>
          <w:rFonts w:ascii="Arial" w:hAnsi="Arial" w:cs="Arial"/>
        </w:rPr>
      </w:pPr>
      <w:r w:rsidRPr="003508E7">
        <w:rPr>
          <w:rFonts w:ascii="Arial" w:hAnsi="Arial" w:cs="Arial"/>
        </w:rPr>
        <w:t>Por lo tanto, la existencia de este acuerdo previo obsta al progreso de la acción, resultando improcedente que V.S. se pronuncie sobre la responsabilidad o el quantum de un conflicto que ya ha sido autocompuesto por las partes</w:t>
      </w:r>
      <w:r w:rsidR="00586401">
        <w:rPr>
          <w:rFonts w:ascii="Arial" w:hAnsi="Arial" w:cs="Arial"/>
        </w:rPr>
        <w:t>.</w:t>
      </w:r>
    </w:p>
    <w:p w14:paraId="0E7F1376" w14:textId="69DCC336" w:rsidR="0026363C" w:rsidRDefault="0026363C" w:rsidP="0026363C">
      <w:pPr>
        <w:spacing w:line="360" w:lineRule="auto"/>
        <w:ind w:left="708" w:firstLine="709"/>
        <w:jc w:val="both"/>
        <w:rPr>
          <w:rFonts w:ascii="Arial" w:hAnsi="Arial" w:cs="Arial"/>
          <w:b/>
          <w:bCs/>
        </w:rPr>
      </w:pPr>
      <w:r w:rsidRPr="00831834">
        <w:rPr>
          <w:rFonts w:ascii="Arial" w:hAnsi="Arial" w:cs="Arial"/>
          <w:b/>
          <w:bCs/>
        </w:rPr>
        <w:t>V.- CONTESTA DEMANDA</w:t>
      </w:r>
      <w:r w:rsidR="00A53458">
        <w:rPr>
          <w:rFonts w:ascii="Arial" w:hAnsi="Arial" w:cs="Arial"/>
          <w:b/>
          <w:bCs/>
        </w:rPr>
        <w:t xml:space="preserve"> EN SUBSIDIO</w:t>
      </w:r>
      <w:r w:rsidRPr="00831834">
        <w:rPr>
          <w:rFonts w:ascii="Arial" w:hAnsi="Arial" w:cs="Arial"/>
          <w:b/>
          <w:bCs/>
        </w:rPr>
        <w:t>. NEGATIVAS GENERALES Y PARTICULARES.</w:t>
      </w:r>
    </w:p>
    <w:p w14:paraId="20FEA3FB" w14:textId="19A7A52D" w:rsidR="002633B7" w:rsidRPr="00A53458" w:rsidRDefault="00A53458" w:rsidP="0026363C">
      <w:pPr>
        <w:spacing w:line="360" w:lineRule="auto"/>
        <w:ind w:left="708" w:firstLine="709"/>
        <w:jc w:val="both"/>
        <w:rPr>
          <w:rFonts w:ascii="Arial" w:hAnsi="Arial" w:cs="Arial"/>
        </w:rPr>
      </w:pPr>
      <w:r w:rsidRPr="00A53458">
        <w:rPr>
          <w:rFonts w:ascii="Arial" w:hAnsi="Arial" w:cs="Arial"/>
        </w:rPr>
        <w:t>Para el hipotético caso de que V.S. no hiciere lugar a la excepción previa, contesto la demanda en forma subsidiaria.</w:t>
      </w:r>
    </w:p>
    <w:p w14:paraId="3C1A5F5F" w14:textId="77777777" w:rsidR="0026363C" w:rsidRPr="00831834" w:rsidRDefault="0026363C" w:rsidP="0026363C">
      <w:pPr>
        <w:spacing w:line="360" w:lineRule="auto"/>
        <w:ind w:left="708" w:firstLine="709"/>
        <w:jc w:val="both"/>
        <w:rPr>
          <w:rFonts w:ascii="Arial" w:hAnsi="Arial" w:cs="Arial"/>
          <w:b/>
          <w:bCs/>
        </w:rPr>
      </w:pPr>
      <w:r w:rsidRPr="00831834">
        <w:rPr>
          <w:rFonts w:ascii="Arial" w:hAnsi="Arial" w:cs="Arial"/>
          <w:b/>
          <w:bCs/>
        </w:rPr>
        <w:t>A) NEGATIVAS:</w:t>
      </w:r>
    </w:p>
    <w:p w14:paraId="5AC9A09E" w14:textId="77777777" w:rsidR="0026363C" w:rsidRPr="007C220E" w:rsidRDefault="0026363C" w:rsidP="0026363C">
      <w:pPr>
        <w:spacing w:line="360" w:lineRule="auto"/>
        <w:ind w:left="708" w:firstLine="709"/>
        <w:jc w:val="both"/>
        <w:rPr>
          <w:rFonts w:ascii="Arial" w:hAnsi="Arial" w:cs="Arial"/>
        </w:rPr>
      </w:pPr>
      <w:r w:rsidRPr="007C220E">
        <w:rPr>
          <w:rFonts w:ascii="Arial" w:hAnsi="Arial" w:cs="Arial"/>
        </w:rPr>
        <w:t>De manera específica, se niegan las siguientes afirmaciones de la actora:</w:t>
      </w:r>
    </w:p>
    <w:p w14:paraId="0423B6D4" w14:textId="77777777" w:rsidR="0026363C" w:rsidRPr="00AD1F49" w:rsidRDefault="0026363C" w:rsidP="0026363C">
      <w:pPr>
        <w:spacing w:line="360" w:lineRule="auto"/>
        <w:ind w:left="708" w:firstLine="709"/>
        <w:jc w:val="both"/>
        <w:rPr>
          <w:rFonts w:ascii="Arial" w:hAnsi="Arial" w:cs="Arial"/>
        </w:rPr>
      </w:pPr>
      <w:r w:rsidRPr="002B2A4E">
        <w:rPr>
          <w:rFonts w:ascii="Arial" w:hAnsi="Arial" w:cs="Arial"/>
        </w:rPr>
        <w:t>1. Niego que el siniestro objeto de autos haya ocurrido tal como lo relata el actor</w:t>
      </w:r>
      <w:r>
        <w:rPr>
          <w:rFonts w:ascii="Arial" w:hAnsi="Arial" w:cs="Arial"/>
        </w:rPr>
        <w:t>.</w:t>
      </w:r>
    </w:p>
    <w:p w14:paraId="692985EE" w14:textId="4826D37B" w:rsidR="0026363C" w:rsidRDefault="0026363C" w:rsidP="0026363C">
      <w:pPr>
        <w:spacing w:line="360" w:lineRule="auto"/>
        <w:ind w:left="708" w:firstLine="709"/>
        <w:jc w:val="both"/>
        <w:rPr>
          <w:rFonts w:ascii="Arial" w:hAnsi="Arial" w:cs="Arial"/>
        </w:rPr>
      </w:pPr>
      <w:r w:rsidRPr="00AD1F49">
        <w:rPr>
          <w:rFonts w:ascii="Arial" w:hAnsi="Arial" w:cs="Arial"/>
        </w:rPr>
        <w:t xml:space="preserve">2. Niego que el </w:t>
      </w:r>
      <w:r w:rsidR="00BF5B03">
        <w:rPr>
          <w:rFonts w:ascii="Arial" w:hAnsi="Arial" w:cs="Arial"/>
        </w:rPr>
        <w:t xml:space="preserve">vehículo del actor </w:t>
      </w:r>
      <w:r w:rsidR="00BF6580">
        <w:rPr>
          <w:rFonts w:ascii="Arial" w:hAnsi="Arial" w:cs="Arial"/>
        </w:rPr>
        <w:t xml:space="preserve">se hallara correctamente estacionado en frente a su domicilio. </w:t>
      </w:r>
    </w:p>
    <w:p w14:paraId="77F29142" w14:textId="38B5BBF9" w:rsidR="00EF74E6" w:rsidRDefault="00EF74E6" w:rsidP="00EF74E6">
      <w:pPr>
        <w:spacing w:line="360" w:lineRule="auto"/>
        <w:ind w:left="708" w:firstLine="709"/>
        <w:jc w:val="both"/>
        <w:rPr>
          <w:rFonts w:ascii="Arial" w:hAnsi="Arial" w:cs="Arial"/>
        </w:rPr>
      </w:pPr>
      <w:r>
        <w:rPr>
          <w:rFonts w:ascii="Arial" w:hAnsi="Arial" w:cs="Arial"/>
        </w:rPr>
        <w:t xml:space="preserve">3. Niego que el vehículo del actor se hallara estacionado </w:t>
      </w:r>
      <w:r w:rsidRPr="00AD1F49">
        <w:rPr>
          <w:rFonts w:ascii="Arial" w:hAnsi="Arial" w:cs="Arial"/>
        </w:rPr>
        <w:t>cumpliendo estrictamente con todas las normas de tránsito.</w:t>
      </w:r>
    </w:p>
    <w:p w14:paraId="5548D22E" w14:textId="22892A19" w:rsidR="00BF6580" w:rsidRDefault="00EF74E6" w:rsidP="0026363C">
      <w:pPr>
        <w:spacing w:line="360" w:lineRule="auto"/>
        <w:ind w:left="708" w:firstLine="709"/>
        <w:jc w:val="both"/>
        <w:rPr>
          <w:rFonts w:ascii="Arial" w:hAnsi="Arial" w:cs="Arial"/>
        </w:rPr>
      </w:pPr>
      <w:r>
        <w:rPr>
          <w:rFonts w:ascii="Arial" w:hAnsi="Arial" w:cs="Arial"/>
        </w:rPr>
        <w:lastRenderedPageBreak/>
        <w:t>4</w:t>
      </w:r>
      <w:r w:rsidR="00BF6580">
        <w:rPr>
          <w:rFonts w:ascii="Arial" w:hAnsi="Arial" w:cs="Arial"/>
        </w:rPr>
        <w:t xml:space="preserve">. Niego que </w:t>
      </w:r>
      <w:r w:rsidR="004D63DC">
        <w:rPr>
          <w:rFonts w:ascii="Arial" w:hAnsi="Arial" w:cs="Arial"/>
        </w:rPr>
        <w:t xml:space="preserve">el demandado haya embestido </w:t>
      </w:r>
      <w:r w:rsidR="00AC48F5">
        <w:rPr>
          <w:rFonts w:ascii="Arial" w:hAnsi="Arial" w:cs="Arial"/>
        </w:rPr>
        <w:t>fuertemente al vehículo del actor.</w:t>
      </w:r>
    </w:p>
    <w:p w14:paraId="2A3266B0" w14:textId="179BE3FC" w:rsidR="002B722A" w:rsidRDefault="002B722A" w:rsidP="0026363C">
      <w:pPr>
        <w:spacing w:line="360" w:lineRule="auto"/>
        <w:ind w:left="708" w:firstLine="709"/>
        <w:jc w:val="both"/>
        <w:rPr>
          <w:rFonts w:ascii="Arial" w:hAnsi="Arial" w:cs="Arial"/>
        </w:rPr>
      </w:pPr>
      <w:r>
        <w:rPr>
          <w:rFonts w:ascii="Arial" w:hAnsi="Arial" w:cs="Arial"/>
        </w:rPr>
        <w:t xml:space="preserve">5. Niego que el demandado haya </w:t>
      </w:r>
      <w:r w:rsidR="00486DA8">
        <w:rPr>
          <w:rFonts w:ascii="Arial" w:hAnsi="Arial" w:cs="Arial"/>
        </w:rPr>
        <w:t>reconocido la ocurrencia del accidente.</w:t>
      </w:r>
    </w:p>
    <w:p w14:paraId="449A2263" w14:textId="6DE3C3E5" w:rsidR="00486DA8" w:rsidRDefault="00486DA8" w:rsidP="006031C0">
      <w:pPr>
        <w:spacing w:line="360" w:lineRule="auto"/>
        <w:ind w:left="708" w:firstLine="709"/>
        <w:jc w:val="both"/>
        <w:rPr>
          <w:rFonts w:ascii="Arial" w:hAnsi="Arial" w:cs="Arial"/>
        </w:rPr>
      </w:pPr>
      <w:r>
        <w:rPr>
          <w:rFonts w:ascii="Arial" w:hAnsi="Arial" w:cs="Arial"/>
        </w:rPr>
        <w:t xml:space="preserve">6. Niego que el demandado haya reconocido su responsabilidad. </w:t>
      </w:r>
    </w:p>
    <w:p w14:paraId="6FAE4A65" w14:textId="33AF40EA" w:rsidR="00AC48F5" w:rsidRDefault="00650A5B" w:rsidP="0026363C">
      <w:pPr>
        <w:spacing w:line="360" w:lineRule="auto"/>
        <w:ind w:left="708" w:firstLine="709"/>
        <w:jc w:val="both"/>
        <w:rPr>
          <w:rFonts w:ascii="Arial" w:hAnsi="Arial" w:cs="Arial"/>
        </w:rPr>
      </w:pPr>
      <w:r>
        <w:rPr>
          <w:rFonts w:ascii="Arial" w:hAnsi="Arial" w:cs="Arial"/>
        </w:rPr>
        <w:t>7</w:t>
      </w:r>
      <w:r w:rsidR="00AC48F5">
        <w:rPr>
          <w:rFonts w:ascii="Arial" w:hAnsi="Arial" w:cs="Arial"/>
        </w:rPr>
        <w:t>.</w:t>
      </w:r>
      <w:r w:rsidR="00AC48F5" w:rsidRPr="00AC48F5">
        <w:rPr>
          <w:rFonts w:ascii="Arial" w:hAnsi="Arial" w:cs="Arial"/>
        </w:rPr>
        <w:t xml:space="preserve"> </w:t>
      </w:r>
      <w:r w:rsidR="00AC48F5" w:rsidRPr="00AD1F49">
        <w:rPr>
          <w:rFonts w:ascii="Arial" w:hAnsi="Arial" w:cs="Arial"/>
        </w:rPr>
        <w:t xml:space="preserve">Niego la </w:t>
      </w:r>
      <w:r w:rsidR="00AC48F5">
        <w:rPr>
          <w:rFonts w:ascii="Arial" w:hAnsi="Arial" w:cs="Arial"/>
        </w:rPr>
        <w:t>existencia</w:t>
      </w:r>
      <w:r w:rsidR="00AC48F5" w:rsidRPr="00AD1F49">
        <w:rPr>
          <w:rFonts w:ascii="Arial" w:hAnsi="Arial" w:cs="Arial"/>
        </w:rPr>
        <w:t xml:space="preserve"> del factor de atribución objetivo</w:t>
      </w:r>
      <w:r w:rsidR="00AC48F5">
        <w:rPr>
          <w:rFonts w:ascii="Arial" w:hAnsi="Arial" w:cs="Arial"/>
        </w:rPr>
        <w:t>.</w:t>
      </w:r>
    </w:p>
    <w:p w14:paraId="69DA1199" w14:textId="4ED73C41" w:rsidR="003049BD" w:rsidRPr="00AD1F49" w:rsidRDefault="00650A5B" w:rsidP="0026363C">
      <w:pPr>
        <w:spacing w:line="360" w:lineRule="auto"/>
        <w:ind w:left="708" w:firstLine="709"/>
        <w:jc w:val="both"/>
        <w:rPr>
          <w:rFonts w:ascii="Arial" w:hAnsi="Arial" w:cs="Arial"/>
        </w:rPr>
      </w:pPr>
      <w:r>
        <w:rPr>
          <w:rFonts w:ascii="Arial" w:hAnsi="Arial" w:cs="Arial"/>
        </w:rPr>
        <w:t>8</w:t>
      </w:r>
      <w:r w:rsidR="003049BD">
        <w:rPr>
          <w:rFonts w:ascii="Arial" w:hAnsi="Arial" w:cs="Arial"/>
        </w:rPr>
        <w:t xml:space="preserve">. </w:t>
      </w:r>
      <w:r w:rsidR="00C57E21">
        <w:rPr>
          <w:rFonts w:ascii="Arial" w:hAnsi="Arial" w:cs="Arial"/>
        </w:rPr>
        <w:t xml:space="preserve">Niego que el demandado haya incumplido las diligencias que impone la ley de tránsito. </w:t>
      </w:r>
    </w:p>
    <w:p w14:paraId="7903EE06" w14:textId="5F9F83F5" w:rsidR="0026363C" w:rsidRDefault="00650A5B" w:rsidP="0026363C">
      <w:pPr>
        <w:spacing w:line="360" w:lineRule="auto"/>
        <w:ind w:left="708" w:firstLine="709"/>
        <w:jc w:val="both"/>
        <w:rPr>
          <w:rFonts w:ascii="Arial" w:hAnsi="Arial" w:cs="Arial"/>
        </w:rPr>
      </w:pPr>
      <w:r>
        <w:rPr>
          <w:rFonts w:ascii="Arial" w:hAnsi="Arial" w:cs="Arial"/>
        </w:rPr>
        <w:t>9</w:t>
      </w:r>
      <w:r w:rsidR="0026363C" w:rsidRPr="00AD1F49">
        <w:rPr>
          <w:rFonts w:ascii="Arial" w:hAnsi="Arial" w:cs="Arial"/>
        </w:rPr>
        <w:t>. Niego la existencia de un factor de atribución subjetivo imputable a mi asegurado.</w:t>
      </w:r>
    </w:p>
    <w:p w14:paraId="194F71A3" w14:textId="11D4C2F6" w:rsidR="00C57E21" w:rsidRPr="00AD1F49" w:rsidRDefault="00650A5B" w:rsidP="0026363C">
      <w:pPr>
        <w:spacing w:line="360" w:lineRule="auto"/>
        <w:ind w:left="708" w:firstLine="709"/>
        <w:jc w:val="both"/>
        <w:rPr>
          <w:rFonts w:ascii="Arial" w:hAnsi="Arial" w:cs="Arial"/>
        </w:rPr>
      </w:pPr>
      <w:r>
        <w:rPr>
          <w:rFonts w:ascii="Arial" w:hAnsi="Arial" w:cs="Arial"/>
        </w:rPr>
        <w:t>10</w:t>
      </w:r>
      <w:r w:rsidR="00EF74E6">
        <w:rPr>
          <w:rFonts w:ascii="Arial" w:hAnsi="Arial" w:cs="Arial"/>
        </w:rPr>
        <w:t>.</w:t>
      </w:r>
      <w:r w:rsidR="00EF74E6" w:rsidRPr="00EF74E6">
        <w:rPr>
          <w:rFonts w:ascii="Arial" w:hAnsi="Arial" w:cs="Arial"/>
        </w:rPr>
        <w:t xml:space="preserve"> </w:t>
      </w:r>
      <w:r w:rsidR="00EF74E6" w:rsidRPr="00AD1F49">
        <w:rPr>
          <w:rFonts w:ascii="Arial" w:hAnsi="Arial" w:cs="Arial"/>
        </w:rPr>
        <w:t>Niego la existencia de un nexo de causalidad adecuado entre la conducta de mi asegurado y el resultado dañoso alegado</w:t>
      </w:r>
    </w:p>
    <w:p w14:paraId="3533C9DF" w14:textId="77777777" w:rsidR="0026363C" w:rsidRPr="00AD1F49" w:rsidRDefault="0026363C" w:rsidP="0026363C">
      <w:pPr>
        <w:spacing w:line="360" w:lineRule="auto"/>
        <w:ind w:left="708" w:firstLine="709"/>
        <w:jc w:val="both"/>
        <w:rPr>
          <w:rFonts w:ascii="Arial" w:hAnsi="Arial" w:cs="Arial"/>
        </w:rPr>
      </w:pPr>
      <w:r w:rsidRPr="00AD1F49">
        <w:rPr>
          <w:rFonts w:ascii="Arial" w:hAnsi="Arial" w:cs="Arial"/>
        </w:rPr>
        <w:t>11. Niego la configuración de la antijuridicidad en el obrar de mi mandante o su asegurado.</w:t>
      </w:r>
    </w:p>
    <w:p w14:paraId="1ED44DF9" w14:textId="2D9F8FA6" w:rsidR="0026363C" w:rsidRDefault="0026363C" w:rsidP="0026363C">
      <w:pPr>
        <w:spacing w:line="360" w:lineRule="auto"/>
        <w:ind w:left="708" w:firstLine="709"/>
        <w:jc w:val="both"/>
        <w:rPr>
          <w:rFonts w:ascii="Arial" w:hAnsi="Arial" w:cs="Arial"/>
        </w:rPr>
      </w:pPr>
      <w:r w:rsidRPr="00AD1F49">
        <w:rPr>
          <w:rFonts w:ascii="Arial" w:hAnsi="Arial" w:cs="Arial"/>
        </w:rPr>
        <w:t>12. Niego la existencia de todos y cada uno de los elementos de la responsabilidad civil.</w:t>
      </w:r>
    </w:p>
    <w:p w14:paraId="56857630" w14:textId="6FC2EED8" w:rsidR="00EF74E6" w:rsidRDefault="00650A5B" w:rsidP="00EF74E6">
      <w:pPr>
        <w:spacing w:line="360" w:lineRule="auto"/>
        <w:ind w:left="708" w:firstLine="709"/>
        <w:jc w:val="both"/>
        <w:rPr>
          <w:rFonts w:ascii="Arial" w:hAnsi="Arial" w:cs="Arial"/>
        </w:rPr>
      </w:pPr>
      <w:r>
        <w:rPr>
          <w:rFonts w:ascii="Arial" w:hAnsi="Arial" w:cs="Arial"/>
        </w:rPr>
        <w:t>13</w:t>
      </w:r>
      <w:r w:rsidR="00EF74E6" w:rsidRPr="00AD1F49">
        <w:rPr>
          <w:rFonts w:ascii="Arial" w:hAnsi="Arial" w:cs="Arial"/>
        </w:rPr>
        <w:t xml:space="preserve">. Niego que el vehículo </w:t>
      </w:r>
      <w:r w:rsidR="005D4860">
        <w:rPr>
          <w:rFonts w:ascii="Arial" w:hAnsi="Arial" w:cs="Arial"/>
        </w:rPr>
        <w:t>de la actora</w:t>
      </w:r>
      <w:r w:rsidR="00EF74E6" w:rsidRPr="00AD1F49">
        <w:rPr>
          <w:rFonts w:ascii="Arial" w:hAnsi="Arial" w:cs="Arial"/>
        </w:rPr>
        <w:t xml:space="preserve"> presentara los "serios daños" </w:t>
      </w:r>
      <w:r w:rsidR="00EF74E6">
        <w:rPr>
          <w:rFonts w:ascii="Arial" w:hAnsi="Arial" w:cs="Arial"/>
        </w:rPr>
        <w:t xml:space="preserve">enunciados </w:t>
      </w:r>
      <w:r w:rsidR="00EF74E6" w:rsidRPr="00AD1F49">
        <w:rPr>
          <w:rFonts w:ascii="Arial" w:hAnsi="Arial" w:cs="Arial"/>
        </w:rPr>
        <w:t>en la demanda.</w:t>
      </w:r>
    </w:p>
    <w:p w14:paraId="20016B62" w14:textId="03FB9EBF" w:rsidR="00761014" w:rsidRPr="00AD1F49" w:rsidRDefault="00650A5B" w:rsidP="00EF74E6">
      <w:pPr>
        <w:spacing w:line="360" w:lineRule="auto"/>
        <w:ind w:left="708" w:firstLine="709"/>
        <w:jc w:val="both"/>
        <w:rPr>
          <w:rFonts w:ascii="Arial" w:hAnsi="Arial" w:cs="Arial"/>
        </w:rPr>
      </w:pPr>
      <w:r>
        <w:rPr>
          <w:rFonts w:ascii="Arial" w:hAnsi="Arial" w:cs="Arial"/>
        </w:rPr>
        <w:t>14</w:t>
      </w:r>
      <w:r w:rsidR="00761014" w:rsidRPr="00761014">
        <w:rPr>
          <w:rFonts w:ascii="Arial" w:hAnsi="Arial" w:cs="Arial"/>
        </w:rPr>
        <w:t>. Niego que el impacto haya afectado la parte trasera del vehículo de la actora.</w:t>
      </w:r>
    </w:p>
    <w:p w14:paraId="5B82A90F" w14:textId="75A30CB5" w:rsidR="0026363C" w:rsidRPr="00AD1F49" w:rsidRDefault="00650A5B" w:rsidP="00761014">
      <w:pPr>
        <w:spacing w:line="360" w:lineRule="auto"/>
        <w:ind w:left="708" w:firstLine="709"/>
        <w:jc w:val="both"/>
        <w:rPr>
          <w:rFonts w:ascii="Arial" w:hAnsi="Arial" w:cs="Arial"/>
        </w:rPr>
      </w:pPr>
      <w:r>
        <w:rPr>
          <w:rFonts w:ascii="Arial" w:hAnsi="Arial" w:cs="Arial"/>
        </w:rPr>
        <w:t>15</w:t>
      </w:r>
      <w:r w:rsidR="0026363C" w:rsidRPr="00AD1F49">
        <w:rPr>
          <w:rFonts w:ascii="Arial" w:hAnsi="Arial" w:cs="Arial"/>
        </w:rPr>
        <w:t>. Niego que el actor haya sufrido un perjuicio material cierto, actual y resarcible.</w:t>
      </w:r>
    </w:p>
    <w:p w14:paraId="3E9C8568" w14:textId="7CCFF693" w:rsidR="0026363C" w:rsidRPr="00AD1F49" w:rsidRDefault="00650A5B" w:rsidP="0026363C">
      <w:pPr>
        <w:spacing w:line="360" w:lineRule="auto"/>
        <w:ind w:left="708" w:firstLine="709"/>
        <w:jc w:val="both"/>
        <w:rPr>
          <w:rFonts w:ascii="Arial" w:hAnsi="Arial" w:cs="Arial"/>
        </w:rPr>
      </w:pPr>
      <w:r>
        <w:rPr>
          <w:rFonts w:ascii="Arial" w:hAnsi="Arial" w:cs="Arial"/>
        </w:rPr>
        <w:t>16</w:t>
      </w:r>
      <w:r w:rsidR="0026363C" w:rsidRPr="00AD1F49">
        <w:rPr>
          <w:rFonts w:ascii="Arial" w:hAnsi="Arial" w:cs="Arial"/>
        </w:rPr>
        <w:t xml:space="preserve">. Niego la autenticidad, validez y contenido del presupuesto del taller </w:t>
      </w:r>
      <w:r w:rsidR="002760F9">
        <w:rPr>
          <w:rFonts w:ascii="Arial" w:hAnsi="Arial" w:cs="Arial"/>
        </w:rPr>
        <w:t>“THE POLARIZADOS</w:t>
      </w:r>
      <w:r w:rsidR="0026363C" w:rsidRPr="00AD1F49">
        <w:rPr>
          <w:rFonts w:ascii="Arial" w:hAnsi="Arial" w:cs="Arial"/>
        </w:rPr>
        <w:t>" por la suma de $</w:t>
      </w:r>
      <w:r w:rsidR="00F93237">
        <w:rPr>
          <w:rFonts w:ascii="Arial" w:hAnsi="Arial" w:cs="Arial"/>
        </w:rPr>
        <w:t>847.780</w:t>
      </w:r>
      <w:r w:rsidR="0026363C" w:rsidRPr="00AD1F49">
        <w:rPr>
          <w:rFonts w:ascii="Arial" w:hAnsi="Arial" w:cs="Arial"/>
        </w:rPr>
        <w:t>.</w:t>
      </w:r>
    </w:p>
    <w:p w14:paraId="15B6C246" w14:textId="6AFEA977" w:rsidR="0026363C" w:rsidRPr="00AD1F49" w:rsidRDefault="00650A5B" w:rsidP="0026363C">
      <w:pPr>
        <w:spacing w:line="360" w:lineRule="auto"/>
        <w:ind w:left="708" w:firstLine="709"/>
        <w:jc w:val="both"/>
        <w:rPr>
          <w:rFonts w:ascii="Arial" w:hAnsi="Arial" w:cs="Arial"/>
        </w:rPr>
      </w:pPr>
      <w:r>
        <w:rPr>
          <w:rFonts w:ascii="Arial" w:hAnsi="Arial" w:cs="Arial"/>
        </w:rPr>
        <w:t>17</w:t>
      </w:r>
      <w:r w:rsidR="0026363C" w:rsidRPr="00AD1F49">
        <w:rPr>
          <w:rFonts w:ascii="Arial" w:hAnsi="Arial" w:cs="Arial"/>
        </w:rPr>
        <w:t>. Niego que los valores consignados en dicho presupuesto se ajusten a los precios de mercado para repuestos y mano de obra.</w:t>
      </w:r>
    </w:p>
    <w:p w14:paraId="21908B2C" w14:textId="040B1706" w:rsidR="0026363C" w:rsidRPr="00AD1F49" w:rsidRDefault="00650A5B" w:rsidP="005413CD">
      <w:pPr>
        <w:spacing w:line="360" w:lineRule="auto"/>
        <w:ind w:left="708" w:firstLine="709"/>
        <w:jc w:val="both"/>
        <w:rPr>
          <w:rFonts w:ascii="Arial" w:hAnsi="Arial" w:cs="Arial"/>
        </w:rPr>
      </w:pPr>
      <w:r>
        <w:rPr>
          <w:rFonts w:ascii="Arial" w:hAnsi="Arial" w:cs="Arial"/>
        </w:rPr>
        <w:t>18</w:t>
      </w:r>
      <w:r w:rsidR="0026363C" w:rsidRPr="00AD1F49">
        <w:rPr>
          <w:rFonts w:ascii="Arial" w:hAnsi="Arial" w:cs="Arial"/>
        </w:rPr>
        <w:t xml:space="preserve">. Niego que el vehículo </w:t>
      </w:r>
      <w:r w:rsidR="00773783">
        <w:rPr>
          <w:rFonts w:ascii="Arial" w:hAnsi="Arial" w:cs="Arial"/>
        </w:rPr>
        <w:t>deba</w:t>
      </w:r>
      <w:r w:rsidR="0026363C" w:rsidRPr="00AD1F49">
        <w:rPr>
          <w:rFonts w:ascii="Arial" w:hAnsi="Arial" w:cs="Arial"/>
        </w:rPr>
        <w:t xml:space="preserve"> esta</w:t>
      </w:r>
      <w:r w:rsidR="00773783">
        <w:rPr>
          <w:rFonts w:ascii="Arial" w:hAnsi="Arial" w:cs="Arial"/>
        </w:rPr>
        <w:t xml:space="preserve">r inmovilizado </w:t>
      </w:r>
      <w:r w:rsidR="0026363C" w:rsidRPr="00AD1F49">
        <w:rPr>
          <w:rFonts w:ascii="Arial" w:hAnsi="Arial" w:cs="Arial"/>
        </w:rPr>
        <w:t xml:space="preserve">por un periodo de </w:t>
      </w:r>
      <w:r w:rsidR="00773783">
        <w:rPr>
          <w:rFonts w:ascii="Arial" w:hAnsi="Arial" w:cs="Arial"/>
        </w:rPr>
        <w:t>20</w:t>
      </w:r>
      <w:r w:rsidR="0026363C" w:rsidRPr="00AD1F49">
        <w:rPr>
          <w:rFonts w:ascii="Arial" w:hAnsi="Arial" w:cs="Arial"/>
        </w:rPr>
        <w:t xml:space="preserve"> días.</w:t>
      </w:r>
    </w:p>
    <w:p w14:paraId="4137E7C2" w14:textId="3787C660" w:rsidR="0026363C" w:rsidRPr="00AD1F49" w:rsidRDefault="00650A5B" w:rsidP="0026363C">
      <w:pPr>
        <w:spacing w:line="360" w:lineRule="auto"/>
        <w:ind w:left="708" w:firstLine="709"/>
        <w:jc w:val="both"/>
        <w:rPr>
          <w:rFonts w:ascii="Arial" w:hAnsi="Arial" w:cs="Arial"/>
        </w:rPr>
      </w:pPr>
      <w:r>
        <w:rPr>
          <w:rFonts w:ascii="Arial" w:hAnsi="Arial" w:cs="Arial"/>
        </w:rPr>
        <w:t>19</w:t>
      </w:r>
      <w:r w:rsidR="0026363C" w:rsidRPr="00AD1F49">
        <w:rPr>
          <w:rFonts w:ascii="Arial" w:hAnsi="Arial" w:cs="Arial"/>
        </w:rPr>
        <w:t>. Niego la procedencia y el quantum del rubro Privación de Uso por la suma de $</w:t>
      </w:r>
      <w:r w:rsidR="002A4448">
        <w:rPr>
          <w:rFonts w:ascii="Arial" w:hAnsi="Arial" w:cs="Arial"/>
        </w:rPr>
        <w:t>1.540</w:t>
      </w:r>
      <w:r w:rsidR="0026363C" w:rsidRPr="00AD1F49">
        <w:rPr>
          <w:rFonts w:ascii="Arial" w:hAnsi="Arial" w:cs="Arial"/>
        </w:rPr>
        <w:t>.000.</w:t>
      </w:r>
    </w:p>
    <w:p w14:paraId="04B15CC7" w14:textId="7FCFFE84" w:rsidR="0026363C" w:rsidRPr="00AD1F49" w:rsidRDefault="00650A5B" w:rsidP="0026363C">
      <w:pPr>
        <w:spacing w:line="360" w:lineRule="auto"/>
        <w:ind w:left="708" w:firstLine="709"/>
        <w:jc w:val="both"/>
        <w:rPr>
          <w:rFonts w:ascii="Arial" w:hAnsi="Arial" w:cs="Arial"/>
        </w:rPr>
      </w:pPr>
      <w:r>
        <w:rPr>
          <w:rFonts w:ascii="Arial" w:hAnsi="Arial" w:cs="Arial"/>
        </w:rPr>
        <w:lastRenderedPageBreak/>
        <w:t>20</w:t>
      </w:r>
      <w:r w:rsidR="0026363C" w:rsidRPr="00AD1F49">
        <w:rPr>
          <w:rFonts w:ascii="Arial" w:hAnsi="Arial" w:cs="Arial"/>
        </w:rPr>
        <w:t>. Niego que el actor haya acreditado un perjuicio económico directo, efectivo y no compensado por el ahorro de uso.</w:t>
      </w:r>
    </w:p>
    <w:p w14:paraId="2340DF30" w14:textId="61B8C4AF" w:rsidR="0026363C" w:rsidRPr="00AD1F49" w:rsidRDefault="00650A5B" w:rsidP="0026363C">
      <w:pPr>
        <w:spacing w:line="360" w:lineRule="auto"/>
        <w:ind w:left="708" w:firstLine="709"/>
        <w:jc w:val="both"/>
        <w:rPr>
          <w:rFonts w:ascii="Arial" w:hAnsi="Arial" w:cs="Arial"/>
        </w:rPr>
      </w:pPr>
      <w:r>
        <w:rPr>
          <w:rFonts w:ascii="Arial" w:hAnsi="Arial" w:cs="Arial"/>
        </w:rPr>
        <w:t>21</w:t>
      </w:r>
      <w:r w:rsidR="0026363C" w:rsidRPr="00AD1F49">
        <w:rPr>
          <w:rFonts w:ascii="Arial" w:hAnsi="Arial" w:cs="Arial"/>
        </w:rPr>
        <w:t xml:space="preserve">. Niego que el vehículo </w:t>
      </w:r>
      <w:r w:rsidR="005B28A8">
        <w:rPr>
          <w:rFonts w:ascii="Arial" w:hAnsi="Arial" w:cs="Arial"/>
        </w:rPr>
        <w:t>del actor</w:t>
      </w:r>
      <w:r w:rsidR="0026363C" w:rsidRPr="00AD1F49">
        <w:rPr>
          <w:rFonts w:ascii="Arial" w:hAnsi="Arial" w:cs="Arial"/>
        </w:rPr>
        <w:t xml:space="preserve"> presente una </w:t>
      </w:r>
      <w:r w:rsidR="0026363C">
        <w:rPr>
          <w:rFonts w:ascii="Arial" w:hAnsi="Arial" w:cs="Arial"/>
        </w:rPr>
        <w:t>d</w:t>
      </w:r>
      <w:r w:rsidR="0026363C" w:rsidRPr="00AD1F49">
        <w:rPr>
          <w:rFonts w:ascii="Arial" w:hAnsi="Arial" w:cs="Arial"/>
        </w:rPr>
        <w:t xml:space="preserve">esvalorización </w:t>
      </w:r>
      <w:r w:rsidR="0026363C">
        <w:rPr>
          <w:rFonts w:ascii="Arial" w:hAnsi="Arial" w:cs="Arial"/>
        </w:rPr>
        <w:t xml:space="preserve">de </w:t>
      </w:r>
      <w:r w:rsidR="0026363C" w:rsidRPr="00AD1F49">
        <w:rPr>
          <w:rFonts w:ascii="Arial" w:hAnsi="Arial" w:cs="Arial"/>
        </w:rPr>
        <w:t>carácter irreversible.</w:t>
      </w:r>
    </w:p>
    <w:p w14:paraId="0ABF0451" w14:textId="4A54B975" w:rsidR="0026363C" w:rsidRPr="00AD1F49" w:rsidRDefault="00650A5B" w:rsidP="0026363C">
      <w:pPr>
        <w:spacing w:line="360" w:lineRule="auto"/>
        <w:ind w:left="708" w:firstLine="709"/>
        <w:jc w:val="both"/>
        <w:rPr>
          <w:rFonts w:ascii="Arial" w:hAnsi="Arial" w:cs="Arial"/>
        </w:rPr>
      </w:pPr>
      <w:r>
        <w:rPr>
          <w:rFonts w:ascii="Arial" w:hAnsi="Arial" w:cs="Arial"/>
        </w:rPr>
        <w:t>22</w:t>
      </w:r>
      <w:r w:rsidR="0026363C" w:rsidRPr="00AD1F49">
        <w:rPr>
          <w:rFonts w:ascii="Arial" w:hAnsi="Arial" w:cs="Arial"/>
        </w:rPr>
        <w:t>. Niego que el siniestro haya afectado partes estructurales o de seguridad de la unidad.</w:t>
      </w:r>
    </w:p>
    <w:p w14:paraId="5D153CAA" w14:textId="7F5B1DA2" w:rsidR="0026363C" w:rsidRPr="00AD1F49" w:rsidRDefault="00650A5B" w:rsidP="0026363C">
      <w:pPr>
        <w:spacing w:line="360" w:lineRule="auto"/>
        <w:ind w:left="708" w:firstLine="709"/>
        <w:jc w:val="both"/>
        <w:rPr>
          <w:rFonts w:ascii="Arial" w:hAnsi="Arial" w:cs="Arial"/>
        </w:rPr>
      </w:pPr>
      <w:r>
        <w:rPr>
          <w:rFonts w:ascii="Arial" w:hAnsi="Arial" w:cs="Arial"/>
        </w:rPr>
        <w:t>23</w:t>
      </w:r>
      <w:r w:rsidR="0026363C" w:rsidRPr="00AD1F49">
        <w:rPr>
          <w:rFonts w:ascii="Arial" w:hAnsi="Arial" w:cs="Arial"/>
        </w:rPr>
        <w:t>. Niego que tras una reparación adecuada queden secuelas visibles que afecten el valor venal del bien.</w:t>
      </w:r>
    </w:p>
    <w:p w14:paraId="30EF5005" w14:textId="6DC0A00C" w:rsidR="0026363C" w:rsidRPr="00AD1F49" w:rsidRDefault="00650A5B" w:rsidP="0026363C">
      <w:pPr>
        <w:spacing w:line="360" w:lineRule="auto"/>
        <w:ind w:left="708" w:firstLine="709"/>
        <w:jc w:val="both"/>
        <w:rPr>
          <w:rFonts w:ascii="Arial" w:hAnsi="Arial" w:cs="Arial"/>
        </w:rPr>
      </w:pPr>
      <w:r>
        <w:rPr>
          <w:rFonts w:ascii="Arial" w:hAnsi="Arial" w:cs="Arial"/>
        </w:rPr>
        <w:t>24</w:t>
      </w:r>
      <w:r w:rsidR="0026363C" w:rsidRPr="00AD1F49">
        <w:rPr>
          <w:rFonts w:ascii="Arial" w:hAnsi="Arial" w:cs="Arial"/>
        </w:rPr>
        <w:t>. Niego la procedencia y el quantum del rubro Desvalorización por la suma de $</w:t>
      </w:r>
      <w:r w:rsidR="007E6831">
        <w:rPr>
          <w:rFonts w:ascii="Arial" w:hAnsi="Arial" w:cs="Arial"/>
        </w:rPr>
        <w:t>834.750</w:t>
      </w:r>
      <w:r w:rsidR="0026363C" w:rsidRPr="00AD1F49">
        <w:rPr>
          <w:rFonts w:ascii="Arial" w:hAnsi="Arial" w:cs="Arial"/>
        </w:rPr>
        <w:t>.</w:t>
      </w:r>
    </w:p>
    <w:p w14:paraId="67DDA396" w14:textId="7C702856" w:rsidR="0026363C" w:rsidRDefault="00650A5B" w:rsidP="0026363C">
      <w:pPr>
        <w:spacing w:line="360" w:lineRule="auto"/>
        <w:ind w:left="708" w:firstLine="709"/>
        <w:jc w:val="both"/>
        <w:rPr>
          <w:rFonts w:ascii="Arial" w:hAnsi="Arial" w:cs="Arial"/>
        </w:rPr>
      </w:pPr>
      <w:r>
        <w:rPr>
          <w:rFonts w:ascii="Arial" w:hAnsi="Arial" w:cs="Arial"/>
        </w:rPr>
        <w:t>25</w:t>
      </w:r>
      <w:r w:rsidR="0026363C" w:rsidRPr="00AD1F49">
        <w:rPr>
          <w:rFonts w:ascii="Arial" w:hAnsi="Arial" w:cs="Arial"/>
        </w:rPr>
        <w:t xml:space="preserve">. Niego que la desvalorización técnica pueda estimarse de forma genérica en un </w:t>
      </w:r>
      <w:r w:rsidR="007E6831">
        <w:rPr>
          <w:rFonts w:ascii="Arial" w:hAnsi="Arial" w:cs="Arial"/>
        </w:rPr>
        <w:t>5</w:t>
      </w:r>
      <w:r w:rsidR="0026363C" w:rsidRPr="00AD1F49">
        <w:rPr>
          <w:rFonts w:ascii="Arial" w:hAnsi="Arial" w:cs="Arial"/>
        </w:rPr>
        <w:t xml:space="preserve">% </w:t>
      </w:r>
      <w:r w:rsidR="007E6831">
        <w:rPr>
          <w:rFonts w:ascii="Arial" w:hAnsi="Arial" w:cs="Arial"/>
        </w:rPr>
        <w:t xml:space="preserve">del valor del rodado </w:t>
      </w:r>
      <w:r w:rsidR="0026363C" w:rsidRPr="00AD1F49">
        <w:rPr>
          <w:rFonts w:ascii="Arial" w:hAnsi="Arial" w:cs="Arial"/>
        </w:rPr>
        <w:t>sin pericia mecánica previa.</w:t>
      </w:r>
    </w:p>
    <w:p w14:paraId="01F67FBD" w14:textId="66957EF4" w:rsidR="00DE0D1B" w:rsidRDefault="00650A5B" w:rsidP="0026363C">
      <w:pPr>
        <w:spacing w:line="360" w:lineRule="auto"/>
        <w:ind w:left="708" w:firstLine="709"/>
        <w:jc w:val="both"/>
        <w:rPr>
          <w:rFonts w:ascii="Arial" w:hAnsi="Arial" w:cs="Arial"/>
        </w:rPr>
      </w:pPr>
      <w:r>
        <w:rPr>
          <w:rFonts w:ascii="Arial" w:hAnsi="Arial" w:cs="Arial"/>
        </w:rPr>
        <w:t>26</w:t>
      </w:r>
      <w:r w:rsidR="00DE0D1B">
        <w:rPr>
          <w:rFonts w:ascii="Arial" w:hAnsi="Arial" w:cs="Arial"/>
        </w:rPr>
        <w:t xml:space="preserve">. Niego que el actor haya sufrido </w:t>
      </w:r>
      <w:r w:rsidR="00DD2771">
        <w:rPr>
          <w:rFonts w:ascii="Arial" w:hAnsi="Arial" w:cs="Arial"/>
        </w:rPr>
        <w:t xml:space="preserve">una indudable afectación a la tranquilidad y paz espiritual. </w:t>
      </w:r>
    </w:p>
    <w:p w14:paraId="3EB31FC9" w14:textId="6A32C15F" w:rsidR="00DD2771" w:rsidRDefault="00650A5B" w:rsidP="0026363C">
      <w:pPr>
        <w:spacing w:line="360" w:lineRule="auto"/>
        <w:ind w:left="708" w:firstLine="709"/>
        <w:jc w:val="both"/>
        <w:rPr>
          <w:rFonts w:ascii="Arial" w:hAnsi="Arial" w:cs="Arial"/>
        </w:rPr>
      </w:pPr>
      <w:r>
        <w:rPr>
          <w:rFonts w:ascii="Arial" w:hAnsi="Arial" w:cs="Arial"/>
        </w:rPr>
        <w:t>27</w:t>
      </w:r>
      <w:r w:rsidR="00DD2771">
        <w:rPr>
          <w:rFonts w:ascii="Arial" w:hAnsi="Arial" w:cs="Arial"/>
        </w:rPr>
        <w:t xml:space="preserve">. Niego que haya debido </w:t>
      </w:r>
      <w:r w:rsidR="005B725D">
        <w:rPr>
          <w:rFonts w:ascii="Arial" w:hAnsi="Arial" w:cs="Arial"/>
        </w:rPr>
        <w:t xml:space="preserve">atravesar molestias, perdida de tiempo y gestiones con motivos del supuesto hecho. </w:t>
      </w:r>
    </w:p>
    <w:p w14:paraId="015954B1" w14:textId="5908DC1C" w:rsidR="007E6831" w:rsidRPr="00AD1F49" w:rsidRDefault="00650A5B" w:rsidP="0026363C">
      <w:pPr>
        <w:spacing w:line="360" w:lineRule="auto"/>
        <w:ind w:left="708" w:firstLine="709"/>
        <w:jc w:val="both"/>
        <w:rPr>
          <w:rFonts w:ascii="Arial" w:hAnsi="Arial" w:cs="Arial"/>
        </w:rPr>
      </w:pPr>
      <w:r>
        <w:rPr>
          <w:rFonts w:ascii="Arial" w:hAnsi="Arial" w:cs="Arial"/>
        </w:rPr>
        <w:t>28</w:t>
      </w:r>
      <w:r w:rsidR="007E6831">
        <w:rPr>
          <w:rFonts w:ascii="Arial" w:hAnsi="Arial" w:cs="Arial"/>
        </w:rPr>
        <w:t xml:space="preserve">. </w:t>
      </w:r>
      <w:r w:rsidR="005B725D" w:rsidRPr="00AD1F49">
        <w:rPr>
          <w:rFonts w:ascii="Arial" w:hAnsi="Arial" w:cs="Arial"/>
        </w:rPr>
        <w:t xml:space="preserve">Niego la procedencia y el quantum del rubro </w:t>
      </w:r>
      <w:r w:rsidR="00673939">
        <w:rPr>
          <w:rFonts w:ascii="Arial" w:hAnsi="Arial" w:cs="Arial"/>
        </w:rPr>
        <w:t>Daño moral</w:t>
      </w:r>
      <w:r w:rsidR="005B725D" w:rsidRPr="00AD1F49">
        <w:rPr>
          <w:rFonts w:ascii="Arial" w:hAnsi="Arial" w:cs="Arial"/>
        </w:rPr>
        <w:t xml:space="preserve"> por la suma de $</w:t>
      </w:r>
      <w:r w:rsidR="00673939">
        <w:rPr>
          <w:rFonts w:ascii="Arial" w:hAnsi="Arial" w:cs="Arial"/>
        </w:rPr>
        <w:t>600</w:t>
      </w:r>
      <w:r w:rsidR="005B725D">
        <w:rPr>
          <w:rFonts w:ascii="Arial" w:hAnsi="Arial" w:cs="Arial"/>
        </w:rPr>
        <w:t>.</w:t>
      </w:r>
      <w:r w:rsidR="00673939">
        <w:rPr>
          <w:rFonts w:ascii="Arial" w:hAnsi="Arial" w:cs="Arial"/>
        </w:rPr>
        <w:t>000.</w:t>
      </w:r>
    </w:p>
    <w:p w14:paraId="3CD98E2E" w14:textId="4DA68B00" w:rsidR="0026363C" w:rsidRPr="00AD1F49" w:rsidRDefault="00650A5B" w:rsidP="0026363C">
      <w:pPr>
        <w:spacing w:line="360" w:lineRule="auto"/>
        <w:ind w:left="708" w:firstLine="709"/>
        <w:jc w:val="both"/>
        <w:rPr>
          <w:rFonts w:ascii="Arial" w:hAnsi="Arial" w:cs="Arial"/>
        </w:rPr>
      </w:pPr>
      <w:r>
        <w:rPr>
          <w:rFonts w:ascii="Arial" w:hAnsi="Arial" w:cs="Arial"/>
        </w:rPr>
        <w:t>29</w:t>
      </w:r>
      <w:r w:rsidR="0026363C" w:rsidRPr="00AD1F49">
        <w:rPr>
          <w:rFonts w:ascii="Arial" w:hAnsi="Arial" w:cs="Arial"/>
        </w:rPr>
        <w:t>. Niego la procedencia de la liquidación total practicada por la suma de $</w:t>
      </w:r>
      <w:r w:rsidR="00673939">
        <w:rPr>
          <w:rFonts w:ascii="Arial" w:hAnsi="Arial" w:cs="Arial"/>
        </w:rPr>
        <w:t>3.8</w:t>
      </w:r>
      <w:r w:rsidR="00B40D62">
        <w:rPr>
          <w:rFonts w:ascii="Arial" w:hAnsi="Arial" w:cs="Arial"/>
        </w:rPr>
        <w:t>22.530</w:t>
      </w:r>
    </w:p>
    <w:p w14:paraId="013048A4" w14:textId="46F36376" w:rsidR="0026363C" w:rsidRPr="00AD1F49" w:rsidRDefault="00650A5B" w:rsidP="0026363C">
      <w:pPr>
        <w:spacing w:line="360" w:lineRule="auto"/>
        <w:ind w:left="708" w:firstLine="709"/>
        <w:jc w:val="both"/>
        <w:rPr>
          <w:rFonts w:ascii="Arial" w:hAnsi="Arial" w:cs="Arial"/>
        </w:rPr>
      </w:pPr>
      <w:r>
        <w:rPr>
          <w:rFonts w:ascii="Arial" w:hAnsi="Arial" w:cs="Arial"/>
        </w:rPr>
        <w:t>30</w:t>
      </w:r>
      <w:r w:rsidR="0026363C" w:rsidRPr="00AD1F49">
        <w:rPr>
          <w:rFonts w:ascii="Arial" w:hAnsi="Arial" w:cs="Arial"/>
        </w:rPr>
        <w:t>. Niego que la parte actora haya cumplido con la carga de la prueba respecto de la magnitud de los daños.</w:t>
      </w:r>
    </w:p>
    <w:p w14:paraId="345F6B75" w14:textId="02134DBF" w:rsidR="0026363C" w:rsidRPr="00AD1F49" w:rsidRDefault="00650A5B" w:rsidP="0026363C">
      <w:pPr>
        <w:spacing w:line="360" w:lineRule="auto"/>
        <w:ind w:left="708" w:firstLine="709"/>
        <w:jc w:val="both"/>
        <w:rPr>
          <w:rFonts w:ascii="Arial" w:hAnsi="Arial" w:cs="Arial"/>
        </w:rPr>
      </w:pPr>
      <w:r>
        <w:rPr>
          <w:rFonts w:ascii="Arial" w:hAnsi="Arial" w:cs="Arial"/>
        </w:rPr>
        <w:t>31</w:t>
      </w:r>
      <w:r w:rsidR="0026363C" w:rsidRPr="00AD1F49">
        <w:rPr>
          <w:rFonts w:ascii="Arial" w:hAnsi="Arial" w:cs="Arial"/>
        </w:rPr>
        <w:t>. Niego la validez de las fotografías acompañadas</w:t>
      </w:r>
      <w:r w:rsidR="0026363C">
        <w:rPr>
          <w:rFonts w:ascii="Arial" w:hAnsi="Arial" w:cs="Arial"/>
        </w:rPr>
        <w:t>.</w:t>
      </w:r>
    </w:p>
    <w:p w14:paraId="5DFE459D" w14:textId="33DDBA85" w:rsidR="0026363C" w:rsidRPr="00AD1F49" w:rsidRDefault="00650A5B" w:rsidP="0026363C">
      <w:pPr>
        <w:spacing w:line="360" w:lineRule="auto"/>
        <w:ind w:left="708" w:firstLine="709"/>
        <w:jc w:val="both"/>
        <w:rPr>
          <w:rFonts w:ascii="Arial" w:hAnsi="Arial" w:cs="Arial"/>
        </w:rPr>
      </w:pPr>
      <w:r>
        <w:rPr>
          <w:rFonts w:ascii="Arial" w:hAnsi="Arial" w:cs="Arial"/>
        </w:rPr>
        <w:t>32</w:t>
      </w:r>
      <w:r w:rsidR="0026363C" w:rsidRPr="00AD1F49">
        <w:rPr>
          <w:rFonts w:ascii="Arial" w:hAnsi="Arial" w:cs="Arial"/>
        </w:rPr>
        <w:t>. Niego que el actor sea titular de un derecho a la reparación integral por encima de las limitaciones contractuales de la póliza.</w:t>
      </w:r>
    </w:p>
    <w:p w14:paraId="7EC18953" w14:textId="32B54E14" w:rsidR="0026363C" w:rsidRPr="00AD1F49" w:rsidRDefault="00650A5B" w:rsidP="0026363C">
      <w:pPr>
        <w:spacing w:line="360" w:lineRule="auto"/>
        <w:ind w:left="708" w:firstLine="709"/>
        <w:jc w:val="both"/>
        <w:rPr>
          <w:rFonts w:ascii="Arial" w:hAnsi="Arial" w:cs="Arial"/>
        </w:rPr>
      </w:pPr>
      <w:r>
        <w:rPr>
          <w:rFonts w:ascii="Arial" w:hAnsi="Arial" w:cs="Arial"/>
        </w:rPr>
        <w:t>33</w:t>
      </w:r>
      <w:r w:rsidR="0026363C" w:rsidRPr="00AD1F49">
        <w:rPr>
          <w:rFonts w:ascii="Arial" w:hAnsi="Arial" w:cs="Arial"/>
        </w:rPr>
        <w:t>. Niego que mi mandante deba responder por suma alguna que exceda el límite de cobertura de $</w:t>
      </w:r>
      <w:r w:rsidR="00B40D62">
        <w:rPr>
          <w:rFonts w:ascii="Arial" w:hAnsi="Arial" w:cs="Arial"/>
        </w:rPr>
        <w:t>80</w:t>
      </w:r>
      <w:r w:rsidR="0026363C" w:rsidRPr="00AD1F49">
        <w:rPr>
          <w:rFonts w:ascii="Arial" w:hAnsi="Arial" w:cs="Arial"/>
        </w:rPr>
        <w:t>.000.000.</w:t>
      </w:r>
    </w:p>
    <w:p w14:paraId="5700CD9A" w14:textId="2AFBE65B" w:rsidR="0026363C" w:rsidRDefault="00650A5B" w:rsidP="0026363C">
      <w:pPr>
        <w:spacing w:line="360" w:lineRule="auto"/>
        <w:ind w:left="708" w:firstLine="709"/>
        <w:jc w:val="both"/>
        <w:rPr>
          <w:rFonts w:ascii="Arial" w:hAnsi="Arial" w:cs="Arial"/>
        </w:rPr>
      </w:pPr>
      <w:r>
        <w:rPr>
          <w:rFonts w:ascii="Arial" w:hAnsi="Arial" w:cs="Arial"/>
        </w:rPr>
        <w:t>34</w:t>
      </w:r>
      <w:r w:rsidR="0026363C" w:rsidRPr="00AD1F49">
        <w:rPr>
          <w:rFonts w:ascii="Arial" w:hAnsi="Arial" w:cs="Arial"/>
        </w:rPr>
        <w:t xml:space="preserve">. Niego el contenido de la denuncia de siniestro de la actora ante </w:t>
      </w:r>
      <w:r w:rsidR="0026363C">
        <w:rPr>
          <w:rFonts w:ascii="Arial" w:hAnsi="Arial" w:cs="Arial"/>
        </w:rPr>
        <w:t>su aseguradora.</w:t>
      </w:r>
    </w:p>
    <w:p w14:paraId="6991254E" w14:textId="3028C0A4" w:rsidR="006031C0" w:rsidRPr="00AD1F49" w:rsidRDefault="00650A5B" w:rsidP="0026363C">
      <w:pPr>
        <w:spacing w:line="360" w:lineRule="auto"/>
        <w:ind w:left="708" w:firstLine="709"/>
        <w:jc w:val="both"/>
        <w:rPr>
          <w:rFonts w:ascii="Arial" w:hAnsi="Arial" w:cs="Arial"/>
        </w:rPr>
      </w:pPr>
      <w:r>
        <w:rPr>
          <w:rFonts w:ascii="Arial" w:hAnsi="Arial" w:cs="Arial"/>
        </w:rPr>
        <w:t>3</w:t>
      </w:r>
      <w:r w:rsidR="006031C0">
        <w:rPr>
          <w:rFonts w:ascii="Arial" w:hAnsi="Arial" w:cs="Arial"/>
        </w:rPr>
        <w:t>5. Niego que exista una acción legal vigente por parte de la actora</w:t>
      </w:r>
      <w:r w:rsidR="0062498E">
        <w:rPr>
          <w:rFonts w:ascii="Arial" w:hAnsi="Arial" w:cs="Arial"/>
        </w:rPr>
        <w:t>.</w:t>
      </w:r>
    </w:p>
    <w:p w14:paraId="260122F6" w14:textId="27EABE5A" w:rsidR="0026363C" w:rsidRDefault="00650A5B" w:rsidP="0026363C">
      <w:pPr>
        <w:spacing w:line="360" w:lineRule="auto"/>
        <w:ind w:left="708" w:firstLine="709"/>
        <w:jc w:val="both"/>
        <w:rPr>
          <w:rFonts w:ascii="Arial" w:hAnsi="Arial" w:cs="Arial"/>
        </w:rPr>
      </w:pPr>
      <w:r>
        <w:rPr>
          <w:rFonts w:ascii="Arial" w:hAnsi="Arial" w:cs="Arial"/>
        </w:rPr>
        <w:lastRenderedPageBreak/>
        <w:t>3</w:t>
      </w:r>
      <w:r w:rsidR="0026363C">
        <w:rPr>
          <w:rFonts w:ascii="Arial" w:hAnsi="Arial" w:cs="Arial"/>
        </w:rPr>
        <w:t>6</w:t>
      </w:r>
      <w:r w:rsidR="0026363C" w:rsidRPr="00AD1F49">
        <w:rPr>
          <w:rFonts w:ascii="Arial" w:hAnsi="Arial" w:cs="Arial"/>
        </w:rPr>
        <w:t>. Niego la aplicabilidad de los fallos citados por la actora</w:t>
      </w:r>
      <w:r w:rsidR="0026363C">
        <w:rPr>
          <w:rFonts w:ascii="Arial" w:hAnsi="Arial" w:cs="Arial"/>
        </w:rPr>
        <w:t>.</w:t>
      </w:r>
    </w:p>
    <w:p w14:paraId="14A6FF4D" w14:textId="78DBF2E6" w:rsidR="0026363C" w:rsidRPr="00AD1F49" w:rsidRDefault="00650A5B" w:rsidP="0026363C">
      <w:pPr>
        <w:spacing w:line="360" w:lineRule="auto"/>
        <w:ind w:left="708" w:firstLine="709"/>
        <w:jc w:val="both"/>
        <w:rPr>
          <w:rFonts w:ascii="Arial" w:hAnsi="Arial" w:cs="Arial"/>
        </w:rPr>
      </w:pPr>
      <w:r>
        <w:rPr>
          <w:rFonts w:ascii="Arial" w:hAnsi="Arial" w:cs="Arial"/>
        </w:rPr>
        <w:t>3</w:t>
      </w:r>
      <w:r w:rsidR="0026363C">
        <w:rPr>
          <w:rFonts w:ascii="Arial" w:hAnsi="Arial" w:cs="Arial"/>
        </w:rPr>
        <w:t>7. Niego que resulte aplicable la doctrina citada.</w:t>
      </w:r>
    </w:p>
    <w:p w14:paraId="659CEED5" w14:textId="5AEEA6EA" w:rsidR="0026363C" w:rsidRDefault="00650A5B" w:rsidP="0026363C">
      <w:pPr>
        <w:spacing w:line="360" w:lineRule="auto"/>
        <w:ind w:left="708" w:firstLine="709"/>
        <w:jc w:val="both"/>
        <w:rPr>
          <w:rFonts w:ascii="Arial" w:hAnsi="Arial" w:cs="Arial"/>
        </w:rPr>
      </w:pPr>
      <w:r>
        <w:rPr>
          <w:rFonts w:ascii="Arial" w:hAnsi="Arial" w:cs="Arial"/>
        </w:rPr>
        <w:t>3</w:t>
      </w:r>
      <w:r w:rsidR="0026363C">
        <w:rPr>
          <w:rFonts w:ascii="Arial" w:hAnsi="Arial" w:cs="Arial"/>
        </w:rPr>
        <w:t>8</w:t>
      </w:r>
      <w:r w:rsidR="0026363C" w:rsidRPr="00AD1F49">
        <w:rPr>
          <w:rFonts w:ascii="Arial" w:hAnsi="Arial" w:cs="Arial"/>
        </w:rPr>
        <w:t>. Desconozco formalmente toda documentación acompañada por la actora</w:t>
      </w:r>
      <w:r w:rsidR="0026363C">
        <w:rPr>
          <w:rFonts w:ascii="Arial" w:hAnsi="Arial" w:cs="Arial"/>
        </w:rPr>
        <w:t>.</w:t>
      </w:r>
    </w:p>
    <w:p w14:paraId="5083549E" w14:textId="07A7555D" w:rsidR="0026363C" w:rsidRDefault="00650A5B" w:rsidP="0026363C">
      <w:pPr>
        <w:spacing w:line="360" w:lineRule="auto"/>
        <w:ind w:left="708" w:firstLine="709"/>
        <w:jc w:val="both"/>
        <w:rPr>
          <w:rFonts w:ascii="Arial" w:hAnsi="Arial" w:cs="Arial"/>
        </w:rPr>
      </w:pPr>
      <w:r>
        <w:rPr>
          <w:rFonts w:ascii="Arial" w:hAnsi="Arial" w:cs="Arial"/>
        </w:rPr>
        <w:t>3</w:t>
      </w:r>
      <w:r w:rsidR="0026363C">
        <w:rPr>
          <w:rFonts w:ascii="Arial" w:hAnsi="Arial" w:cs="Arial"/>
        </w:rPr>
        <w:t>9. Niego que resulte procedente la demanda.</w:t>
      </w:r>
    </w:p>
    <w:p w14:paraId="5952192C" w14:textId="77777777" w:rsidR="0026363C" w:rsidRDefault="0026363C" w:rsidP="0026363C">
      <w:pPr>
        <w:spacing w:line="360" w:lineRule="auto"/>
        <w:ind w:left="708" w:firstLine="709"/>
        <w:jc w:val="both"/>
        <w:rPr>
          <w:rFonts w:ascii="Arial" w:hAnsi="Arial" w:cs="Arial"/>
        </w:rPr>
      </w:pPr>
    </w:p>
    <w:p w14:paraId="3D9C9CC7" w14:textId="77777777" w:rsidR="0026363C" w:rsidRDefault="0026363C" w:rsidP="0026363C">
      <w:pPr>
        <w:spacing w:line="360" w:lineRule="auto"/>
        <w:ind w:left="708" w:firstLine="709"/>
        <w:jc w:val="both"/>
        <w:rPr>
          <w:rFonts w:ascii="Arial" w:hAnsi="Arial" w:cs="Arial"/>
          <w:b/>
          <w:bCs/>
        </w:rPr>
      </w:pPr>
      <w:r w:rsidRPr="00831834">
        <w:rPr>
          <w:rFonts w:ascii="Arial" w:hAnsi="Arial" w:cs="Arial"/>
          <w:b/>
          <w:bCs/>
        </w:rPr>
        <w:t xml:space="preserve">V.- </w:t>
      </w:r>
      <w:r>
        <w:rPr>
          <w:rFonts w:ascii="Arial" w:hAnsi="Arial" w:cs="Arial"/>
          <w:b/>
          <w:bCs/>
        </w:rPr>
        <w:t>DESCONOCE DOCUMENTAL</w:t>
      </w:r>
    </w:p>
    <w:p w14:paraId="3C37586F" w14:textId="77777777" w:rsidR="0026363C" w:rsidRPr="00B355CF" w:rsidRDefault="0026363C" w:rsidP="0026363C">
      <w:pPr>
        <w:spacing w:line="360" w:lineRule="auto"/>
        <w:ind w:left="708" w:firstLine="709"/>
        <w:jc w:val="both"/>
        <w:rPr>
          <w:rFonts w:ascii="Arial" w:hAnsi="Arial" w:cs="Arial"/>
        </w:rPr>
      </w:pPr>
      <w:r w:rsidRPr="00B355CF">
        <w:rPr>
          <w:rFonts w:ascii="Arial" w:hAnsi="Arial" w:cs="Arial"/>
        </w:rPr>
        <w:t>En los términos del artículo 356 inciso 1° del Código Procesal Civil y Comercial, mi parte desconoce expresa y formalmente, por no constarle su autenticidad, veracidad, origen, integridad, fecha cierta ni correspondencia con el hecho de autos, toda la documentación acompañada por la actora, así como aquella que eventualmente se incorpore en el futuro sin los recaudos legales pertinentes.</w:t>
      </w:r>
    </w:p>
    <w:p w14:paraId="1DD18122" w14:textId="0FF2F4CE" w:rsidR="0026363C" w:rsidRPr="00B355CF" w:rsidRDefault="0026363C" w:rsidP="00A53458">
      <w:pPr>
        <w:spacing w:line="360" w:lineRule="auto"/>
        <w:ind w:left="708" w:firstLine="709"/>
        <w:jc w:val="both"/>
        <w:rPr>
          <w:rFonts w:ascii="Arial" w:hAnsi="Arial" w:cs="Arial"/>
        </w:rPr>
      </w:pPr>
      <w:r w:rsidRPr="00B355CF">
        <w:rPr>
          <w:rFonts w:ascii="Arial" w:hAnsi="Arial" w:cs="Arial"/>
        </w:rPr>
        <w:t>En tal sentido, niego expresamente la documental acompañada por parte actora que haya sido emitida por esta parte o no se encuentre en copia certificada o instrumento público, por no constarme su origen ni autenticidad.</w:t>
      </w:r>
      <w:r>
        <w:rPr>
          <w:rFonts w:ascii="Arial" w:hAnsi="Arial" w:cs="Arial"/>
        </w:rPr>
        <w:t xml:space="preserve"> A saber: </w:t>
      </w:r>
      <w:r w:rsidR="00C557E6">
        <w:rPr>
          <w:rFonts w:ascii="Arial" w:hAnsi="Arial" w:cs="Arial"/>
        </w:rPr>
        <w:t>Copia de DNI y licencia de conducir del actor, copia de cedula de</w:t>
      </w:r>
      <w:r w:rsidR="007A06B5">
        <w:rPr>
          <w:rFonts w:ascii="Arial" w:hAnsi="Arial" w:cs="Arial"/>
        </w:rPr>
        <w:t xml:space="preserve"> identificación vehicular, presupuesto, fotografías, denuncia administrativa de siniestro, certificado de cobertura y actas de mediación. </w:t>
      </w:r>
    </w:p>
    <w:p w14:paraId="0953C514" w14:textId="77777777" w:rsidR="0026363C" w:rsidRDefault="0026363C" w:rsidP="0026363C">
      <w:pPr>
        <w:spacing w:line="360" w:lineRule="auto"/>
        <w:ind w:left="708" w:firstLine="709"/>
        <w:jc w:val="both"/>
        <w:rPr>
          <w:rFonts w:ascii="Arial" w:hAnsi="Arial" w:cs="Arial"/>
          <w:b/>
          <w:bCs/>
        </w:rPr>
      </w:pPr>
      <w:r w:rsidRPr="007C220E">
        <w:rPr>
          <w:rFonts w:ascii="Arial" w:hAnsi="Arial" w:cs="Arial"/>
          <w:b/>
          <w:bCs/>
        </w:rPr>
        <w:t>V</w:t>
      </w:r>
      <w:r>
        <w:rPr>
          <w:rFonts w:ascii="Arial" w:hAnsi="Arial" w:cs="Arial"/>
          <w:b/>
          <w:bCs/>
        </w:rPr>
        <w:t>I</w:t>
      </w:r>
      <w:r w:rsidRPr="007C220E">
        <w:rPr>
          <w:rFonts w:ascii="Arial" w:hAnsi="Arial" w:cs="Arial"/>
          <w:b/>
          <w:bCs/>
        </w:rPr>
        <w:t xml:space="preserve">.- LA VERDAD DE LOS HECHOS. </w:t>
      </w:r>
    </w:p>
    <w:p w14:paraId="67A7E600" w14:textId="2F2F7028" w:rsidR="00B607BF" w:rsidRDefault="008D5819" w:rsidP="0026363C">
      <w:pPr>
        <w:spacing w:line="360" w:lineRule="auto"/>
        <w:ind w:left="708" w:firstLine="709"/>
        <w:jc w:val="both"/>
        <w:rPr>
          <w:rFonts w:ascii="Arial" w:hAnsi="Arial" w:cs="Arial"/>
        </w:rPr>
      </w:pPr>
      <w:r w:rsidRPr="008D5819">
        <w:rPr>
          <w:rFonts w:ascii="Arial" w:hAnsi="Arial" w:cs="Arial"/>
        </w:rPr>
        <w:t>La versión presentada en la demanda constituye una relatividad fáctica orientada exclusivamente a inflar un reclamo que ya fue objeto de autocomposición. La realidad de lo ocurrido se ajusta a las siguientes precisiones</w:t>
      </w:r>
      <w:r w:rsidR="00B607BF">
        <w:rPr>
          <w:rFonts w:ascii="Arial" w:hAnsi="Arial" w:cs="Arial"/>
        </w:rPr>
        <w:t>:</w:t>
      </w:r>
    </w:p>
    <w:p w14:paraId="5EA7B98B" w14:textId="6D724A80" w:rsidR="00B607BF" w:rsidRDefault="00B607BF" w:rsidP="008D0DF9">
      <w:pPr>
        <w:spacing w:line="360" w:lineRule="auto"/>
        <w:ind w:left="708" w:firstLine="709"/>
        <w:jc w:val="both"/>
        <w:rPr>
          <w:rFonts w:ascii="Arial" w:hAnsi="Arial" w:cs="Arial"/>
        </w:rPr>
      </w:pPr>
      <w:r w:rsidRPr="00B607BF">
        <w:rPr>
          <w:rFonts w:ascii="Arial" w:hAnsi="Arial" w:cs="Arial"/>
        </w:rPr>
        <w:t>Contrario a lo afirmado sobre un "fuerte impacto", el evento del 13/09/2024 consistió en un leve contacto producido mientras el asegurado realizaba maniobras de retroceso para estacionar</w:t>
      </w:r>
      <w:r w:rsidR="008D0DF9">
        <w:rPr>
          <w:rFonts w:ascii="Arial" w:hAnsi="Arial" w:cs="Arial"/>
        </w:rPr>
        <w:t xml:space="preserve">. </w:t>
      </w:r>
      <w:r w:rsidRPr="00B607BF">
        <w:rPr>
          <w:rFonts w:ascii="Arial" w:hAnsi="Arial" w:cs="Arial"/>
        </w:rPr>
        <w:t>Por razones de física elemental, una maniobra de estacionamiento en un espacio reducido se ejecuta a una velocidad ínfima, lo cual resulta incompatible con la generación de daños de "gran magnitud" o afectaciones estructurales en el vehículo</w:t>
      </w:r>
      <w:r w:rsidR="008D0DF9">
        <w:rPr>
          <w:rFonts w:ascii="Arial" w:hAnsi="Arial" w:cs="Arial"/>
        </w:rPr>
        <w:t xml:space="preserve"> de la actora.</w:t>
      </w:r>
    </w:p>
    <w:p w14:paraId="4DB7BD43" w14:textId="6A96BA92" w:rsidR="00E9407B" w:rsidRDefault="00E9407B" w:rsidP="008D0DF9">
      <w:pPr>
        <w:spacing w:line="360" w:lineRule="auto"/>
        <w:ind w:left="708" w:firstLine="709"/>
        <w:jc w:val="both"/>
        <w:rPr>
          <w:rFonts w:ascii="Arial" w:hAnsi="Arial" w:cs="Arial"/>
        </w:rPr>
      </w:pPr>
      <w:r w:rsidRPr="00E9407B">
        <w:rPr>
          <w:rFonts w:ascii="Arial" w:hAnsi="Arial" w:cs="Arial"/>
        </w:rPr>
        <w:t xml:space="preserve">En efecto, la dinámica propia de un vehículo que se desplaza en retroceso para ingresar a un espacio de estacionamiento implica una velocidad </w:t>
      </w:r>
      <w:r w:rsidRPr="00E9407B">
        <w:rPr>
          <w:rFonts w:ascii="Arial" w:hAnsi="Arial" w:cs="Arial"/>
        </w:rPr>
        <w:lastRenderedPageBreak/>
        <w:t xml:space="preserve">prácticamente residual, destinada únicamente a posicionar el rodado. En tales condiciones, el contacto entre vehículos </w:t>
      </w:r>
      <w:r>
        <w:rPr>
          <w:rFonts w:ascii="Arial" w:hAnsi="Arial" w:cs="Arial"/>
        </w:rPr>
        <w:t>-</w:t>
      </w:r>
      <w:r w:rsidRPr="00E9407B">
        <w:rPr>
          <w:rFonts w:ascii="Arial" w:hAnsi="Arial" w:cs="Arial"/>
        </w:rPr>
        <w:t>cuando ocurre</w:t>
      </w:r>
      <w:r>
        <w:rPr>
          <w:rFonts w:ascii="Arial" w:hAnsi="Arial" w:cs="Arial"/>
        </w:rPr>
        <w:t>- se</w:t>
      </w:r>
      <w:r w:rsidRPr="00E9407B">
        <w:rPr>
          <w:rFonts w:ascii="Arial" w:hAnsi="Arial" w:cs="Arial"/>
        </w:rPr>
        <w:t xml:space="preserve"> limita a un roce leve o toque de mínima intensidad, incapaz de generar deformaciones estructurales o daños significativos del automotor</w:t>
      </w:r>
      <w:r w:rsidR="003F60EE">
        <w:rPr>
          <w:rFonts w:ascii="Arial" w:hAnsi="Arial" w:cs="Arial"/>
        </w:rPr>
        <w:t>.</w:t>
      </w:r>
    </w:p>
    <w:p w14:paraId="3D1F93C8" w14:textId="3F4645DB" w:rsidR="008D0DF9" w:rsidRDefault="008D0DF9" w:rsidP="00046924">
      <w:pPr>
        <w:spacing w:line="360" w:lineRule="auto"/>
        <w:ind w:left="708" w:firstLine="709"/>
        <w:jc w:val="both"/>
        <w:rPr>
          <w:rFonts w:ascii="Arial" w:hAnsi="Arial" w:cs="Arial"/>
        </w:rPr>
      </w:pPr>
      <w:r w:rsidRPr="008D0DF9">
        <w:rPr>
          <w:rFonts w:ascii="Arial" w:hAnsi="Arial" w:cs="Arial"/>
        </w:rPr>
        <w:t xml:space="preserve">El </w:t>
      </w:r>
      <w:r>
        <w:rPr>
          <w:rFonts w:ascii="Arial" w:hAnsi="Arial" w:cs="Arial"/>
        </w:rPr>
        <w:t>demandado informó en su denuncia de siniestro</w:t>
      </w:r>
      <w:r w:rsidRPr="008D0DF9">
        <w:rPr>
          <w:rFonts w:ascii="Arial" w:hAnsi="Arial" w:cs="Arial"/>
        </w:rPr>
        <w:t xml:space="preserve"> que el impacto se produjo en el "paragolpe trasero lado derecho"</w:t>
      </w:r>
      <w:r w:rsidR="003F60EE">
        <w:rPr>
          <w:rFonts w:ascii="Arial" w:hAnsi="Arial" w:cs="Arial"/>
        </w:rPr>
        <w:t>, tratándose</w:t>
      </w:r>
      <w:r w:rsidRPr="008D0DF9">
        <w:rPr>
          <w:rFonts w:ascii="Arial" w:hAnsi="Arial" w:cs="Arial"/>
        </w:rPr>
        <w:t xml:space="preserve"> de un daño meramente estético y superficial.</w:t>
      </w:r>
    </w:p>
    <w:p w14:paraId="4DAB6370" w14:textId="31C322E1" w:rsidR="00070A94" w:rsidRPr="00070A94" w:rsidRDefault="00070A94" w:rsidP="00070A94">
      <w:pPr>
        <w:spacing w:line="360" w:lineRule="auto"/>
        <w:ind w:left="708" w:firstLine="709"/>
        <w:jc w:val="both"/>
        <w:rPr>
          <w:rFonts w:ascii="Arial" w:hAnsi="Arial" w:cs="Arial"/>
        </w:rPr>
      </w:pPr>
      <w:r w:rsidRPr="00070A94">
        <w:rPr>
          <w:rFonts w:ascii="Arial" w:hAnsi="Arial" w:cs="Arial"/>
        </w:rPr>
        <w:t>De allí que la magnitud del reclamo introducido en la demanda no guarda relación con la entidad real del contacto ocurrido, evidenciando un intento de sobredimensionar daños mínimos con el único objeto de incrementar artificialmente la pretensión indemnizatoria.</w:t>
      </w:r>
    </w:p>
    <w:p w14:paraId="3BB5606C" w14:textId="7BD6FEC6" w:rsidR="00070A94" w:rsidRPr="00070A94" w:rsidRDefault="00070A94" w:rsidP="00070A94">
      <w:pPr>
        <w:spacing w:line="360" w:lineRule="auto"/>
        <w:ind w:left="708" w:firstLine="709"/>
        <w:jc w:val="both"/>
        <w:rPr>
          <w:rFonts w:ascii="Arial" w:hAnsi="Arial" w:cs="Arial"/>
        </w:rPr>
      </w:pPr>
      <w:r w:rsidRPr="00070A94">
        <w:rPr>
          <w:rFonts w:ascii="Arial" w:hAnsi="Arial" w:cs="Arial"/>
        </w:rPr>
        <w:t>Este contexto fáctico explica, asimismo, que las partes hayan alcanzado oportunamente un acuerdo indemnizatorio, mediante el cual la actora aceptó una suma de dinero en concepto de indemnización total y definitiva, solución que resulta plenamente coherente con la escasa entidad material del evento.</w:t>
      </w:r>
    </w:p>
    <w:p w14:paraId="7CB7AE06" w14:textId="3840E5C7" w:rsidR="00046924" w:rsidRDefault="00070A94" w:rsidP="00070A94">
      <w:pPr>
        <w:spacing w:line="360" w:lineRule="auto"/>
        <w:ind w:left="708" w:firstLine="709"/>
        <w:jc w:val="both"/>
        <w:rPr>
          <w:rFonts w:ascii="Arial" w:hAnsi="Arial" w:cs="Arial"/>
        </w:rPr>
      </w:pPr>
      <w:r w:rsidRPr="00070A94">
        <w:rPr>
          <w:rFonts w:ascii="Arial" w:hAnsi="Arial" w:cs="Arial"/>
        </w:rPr>
        <w:t>Pretender ahora reconstruir el hecho como si se hubiera tratado de un impacto de gran magnitud no sólo contradice la mecánica objetiva del siniestro, sino que además desconoce la naturaleza mínima de los daños que razonablemente pudieron haberse producido, configurando una clara desproporción entre el evento ocurrido y la pretensión indemnizatoria actualmente deducida.</w:t>
      </w:r>
    </w:p>
    <w:p w14:paraId="480601BC" w14:textId="77777777" w:rsidR="00070A94" w:rsidRDefault="00070A94" w:rsidP="00070A94">
      <w:pPr>
        <w:spacing w:line="360" w:lineRule="auto"/>
        <w:ind w:left="708" w:firstLine="709"/>
        <w:jc w:val="both"/>
        <w:rPr>
          <w:rFonts w:ascii="Arial" w:hAnsi="Arial" w:cs="Arial"/>
        </w:rPr>
      </w:pPr>
    </w:p>
    <w:p w14:paraId="73AA06A3" w14:textId="5CF6159C" w:rsidR="0026363C" w:rsidRPr="007C220E" w:rsidRDefault="0026363C" w:rsidP="0026363C">
      <w:pPr>
        <w:spacing w:line="360" w:lineRule="auto"/>
        <w:ind w:left="708" w:firstLine="709"/>
        <w:jc w:val="both"/>
        <w:rPr>
          <w:rFonts w:ascii="Arial" w:hAnsi="Arial" w:cs="Arial"/>
          <w:b/>
          <w:bCs/>
        </w:rPr>
      </w:pPr>
      <w:r w:rsidRPr="00581C3B">
        <w:rPr>
          <w:rFonts w:ascii="Arial" w:hAnsi="Arial" w:cs="Arial"/>
          <w:b/>
          <w:bCs/>
        </w:rPr>
        <w:t>VI</w:t>
      </w:r>
      <w:r>
        <w:rPr>
          <w:rFonts w:ascii="Arial" w:hAnsi="Arial" w:cs="Arial"/>
          <w:b/>
          <w:bCs/>
        </w:rPr>
        <w:t>I</w:t>
      </w:r>
      <w:r w:rsidRPr="00581C3B">
        <w:rPr>
          <w:rFonts w:ascii="Arial" w:hAnsi="Arial" w:cs="Arial"/>
          <w:b/>
          <w:bCs/>
        </w:rPr>
        <w:t>.- DERECHO</w:t>
      </w:r>
    </w:p>
    <w:p w14:paraId="5CCD8C5B" w14:textId="77777777" w:rsidR="0026363C" w:rsidRDefault="0026363C" w:rsidP="0026363C">
      <w:pPr>
        <w:spacing w:line="360" w:lineRule="auto"/>
        <w:ind w:left="708" w:firstLine="709"/>
        <w:jc w:val="both"/>
        <w:rPr>
          <w:rFonts w:ascii="Arial" w:hAnsi="Arial" w:cs="Arial"/>
        </w:rPr>
      </w:pPr>
      <w:r w:rsidRPr="004E067F">
        <w:rPr>
          <w:rFonts w:ascii="Arial" w:hAnsi="Arial" w:cs="Arial"/>
        </w:rPr>
        <w:t>Fundo el derecho de mi parte en los términos de los arts. 730, 1719, 1722, 1729, 1757, 1758 y disposiciones concordantes del Código Civil y Comercial de la Nación (ley 26.994), como así las leyes 17.418 y 23.928.</w:t>
      </w:r>
    </w:p>
    <w:p w14:paraId="753042DD" w14:textId="77777777" w:rsidR="0026363C" w:rsidRPr="007C220E" w:rsidRDefault="0026363C" w:rsidP="0026363C">
      <w:pPr>
        <w:spacing w:line="360" w:lineRule="auto"/>
        <w:ind w:left="709" w:firstLine="709"/>
        <w:jc w:val="both"/>
        <w:rPr>
          <w:rFonts w:ascii="Arial" w:hAnsi="Arial" w:cs="Arial"/>
          <w:b/>
          <w:bCs/>
        </w:rPr>
      </w:pPr>
      <w:r>
        <w:rPr>
          <w:rFonts w:ascii="Arial" w:hAnsi="Arial" w:cs="Arial"/>
          <w:b/>
          <w:bCs/>
        </w:rPr>
        <w:t>IX</w:t>
      </w:r>
      <w:r w:rsidRPr="007C220E">
        <w:rPr>
          <w:rFonts w:ascii="Arial" w:hAnsi="Arial" w:cs="Arial"/>
          <w:b/>
          <w:bCs/>
        </w:rPr>
        <w:t>.- IMPUGNA RECLAMO PATRIMONIAL.</w:t>
      </w:r>
    </w:p>
    <w:p w14:paraId="57821198" w14:textId="77777777" w:rsidR="0026363C" w:rsidRDefault="0026363C" w:rsidP="0026363C">
      <w:pPr>
        <w:numPr>
          <w:ilvl w:val="0"/>
          <w:numId w:val="1"/>
        </w:numPr>
        <w:spacing w:line="360" w:lineRule="auto"/>
        <w:ind w:left="709" w:firstLine="709"/>
        <w:jc w:val="both"/>
        <w:rPr>
          <w:rFonts w:ascii="Arial" w:hAnsi="Arial" w:cs="Arial"/>
          <w:b/>
          <w:bCs/>
        </w:rPr>
      </w:pPr>
      <w:r>
        <w:rPr>
          <w:rFonts w:ascii="Arial" w:hAnsi="Arial" w:cs="Arial"/>
          <w:b/>
          <w:bCs/>
        </w:rPr>
        <w:t>DAÑO EMERGENTE.</w:t>
      </w:r>
    </w:p>
    <w:p w14:paraId="33E9D10E" w14:textId="0A802BD1" w:rsidR="0026363C" w:rsidRDefault="0026363C" w:rsidP="00E4108F">
      <w:pPr>
        <w:spacing w:line="360" w:lineRule="auto"/>
        <w:ind w:left="709" w:firstLine="709"/>
        <w:jc w:val="both"/>
        <w:rPr>
          <w:rFonts w:ascii="Arial" w:hAnsi="Arial" w:cs="Arial"/>
        </w:rPr>
      </w:pPr>
      <w:r w:rsidRPr="0016072A">
        <w:rPr>
          <w:rFonts w:ascii="Arial" w:hAnsi="Arial" w:cs="Arial"/>
        </w:rPr>
        <w:t>Se impugna la procedencia y el quantum del rubro "</w:t>
      </w:r>
      <w:r>
        <w:rPr>
          <w:rFonts w:ascii="Arial" w:hAnsi="Arial" w:cs="Arial"/>
        </w:rPr>
        <w:t xml:space="preserve">DAÑO </w:t>
      </w:r>
      <w:r w:rsidR="002158E6">
        <w:rPr>
          <w:rFonts w:ascii="Arial" w:hAnsi="Arial" w:cs="Arial"/>
        </w:rPr>
        <w:t>MATERIAL</w:t>
      </w:r>
      <w:r w:rsidRPr="0016072A">
        <w:rPr>
          <w:rFonts w:ascii="Arial" w:hAnsi="Arial" w:cs="Arial"/>
        </w:rPr>
        <w:t>" pretendido por la parte actora por la suma de $</w:t>
      </w:r>
      <w:r w:rsidR="002158E6">
        <w:rPr>
          <w:rFonts w:ascii="Arial" w:hAnsi="Arial" w:cs="Arial"/>
        </w:rPr>
        <w:t>847.780</w:t>
      </w:r>
      <w:r w:rsidRPr="0016072A">
        <w:rPr>
          <w:rFonts w:ascii="Arial" w:hAnsi="Arial" w:cs="Arial"/>
        </w:rPr>
        <w:t>, por considerarlo infundado, desproporcionado y carente de un sustento serio que guarde relación con la realidad del siniestro de autos.</w:t>
      </w:r>
    </w:p>
    <w:p w14:paraId="3AD0BB9A" w14:textId="231E0DC2" w:rsidR="00854A69" w:rsidRDefault="00854A69" w:rsidP="002C36E2">
      <w:pPr>
        <w:spacing w:line="360" w:lineRule="auto"/>
        <w:ind w:left="709" w:firstLine="709"/>
        <w:jc w:val="both"/>
        <w:rPr>
          <w:rFonts w:ascii="Arial" w:hAnsi="Arial" w:cs="Arial"/>
        </w:rPr>
      </w:pPr>
      <w:r>
        <w:rPr>
          <w:rFonts w:ascii="Arial" w:hAnsi="Arial" w:cs="Arial"/>
        </w:rPr>
        <w:lastRenderedPageBreak/>
        <w:t>Tal como se ha explicado, e</w:t>
      </w:r>
      <w:r w:rsidRPr="00854A69">
        <w:rPr>
          <w:rFonts w:ascii="Arial" w:hAnsi="Arial" w:cs="Arial"/>
        </w:rPr>
        <w:t>s un hecho de la física que un impacto durante el estacionamiento se produce a una velocidad mínima, resultando técnicamente imposible que genere daños por casi un millón de pesos en un paragolpe trasero</w:t>
      </w:r>
      <w:r w:rsidR="002C36E2">
        <w:rPr>
          <w:rFonts w:ascii="Arial" w:hAnsi="Arial" w:cs="Arial"/>
        </w:rPr>
        <w:t>. Por ello, c</w:t>
      </w:r>
      <w:r w:rsidRPr="00854A69">
        <w:rPr>
          <w:rFonts w:ascii="Arial" w:hAnsi="Arial" w:cs="Arial"/>
        </w:rPr>
        <w:t>ualquier daño que exceda el mero roce estético debe ser considerado como preexistente o ajeno al nexo de causalidad del evento objeto de autos.</w:t>
      </w:r>
    </w:p>
    <w:p w14:paraId="11038202" w14:textId="108D5FD0" w:rsidR="0026363C" w:rsidRDefault="00854A69" w:rsidP="00E4108F">
      <w:pPr>
        <w:spacing w:line="360" w:lineRule="auto"/>
        <w:ind w:left="709" w:firstLine="709"/>
        <w:jc w:val="both"/>
        <w:rPr>
          <w:rFonts w:ascii="Arial" w:hAnsi="Arial" w:cs="Arial"/>
        </w:rPr>
      </w:pPr>
      <w:r>
        <w:rPr>
          <w:rFonts w:ascii="Arial" w:hAnsi="Arial" w:cs="Arial"/>
        </w:rPr>
        <w:t>Asimismo</w:t>
      </w:r>
      <w:r w:rsidR="00E4108F">
        <w:rPr>
          <w:rFonts w:ascii="Arial" w:hAnsi="Arial" w:cs="Arial"/>
        </w:rPr>
        <w:t xml:space="preserve">, </w:t>
      </w:r>
      <w:r w:rsidR="0026363C">
        <w:rPr>
          <w:rFonts w:ascii="Arial" w:hAnsi="Arial" w:cs="Arial"/>
        </w:rPr>
        <w:t>se</w:t>
      </w:r>
      <w:r w:rsidR="0026363C" w:rsidRPr="007B06AA">
        <w:rPr>
          <w:rFonts w:ascii="Arial" w:hAnsi="Arial" w:cs="Arial"/>
        </w:rPr>
        <w:t xml:space="preserve"> impugna el presupuesto del taller "</w:t>
      </w:r>
      <w:r w:rsidR="00E4108F">
        <w:rPr>
          <w:rFonts w:ascii="Arial" w:hAnsi="Arial" w:cs="Arial"/>
        </w:rPr>
        <w:t>The polarizados</w:t>
      </w:r>
      <w:r w:rsidR="0026363C" w:rsidRPr="007B06AA">
        <w:rPr>
          <w:rFonts w:ascii="Arial" w:hAnsi="Arial" w:cs="Arial"/>
        </w:rPr>
        <w:t>" por ser un instrumento emanado unilateralmente por un tercero ajeno al proceso, carente de fuerza probatoria suficiente para acreditar la existencia real, la erogación efectiva o la magnitud de los perjuicios alegados, los cuales resultan a todas luces excesivos y alejados de los valores de mercado para una unidad de tales características</w:t>
      </w:r>
      <w:r w:rsidR="0026363C">
        <w:rPr>
          <w:rFonts w:ascii="Arial" w:hAnsi="Arial" w:cs="Arial"/>
        </w:rPr>
        <w:t>.</w:t>
      </w:r>
    </w:p>
    <w:p w14:paraId="4D4F3126" w14:textId="2E34CDDE" w:rsidR="0026363C" w:rsidRPr="001B5734" w:rsidRDefault="002C36E2" w:rsidP="002C36E2">
      <w:pPr>
        <w:spacing w:line="360" w:lineRule="auto"/>
        <w:ind w:left="709" w:firstLine="709"/>
        <w:jc w:val="both"/>
        <w:rPr>
          <w:rFonts w:ascii="Arial" w:hAnsi="Arial" w:cs="Arial"/>
        </w:rPr>
      </w:pPr>
      <w:r>
        <w:rPr>
          <w:rFonts w:ascii="Arial" w:hAnsi="Arial" w:cs="Arial"/>
        </w:rPr>
        <w:t>Finalmente</w:t>
      </w:r>
      <w:r w:rsidR="0026363C">
        <w:rPr>
          <w:rFonts w:ascii="Arial" w:hAnsi="Arial" w:cs="Arial"/>
        </w:rPr>
        <w:t xml:space="preserve">, </w:t>
      </w:r>
      <w:r>
        <w:rPr>
          <w:rFonts w:ascii="Arial" w:hAnsi="Arial" w:cs="Arial"/>
        </w:rPr>
        <w:t xml:space="preserve">se destaca que </w:t>
      </w:r>
      <w:r w:rsidR="0026363C">
        <w:rPr>
          <w:rFonts w:ascii="Arial" w:hAnsi="Arial" w:cs="Arial"/>
        </w:rPr>
        <w:t>e</w:t>
      </w:r>
      <w:r w:rsidR="0026363C" w:rsidRPr="007B06AA">
        <w:rPr>
          <w:rFonts w:ascii="Arial" w:hAnsi="Arial" w:cs="Arial"/>
        </w:rPr>
        <w:t>l daño</w:t>
      </w:r>
      <w:r>
        <w:rPr>
          <w:rFonts w:ascii="Arial" w:hAnsi="Arial" w:cs="Arial"/>
        </w:rPr>
        <w:t xml:space="preserve"> para ser resarcible</w:t>
      </w:r>
      <w:r w:rsidR="0026363C" w:rsidRPr="007B06AA">
        <w:rPr>
          <w:rFonts w:ascii="Arial" w:hAnsi="Arial" w:cs="Arial"/>
        </w:rPr>
        <w:t xml:space="preserve"> debe ser cierto y actual, y su cuantía debe ser acreditada por quien lo reclama; la mera presentación de un presupuesto no suple la carga de probar la magnitud del perjuicio</w:t>
      </w:r>
      <w:r>
        <w:rPr>
          <w:rFonts w:ascii="Arial" w:hAnsi="Arial" w:cs="Arial"/>
        </w:rPr>
        <w:t xml:space="preserve">. </w:t>
      </w:r>
    </w:p>
    <w:p w14:paraId="721D5DE3" w14:textId="232678AE" w:rsidR="0026363C" w:rsidRPr="00B10226" w:rsidRDefault="0026363C" w:rsidP="0026363C">
      <w:pPr>
        <w:numPr>
          <w:ilvl w:val="0"/>
          <w:numId w:val="1"/>
        </w:numPr>
        <w:spacing w:line="360" w:lineRule="auto"/>
        <w:ind w:left="709" w:firstLine="709"/>
        <w:jc w:val="both"/>
        <w:rPr>
          <w:rFonts w:ascii="Arial" w:hAnsi="Arial" w:cs="Arial"/>
          <w:b/>
          <w:bCs/>
        </w:rPr>
      </w:pPr>
      <w:r>
        <w:rPr>
          <w:rFonts w:ascii="Arial" w:hAnsi="Arial" w:cs="Arial"/>
          <w:b/>
          <w:bCs/>
        </w:rPr>
        <w:t>PRIVACIÓN DE USO</w:t>
      </w:r>
      <w:r w:rsidR="00467C02">
        <w:rPr>
          <w:rFonts w:ascii="Arial" w:hAnsi="Arial" w:cs="Arial"/>
          <w:b/>
          <w:bCs/>
        </w:rPr>
        <w:t xml:space="preserve"> Y GOCE:</w:t>
      </w:r>
    </w:p>
    <w:p w14:paraId="6BA7BA8F" w14:textId="03B36D78" w:rsidR="0026363C" w:rsidRPr="00241205" w:rsidRDefault="0026363C" w:rsidP="0026363C">
      <w:pPr>
        <w:spacing w:line="360" w:lineRule="auto"/>
        <w:ind w:left="709"/>
        <w:jc w:val="both"/>
        <w:rPr>
          <w:rFonts w:ascii="Arial" w:hAnsi="Arial" w:cs="Arial"/>
        </w:rPr>
      </w:pPr>
      <w:r w:rsidRPr="00241205">
        <w:rPr>
          <w:rFonts w:ascii="Arial" w:hAnsi="Arial" w:cs="Arial"/>
        </w:rPr>
        <w:t>Se rechaza la procedencia y el quantum del rubro “PRIVACIÓN DE USO</w:t>
      </w:r>
      <w:r w:rsidR="00467C02">
        <w:rPr>
          <w:rFonts w:ascii="Arial" w:hAnsi="Arial" w:cs="Arial"/>
        </w:rPr>
        <w:t xml:space="preserve"> Y GOCE</w:t>
      </w:r>
      <w:r w:rsidRPr="00241205">
        <w:rPr>
          <w:rFonts w:ascii="Arial" w:hAnsi="Arial" w:cs="Arial"/>
        </w:rPr>
        <w:t>” pretendido por la actora por la suma de $</w:t>
      </w:r>
      <w:r w:rsidR="00467C02">
        <w:rPr>
          <w:rFonts w:ascii="Arial" w:hAnsi="Arial" w:cs="Arial"/>
        </w:rPr>
        <w:t>1.540</w:t>
      </w:r>
      <w:r>
        <w:rPr>
          <w:rFonts w:ascii="Arial" w:hAnsi="Arial" w:cs="Arial"/>
        </w:rPr>
        <w:t>.000</w:t>
      </w:r>
      <w:r w:rsidRPr="00241205">
        <w:rPr>
          <w:rFonts w:ascii="Arial" w:hAnsi="Arial" w:cs="Arial"/>
        </w:rPr>
        <w:t>. El reclamo resulta improcedente, abusivo y carece de sustento fáctico, basándose en meras generalidades que no se condicen con la realidad técnica de las unidades involucradas</w:t>
      </w:r>
    </w:p>
    <w:p w14:paraId="1CACEBC6" w14:textId="5BF3EB11" w:rsidR="0026363C" w:rsidRPr="00241205" w:rsidRDefault="0026363C" w:rsidP="001145D6">
      <w:pPr>
        <w:spacing w:line="360" w:lineRule="auto"/>
        <w:ind w:left="709" w:firstLine="709"/>
        <w:jc w:val="both"/>
        <w:rPr>
          <w:rFonts w:ascii="Arial" w:hAnsi="Arial" w:cs="Arial"/>
        </w:rPr>
      </w:pPr>
      <w:r w:rsidRPr="00241205">
        <w:rPr>
          <w:rFonts w:ascii="Arial" w:hAnsi="Arial" w:cs="Arial"/>
        </w:rPr>
        <w:t xml:space="preserve">Esta parte rechaza el rubro, asimismo, por considerarlo una mera conjetura sin respaldo probatorio. </w:t>
      </w:r>
      <w:r w:rsidR="001145D6">
        <w:rPr>
          <w:rFonts w:ascii="Arial" w:hAnsi="Arial" w:cs="Arial"/>
        </w:rPr>
        <w:t>L</w:t>
      </w:r>
      <w:r w:rsidR="001145D6" w:rsidRPr="001145D6">
        <w:rPr>
          <w:rFonts w:ascii="Arial" w:hAnsi="Arial" w:cs="Arial"/>
        </w:rPr>
        <w:t>a "inmovilización" de 20 días alegada es una mera conjetura sobre un evento que no ha sucedido</w:t>
      </w:r>
      <w:r w:rsidR="001145D6">
        <w:rPr>
          <w:rFonts w:ascii="Arial" w:hAnsi="Arial" w:cs="Arial"/>
        </w:rPr>
        <w:t xml:space="preserve"> </w:t>
      </w:r>
      <w:r w:rsidR="001145D6" w:rsidRPr="001145D6">
        <w:rPr>
          <w:rFonts w:ascii="Arial" w:hAnsi="Arial" w:cs="Arial"/>
        </w:rPr>
        <w:t>Al encontrarse el vehículo en circulación, no existe una privación de uso real y efectiva, sino una pretensión de resarcimiento por una eventualidad futura. Este capítulo rechaza el rubro por considerarlo una conjetura sin respaldo probatorio</w:t>
      </w:r>
      <w:r w:rsidR="00AE25FF">
        <w:rPr>
          <w:rFonts w:ascii="Arial" w:hAnsi="Arial" w:cs="Arial"/>
        </w:rPr>
        <w:t>.</w:t>
      </w:r>
    </w:p>
    <w:p w14:paraId="30DDCD18" w14:textId="77777777" w:rsidR="0026363C" w:rsidRPr="00241205" w:rsidRDefault="0026363C" w:rsidP="0026363C">
      <w:pPr>
        <w:spacing w:line="360" w:lineRule="auto"/>
        <w:ind w:left="709" w:firstLine="709"/>
        <w:jc w:val="both"/>
        <w:rPr>
          <w:rFonts w:ascii="Arial" w:hAnsi="Arial" w:cs="Arial"/>
        </w:rPr>
      </w:pPr>
      <w:r w:rsidRPr="00241205">
        <w:rPr>
          <w:rFonts w:ascii="Arial" w:hAnsi="Arial" w:cs="Arial"/>
        </w:rPr>
        <w:t>Como sostiene Matilde Zavala de González, la privación de uso no es un daño in re ipsa (que surge del hecho mismo), sino que requiere la acreditación de la imposibilidad de utilización y la necesidad de uso del bien.</w:t>
      </w:r>
    </w:p>
    <w:p w14:paraId="4811D41B" w14:textId="77777777" w:rsidR="0026363C" w:rsidRPr="00241205" w:rsidRDefault="0026363C" w:rsidP="0026363C">
      <w:pPr>
        <w:spacing w:line="360" w:lineRule="auto"/>
        <w:ind w:left="709" w:firstLine="709"/>
        <w:jc w:val="both"/>
        <w:rPr>
          <w:rFonts w:ascii="Arial" w:hAnsi="Arial" w:cs="Arial"/>
        </w:rPr>
      </w:pPr>
      <w:r w:rsidRPr="00241205">
        <w:rPr>
          <w:rFonts w:ascii="Arial" w:hAnsi="Arial" w:cs="Arial"/>
        </w:rPr>
        <w:t xml:space="preserve">La procedencia de la indemnización por privación de uso exige la acreditación fehaciente del perjuicio efectivamente sufrido. Ello, en tanto la indisponibilidad del vehículo no sólo puede generar gastos de movilidad alternativa, sino también ahorros correlativos —tales como combustible, </w:t>
      </w:r>
      <w:r w:rsidRPr="00241205">
        <w:rPr>
          <w:rFonts w:ascii="Arial" w:hAnsi="Arial" w:cs="Arial"/>
        </w:rPr>
        <w:lastRenderedPageBreak/>
        <w:t>estacionamiento, mantenimiento y otros costos asociados al uso habitual del rodado— que deben ser ponderados a fin de evitar una reparación injustificada.</w:t>
      </w:r>
    </w:p>
    <w:p w14:paraId="5F772869" w14:textId="77777777" w:rsidR="00E833BB" w:rsidRDefault="00E833BB" w:rsidP="0026363C">
      <w:pPr>
        <w:spacing w:line="360" w:lineRule="auto"/>
        <w:ind w:left="709" w:firstLine="709"/>
        <w:jc w:val="both"/>
        <w:rPr>
          <w:rFonts w:ascii="Arial" w:hAnsi="Arial" w:cs="Arial"/>
        </w:rPr>
      </w:pPr>
      <w:r w:rsidRPr="00E833BB">
        <w:rPr>
          <w:rFonts w:ascii="Arial" w:hAnsi="Arial" w:cs="Arial"/>
        </w:rPr>
        <w:t>En el caso, la actora no ha ofrecido prueba idónea alguna que permita demostrar que los gastos en que incurriría ante una futura reparación superen el ahorro derivado de la falta de utilización del vehículo, circunstancia que torna improcedente el rubro reclamado.</w:t>
      </w:r>
    </w:p>
    <w:p w14:paraId="7830998F" w14:textId="7E612A71" w:rsidR="00E833BB" w:rsidRPr="00E833BB" w:rsidRDefault="0026363C" w:rsidP="00E833BB">
      <w:pPr>
        <w:spacing w:line="360" w:lineRule="auto"/>
        <w:ind w:left="709" w:firstLine="709"/>
        <w:jc w:val="both"/>
        <w:rPr>
          <w:rFonts w:ascii="Arial" w:hAnsi="Arial" w:cs="Arial"/>
          <w:i/>
          <w:iCs/>
        </w:rPr>
      </w:pPr>
      <w:r w:rsidRPr="00241205">
        <w:rPr>
          <w:rFonts w:ascii="Arial" w:hAnsi="Arial" w:cs="Arial"/>
        </w:rPr>
        <w:t xml:space="preserve">En este sentido, la Sala A de la Cámara Nacional de Apelaciones en lo Comercial, en autos “Valenza, Fabio Gustavo c/ Provincia Seguros S.A. s/ ordinario”, sostuvo que: </w:t>
      </w:r>
      <w:r w:rsidRPr="00E833BB">
        <w:rPr>
          <w:rFonts w:ascii="Arial" w:hAnsi="Arial" w:cs="Arial"/>
          <w:i/>
          <w:iCs/>
        </w:rPr>
        <w:t>“(…) Para que este rubro —privación del uso del automotor— prospere, es exigible que la interesada suministre prueba concreta de que los gastos y molestias ocasionados por la falta del vehículo superan o exceden el ahorro que produce dicha ausencia de uso, debiendo allegar al Tribunal los elementos de juicio necesarios a tal fin, a fin de evitar un enriquecimiento sin causa en perjuicio del deudor (…)”.</w:t>
      </w:r>
    </w:p>
    <w:p w14:paraId="3374D4F3" w14:textId="77777777" w:rsidR="0026363C" w:rsidRPr="007C220E" w:rsidRDefault="0026363C" w:rsidP="0026363C">
      <w:pPr>
        <w:spacing w:line="360" w:lineRule="auto"/>
        <w:ind w:left="709" w:firstLine="709"/>
        <w:jc w:val="both"/>
        <w:rPr>
          <w:rFonts w:ascii="Arial" w:hAnsi="Arial" w:cs="Arial"/>
          <w:b/>
          <w:bCs/>
        </w:rPr>
      </w:pPr>
      <w:r>
        <w:rPr>
          <w:rFonts w:ascii="Arial" w:hAnsi="Arial" w:cs="Arial"/>
          <w:b/>
          <w:bCs/>
        </w:rPr>
        <w:t>3</w:t>
      </w:r>
      <w:r w:rsidRPr="007C220E">
        <w:rPr>
          <w:rFonts w:ascii="Arial" w:hAnsi="Arial" w:cs="Arial"/>
          <w:b/>
          <w:bCs/>
        </w:rPr>
        <w:t xml:space="preserve">. </w:t>
      </w:r>
      <w:r>
        <w:rPr>
          <w:rFonts w:ascii="Arial" w:hAnsi="Arial" w:cs="Arial"/>
          <w:b/>
          <w:bCs/>
        </w:rPr>
        <w:t>DESVALORIZACIÓN DEL RODADO</w:t>
      </w:r>
      <w:r w:rsidRPr="007C220E">
        <w:rPr>
          <w:rFonts w:ascii="Arial" w:hAnsi="Arial" w:cs="Arial"/>
          <w:b/>
          <w:bCs/>
        </w:rPr>
        <w:t>:</w:t>
      </w:r>
    </w:p>
    <w:p w14:paraId="241A3EAD" w14:textId="1BB2FEBD" w:rsidR="0026363C" w:rsidRPr="002E2590" w:rsidRDefault="0026363C" w:rsidP="0026363C">
      <w:pPr>
        <w:spacing w:line="360" w:lineRule="auto"/>
        <w:ind w:left="709" w:firstLine="709"/>
        <w:jc w:val="both"/>
        <w:rPr>
          <w:rFonts w:ascii="Arial" w:hAnsi="Arial" w:cs="Arial"/>
        </w:rPr>
      </w:pPr>
      <w:r w:rsidRPr="002E2590">
        <w:rPr>
          <w:rFonts w:ascii="Arial" w:hAnsi="Arial" w:cs="Arial"/>
        </w:rPr>
        <w:t>Mi mandante impugna expresamente la procedencia y el quantum del rubro “</w:t>
      </w:r>
      <w:r>
        <w:rPr>
          <w:rFonts w:ascii="Arial" w:hAnsi="Arial" w:cs="Arial"/>
        </w:rPr>
        <w:t>DESVALORIZACIÓN DEL RODADO</w:t>
      </w:r>
      <w:r w:rsidRPr="002E2590">
        <w:rPr>
          <w:rFonts w:ascii="Arial" w:hAnsi="Arial" w:cs="Arial"/>
        </w:rPr>
        <w:t>” pretendido por la parte actora por la suma de $</w:t>
      </w:r>
      <w:r w:rsidR="00FD6AD8">
        <w:rPr>
          <w:rFonts w:ascii="Arial" w:hAnsi="Arial" w:cs="Arial"/>
        </w:rPr>
        <w:t>834.750</w:t>
      </w:r>
      <w:r w:rsidRPr="002E2590">
        <w:rPr>
          <w:rFonts w:ascii="Arial" w:hAnsi="Arial" w:cs="Arial"/>
        </w:rPr>
        <w:t>, por considerarlo excesivo, arbitrario y carente de sustento fáctico respecto del siniestro de autos</w:t>
      </w:r>
    </w:p>
    <w:p w14:paraId="1DE348DE" w14:textId="77777777" w:rsidR="0026363C" w:rsidRDefault="0026363C" w:rsidP="0026363C">
      <w:pPr>
        <w:spacing w:line="360" w:lineRule="auto"/>
        <w:ind w:left="709" w:firstLine="709"/>
        <w:jc w:val="both"/>
        <w:rPr>
          <w:rFonts w:ascii="Arial" w:hAnsi="Arial" w:cs="Arial"/>
        </w:rPr>
      </w:pPr>
      <w:r w:rsidRPr="00B10226">
        <w:rPr>
          <w:rFonts w:ascii="Arial" w:hAnsi="Arial" w:cs="Arial"/>
        </w:rPr>
        <w:t>Al no haberse afectado partes estructurales del cuadro o chasis del vehículo, una correcta reparación de los componentes externos devuelve a la unidad su estado y valor de mercado original</w:t>
      </w:r>
      <w:r>
        <w:rPr>
          <w:rFonts w:ascii="Arial" w:hAnsi="Arial" w:cs="Arial"/>
        </w:rPr>
        <w:t>.</w:t>
      </w:r>
    </w:p>
    <w:p w14:paraId="6786570D" w14:textId="15824431" w:rsidR="00FD6AD8" w:rsidRDefault="0026363C" w:rsidP="00FD6AD8">
      <w:pPr>
        <w:spacing w:line="360" w:lineRule="auto"/>
        <w:ind w:left="709" w:firstLine="709"/>
        <w:jc w:val="both"/>
        <w:rPr>
          <w:rFonts w:ascii="Arial" w:hAnsi="Arial" w:cs="Arial"/>
        </w:rPr>
      </w:pPr>
      <w:r>
        <w:rPr>
          <w:rFonts w:ascii="Arial" w:hAnsi="Arial" w:cs="Arial"/>
        </w:rPr>
        <w:t>Asimismo, e</w:t>
      </w:r>
      <w:r w:rsidRPr="00B10226">
        <w:rPr>
          <w:rFonts w:ascii="Arial" w:hAnsi="Arial" w:cs="Arial"/>
        </w:rPr>
        <w:t xml:space="preserve">l actor se limita a peticionar un porcentaje arbitrario del </w:t>
      </w:r>
      <w:r w:rsidR="00FD6AD8">
        <w:rPr>
          <w:rFonts w:ascii="Arial" w:hAnsi="Arial" w:cs="Arial"/>
        </w:rPr>
        <w:t>5</w:t>
      </w:r>
      <w:r w:rsidRPr="00B10226">
        <w:rPr>
          <w:rFonts w:ascii="Arial" w:hAnsi="Arial" w:cs="Arial"/>
        </w:rPr>
        <w:t>% del valor del rodado sin aportar un solo elemento técnico que demuestre que, tras una reparación adecuada, el vehículo presentaría fallas o vicios visibles que afecten su comercialización</w:t>
      </w:r>
      <w:r w:rsidR="00FD6AD8">
        <w:rPr>
          <w:rFonts w:ascii="Arial" w:hAnsi="Arial" w:cs="Arial"/>
        </w:rPr>
        <w:t xml:space="preserve">. </w:t>
      </w:r>
    </w:p>
    <w:p w14:paraId="75DE1106" w14:textId="77A470F3" w:rsidR="00FD6AD8" w:rsidRPr="00FD6AD8" w:rsidRDefault="00FD6AD8" w:rsidP="00FD6AD8">
      <w:pPr>
        <w:spacing w:line="360" w:lineRule="auto"/>
        <w:ind w:left="709" w:firstLine="709"/>
        <w:jc w:val="both"/>
        <w:rPr>
          <w:rFonts w:ascii="Arial" w:hAnsi="Arial" w:cs="Arial"/>
          <w:b/>
          <w:bCs/>
        </w:rPr>
      </w:pPr>
      <w:r w:rsidRPr="00FD6AD8">
        <w:rPr>
          <w:rFonts w:ascii="Arial" w:hAnsi="Arial" w:cs="Arial"/>
          <w:b/>
          <w:bCs/>
        </w:rPr>
        <w:t>4. DAÑO MORAL:</w:t>
      </w:r>
    </w:p>
    <w:p w14:paraId="500EC003" w14:textId="739707E6" w:rsidR="007C63A3" w:rsidRPr="007C63A3" w:rsidRDefault="007C63A3" w:rsidP="007C63A3">
      <w:pPr>
        <w:spacing w:line="360" w:lineRule="auto"/>
        <w:ind w:left="709" w:firstLine="709"/>
        <w:jc w:val="both"/>
        <w:rPr>
          <w:rFonts w:ascii="Arial" w:hAnsi="Arial" w:cs="Arial"/>
        </w:rPr>
      </w:pPr>
      <w:r w:rsidRPr="007C63A3">
        <w:rPr>
          <w:rFonts w:ascii="Arial" w:hAnsi="Arial" w:cs="Arial"/>
        </w:rPr>
        <w:t>Mi mandante impugna de manera expresa, tanto en su procedencia como en su excesivo quantum, el rubro "Daño Moral" por el cual se reclama la suma de $</w:t>
      </w:r>
      <w:r w:rsidR="00B034A3">
        <w:rPr>
          <w:rFonts w:ascii="Arial" w:hAnsi="Arial" w:cs="Arial"/>
        </w:rPr>
        <w:t>600.0000</w:t>
      </w:r>
    </w:p>
    <w:p w14:paraId="3222A7BB" w14:textId="77777777" w:rsidR="006F08CA" w:rsidRDefault="006F08CA" w:rsidP="006F08CA">
      <w:pPr>
        <w:spacing w:line="360" w:lineRule="auto"/>
        <w:ind w:left="709" w:firstLine="709"/>
        <w:jc w:val="both"/>
        <w:rPr>
          <w:rFonts w:ascii="Arial" w:hAnsi="Arial" w:cs="Arial"/>
        </w:rPr>
      </w:pPr>
      <w:r w:rsidRPr="006F08CA">
        <w:rPr>
          <w:rFonts w:ascii="Arial" w:hAnsi="Arial" w:cs="Arial"/>
        </w:rPr>
        <w:t>La actora califica el hecho como una "violenta colisión" que le generó "temor y zozobra"</w:t>
      </w:r>
      <w:r>
        <w:rPr>
          <w:rFonts w:ascii="Arial" w:hAnsi="Arial" w:cs="Arial"/>
        </w:rPr>
        <w:t xml:space="preserve">. </w:t>
      </w:r>
      <w:r w:rsidRPr="006F08CA">
        <w:rPr>
          <w:rFonts w:ascii="Arial" w:hAnsi="Arial" w:cs="Arial"/>
        </w:rPr>
        <w:t xml:space="preserve">Sin embargo, la realidad de los hechos indica que el siniestro </w:t>
      </w:r>
      <w:r w:rsidRPr="006F08CA">
        <w:rPr>
          <w:rFonts w:ascii="Arial" w:hAnsi="Arial" w:cs="Arial"/>
        </w:rPr>
        <w:lastRenderedPageBreak/>
        <w:t xml:space="preserve">se produjo mientras el </w:t>
      </w:r>
      <w:r>
        <w:rPr>
          <w:rFonts w:ascii="Arial" w:hAnsi="Arial" w:cs="Arial"/>
        </w:rPr>
        <w:t>demandad</w:t>
      </w:r>
      <w:r w:rsidRPr="006F08CA">
        <w:rPr>
          <w:rFonts w:ascii="Arial" w:hAnsi="Arial" w:cs="Arial"/>
        </w:rPr>
        <w:t xml:space="preserve"> realizaba maniobras para estacionar, impactando de forma leve el paragolpe trasero de la unidad Toyota Etios</w:t>
      </w:r>
      <w:r>
        <w:rPr>
          <w:rFonts w:ascii="Arial" w:hAnsi="Arial" w:cs="Arial"/>
        </w:rPr>
        <w:t xml:space="preserve">. </w:t>
      </w:r>
    </w:p>
    <w:p w14:paraId="77C741E0" w14:textId="77777777" w:rsidR="006F08CA" w:rsidRDefault="006F08CA" w:rsidP="006F08CA">
      <w:pPr>
        <w:spacing w:line="360" w:lineRule="auto"/>
        <w:ind w:left="709" w:firstLine="709"/>
        <w:jc w:val="both"/>
        <w:rPr>
          <w:rFonts w:ascii="Arial" w:hAnsi="Arial" w:cs="Arial"/>
        </w:rPr>
      </w:pPr>
      <w:r>
        <w:rPr>
          <w:rFonts w:ascii="Arial" w:hAnsi="Arial" w:cs="Arial"/>
        </w:rPr>
        <w:t>Por tanto, r</w:t>
      </w:r>
      <w:r w:rsidRPr="006F08CA">
        <w:rPr>
          <w:rFonts w:ascii="Arial" w:hAnsi="Arial" w:cs="Arial"/>
        </w:rPr>
        <w:t>esulta jurídicamente inadmisible equiparar un daño meramente estético en un vehículo estacionado con una lesión a los sentimientos o una alteración profunda del espíritu</w:t>
      </w:r>
      <w:r>
        <w:rPr>
          <w:rFonts w:ascii="Arial" w:hAnsi="Arial" w:cs="Arial"/>
        </w:rPr>
        <w:t>.</w:t>
      </w:r>
    </w:p>
    <w:p w14:paraId="27E22B3F" w14:textId="77777777" w:rsidR="006F08CA" w:rsidRDefault="006F08CA" w:rsidP="006F08CA">
      <w:pPr>
        <w:spacing w:line="360" w:lineRule="auto"/>
        <w:ind w:left="709" w:firstLine="709"/>
        <w:jc w:val="both"/>
        <w:rPr>
          <w:rFonts w:ascii="Arial" w:hAnsi="Arial" w:cs="Arial"/>
        </w:rPr>
      </w:pPr>
      <w:r>
        <w:rPr>
          <w:rFonts w:ascii="Arial" w:hAnsi="Arial" w:cs="Arial"/>
        </w:rPr>
        <w:t>En efecto,</w:t>
      </w:r>
      <w:r w:rsidRPr="006F08CA">
        <w:rPr>
          <w:rFonts w:ascii="Arial" w:hAnsi="Arial" w:cs="Arial"/>
        </w:rPr>
        <w:t xml:space="preserve"> los simples inconvenientes, trámites o demoras propios de un accidente de tránsito no configuran daño moral, pues no alcanzan la entidad de una lesión a intereses no patrimoniales legítimos</w:t>
      </w:r>
      <w:r>
        <w:rPr>
          <w:rFonts w:ascii="Arial" w:hAnsi="Arial" w:cs="Arial"/>
        </w:rPr>
        <w:t xml:space="preserve"> </w:t>
      </w:r>
    </w:p>
    <w:p w14:paraId="008582CB" w14:textId="1B750CFE" w:rsidR="00FD6AD8" w:rsidRDefault="007C63A3" w:rsidP="006F08CA">
      <w:pPr>
        <w:spacing w:line="360" w:lineRule="auto"/>
        <w:ind w:left="709" w:firstLine="709"/>
        <w:jc w:val="both"/>
        <w:rPr>
          <w:rFonts w:ascii="Arial" w:hAnsi="Arial" w:cs="Arial"/>
        </w:rPr>
      </w:pPr>
      <w:r w:rsidRPr="007C63A3">
        <w:rPr>
          <w:rFonts w:ascii="Arial" w:hAnsi="Arial" w:cs="Arial"/>
        </w:rPr>
        <w:t>Asimismo, el monto pretendido es absolutamente desproporcionado y carece de pautas objetivas de cuantificación. El daño moral no puede ser una vía para castigar al demandado ni para otorgar sumas que excedan la razonabilidad.</w:t>
      </w:r>
    </w:p>
    <w:p w14:paraId="4C329AA3" w14:textId="77777777" w:rsidR="0026363C" w:rsidRPr="00AC4031" w:rsidRDefault="0026363C" w:rsidP="0026363C">
      <w:pPr>
        <w:spacing w:line="360" w:lineRule="auto"/>
        <w:ind w:left="709" w:firstLine="709"/>
        <w:jc w:val="both"/>
        <w:rPr>
          <w:rFonts w:ascii="Arial" w:hAnsi="Arial" w:cs="Arial"/>
        </w:rPr>
      </w:pPr>
      <w:r>
        <w:rPr>
          <w:rFonts w:ascii="Arial" w:hAnsi="Arial" w:cs="Arial"/>
          <w:b/>
          <w:bCs/>
        </w:rPr>
        <w:t>X</w:t>
      </w:r>
      <w:r w:rsidRPr="007C220E">
        <w:rPr>
          <w:rFonts w:ascii="Arial" w:hAnsi="Arial" w:cs="Arial"/>
          <w:b/>
          <w:bCs/>
        </w:rPr>
        <w:t>.- IMPUGNA LIQUIDACION.</w:t>
      </w:r>
    </w:p>
    <w:p w14:paraId="4C6340B2" w14:textId="004A531C" w:rsidR="0026363C" w:rsidRDefault="0026363C" w:rsidP="0026363C">
      <w:pPr>
        <w:spacing w:line="360" w:lineRule="auto"/>
        <w:ind w:left="709" w:firstLine="709"/>
        <w:jc w:val="both"/>
        <w:rPr>
          <w:rFonts w:ascii="Arial" w:hAnsi="Arial" w:cs="Arial"/>
        </w:rPr>
      </w:pPr>
      <w:r w:rsidRPr="00B10226">
        <w:rPr>
          <w:rFonts w:ascii="Arial" w:hAnsi="Arial" w:cs="Arial"/>
        </w:rPr>
        <w:t>No obstante los desconocimientos efectuados precedentemente, se impugna por arbitraria y desmedida la liquidación practicada en autos la que asciende a la suma de $</w:t>
      </w:r>
      <w:r w:rsidR="00FD6AD8">
        <w:rPr>
          <w:rFonts w:ascii="Arial" w:hAnsi="Arial" w:cs="Arial"/>
        </w:rPr>
        <w:t>3</w:t>
      </w:r>
      <w:r w:rsidRPr="00B10226">
        <w:rPr>
          <w:rFonts w:ascii="Arial" w:hAnsi="Arial" w:cs="Arial"/>
        </w:rPr>
        <w:t>.</w:t>
      </w:r>
      <w:r w:rsidR="00FD6AD8">
        <w:rPr>
          <w:rFonts w:ascii="Arial" w:hAnsi="Arial" w:cs="Arial"/>
        </w:rPr>
        <w:t>822.530</w:t>
      </w:r>
      <w:r>
        <w:rPr>
          <w:rFonts w:ascii="Arial" w:hAnsi="Arial" w:cs="Arial"/>
        </w:rPr>
        <w:t xml:space="preserve"> </w:t>
      </w:r>
      <w:r w:rsidRPr="00B10226">
        <w:rPr>
          <w:rFonts w:ascii="Arial" w:hAnsi="Arial" w:cs="Arial"/>
        </w:rPr>
        <w:t xml:space="preserve">(PESOS </w:t>
      </w:r>
      <w:r w:rsidR="00FD6AD8">
        <w:rPr>
          <w:rFonts w:ascii="Arial" w:hAnsi="Arial" w:cs="Arial"/>
        </w:rPr>
        <w:t>TRES</w:t>
      </w:r>
      <w:r w:rsidRPr="00B10226">
        <w:rPr>
          <w:rFonts w:ascii="Arial" w:hAnsi="Arial" w:cs="Arial"/>
        </w:rPr>
        <w:t xml:space="preserve"> MILLONES </w:t>
      </w:r>
      <w:r w:rsidR="00FD6AD8">
        <w:rPr>
          <w:rFonts w:ascii="Arial" w:hAnsi="Arial" w:cs="Arial"/>
        </w:rPr>
        <w:t>OCHOCIENTOS VEINTIDOS MIL QUINIENTOS TREINTA</w:t>
      </w:r>
      <w:r w:rsidRPr="00B10226">
        <w:rPr>
          <w:rFonts w:ascii="Arial" w:hAnsi="Arial" w:cs="Arial"/>
        </w:rPr>
        <w:t>), por no constarnos la procedencia de los rubros reclamados, así como la magnitud de las consecuencias dañosas alegadas ni su eventual justipreciación.</w:t>
      </w:r>
    </w:p>
    <w:p w14:paraId="16B5D292" w14:textId="77777777" w:rsidR="0026363C" w:rsidRPr="007C220E" w:rsidRDefault="0026363C" w:rsidP="0026363C">
      <w:pPr>
        <w:spacing w:line="360" w:lineRule="auto"/>
        <w:ind w:left="709" w:firstLine="709"/>
        <w:jc w:val="both"/>
        <w:rPr>
          <w:rFonts w:ascii="Arial" w:hAnsi="Arial" w:cs="Arial"/>
        </w:rPr>
      </w:pPr>
    </w:p>
    <w:p w14:paraId="585BDFB6" w14:textId="77777777" w:rsidR="0026363C" w:rsidRPr="007C220E" w:rsidRDefault="0026363C" w:rsidP="0026363C">
      <w:pPr>
        <w:spacing w:line="360" w:lineRule="auto"/>
        <w:ind w:left="709" w:firstLine="709"/>
        <w:jc w:val="both"/>
        <w:rPr>
          <w:rFonts w:ascii="Arial" w:hAnsi="Arial" w:cs="Arial"/>
          <w:b/>
          <w:bCs/>
        </w:rPr>
      </w:pPr>
      <w:r w:rsidRPr="007C220E">
        <w:rPr>
          <w:rFonts w:ascii="Arial" w:hAnsi="Arial" w:cs="Arial"/>
          <w:b/>
          <w:bCs/>
        </w:rPr>
        <w:t>X</w:t>
      </w:r>
      <w:r>
        <w:rPr>
          <w:rFonts w:ascii="Arial" w:hAnsi="Arial" w:cs="Arial"/>
          <w:b/>
          <w:bCs/>
        </w:rPr>
        <w:t>I</w:t>
      </w:r>
      <w:r w:rsidRPr="007C220E">
        <w:rPr>
          <w:rFonts w:ascii="Arial" w:hAnsi="Arial" w:cs="Arial"/>
          <w:b/>
          <w:bCs/>
        </w:rPr>
        <w:t>.- OFRECE PRUEBA.</w:t>
      </w:r>
    </w:p>
    <w:p w14:paraId="57A23D8E" w14:textId="77777777" w:rsidR="0026363C" w:rsidRPr="007C220E" w:rsidRDefault="0026363C" w:rsidP="0026363C">
      <w:pPr>
        <w:spacing w:line="360" w:lineRule="auto"/>
        <w:ind w:left="709" w:firstLine="709"/>
        <w:jc w:val="both"/>
        <w:rPr>
          <w:rFonts w:ascii="Arial" w:hAnsi="Arial" w:cs="Arial"/>
          <w:b/>
          <w:bCs/>
        </w:rPr>
      </w:pPr>
      <w:r w:rsidRPr="007C220E">
        <w:rPr>
          <w:rFonts w:ascii="Arial" w:hAnsi="Arial" w:cs="Arial"/>
          <w:b/>
          <w:bCs/>
        </w:rPr>
        <w:t xml:space="preserve">1.- DOCUMENTAL: </w:t>
      </w:r>
    </w:p>
    <w:p w14:paraId="062054C5" w14:textId="77777777" w:rsidR="0026363C" w:rsidRPr="00DD473F" w:rsidRDefault="0026363C" w:rsidP="0026363C">
      <w:pPr>
        <w:spacing w:line="360" w:lineRule="auto"/>
        <w:ind w:left="709" w:firstLine="709"/>
        <w:jc w:val="both"/>
        <w:rPr>
          <w:rFonts w:ascii="Arial" w:hAnsi="Arial" w:cs="Arial"/>
        </w:rPr>
      </w:pPr>
      <w:r w:rsidRPr="00DD473F">
        <w:rPr>
          <w:rFonts w:ascii="Arial" w:hAnsi="Arial" w:cs="Arial"/>
        </w:rPr>
        <w:t>a)</w:t>
      </w:r>
      <w:r w:rsidRPr="00DD473F">
        <w:rPr>
          <w:rFonts w:ascii="Arial" w:hAnsi="Arial" w:cs="Arial"/>
        </w:rPr>
        <w:tab/>
        <w:t>Copia de poder general que se adjunta al presente.</w:t>
      </w:r>
    </w:p>
    <w:p w14:paraId="2160B76D" w14:textId="77777777" w:rsidR="0026363C" w:rsidRPr="00DD473F" w:rsidRDefault="0026363C" w:rsidP="0026363C">
      <w:pPr>
        <w:spacing w:line="360" w:lineRule="auto"/>
        <w:ind w:left="709" w:firstLine="709"/>
        <w:jc w:val="both"/>
        <w:rPr>
          <w:rFonts w:ascii="Arial" w:hAnsi="Arial" w:cs="Arial"/>
        </w:rPr>
      </w:pPr>
      <w:r w:rsidRPr="00DD473F">
        <w:rPr>
          <w:rFonts w:ascii="Arial" w:hAnsi="Arial" w:cs="Arial"/>
        </w:rPr>
        <w:t>b)</w:t>
      </w:r>
      <w:r w:rsidRPr="00DD473F">
        <w:rPr>
          <w:rFonts w:ascii="Arial" w:hAnsi="Arial" w:cs="Arial"/>
        </w:rPr>
        <w:tab/>
        <w:t>Copia de la póliza emitida por mi mandante.</w:t>
      </w:r>
    </w:p>
    <w:p w14:paraId="69EA3F1E" w14:textId="6945A2D6" w:rsidR="00AE1DB7" w:rsidRPr="00DD473F" w:rsidRDefault="0026363C" w:rsidP="00AE1DB7">
      <w:pPr>
        <w:spacing w:line="360" w:lineRule="auto"/>
        <w:ind w:left="709" w:firstLine="709"/>
        <w:jc w:val="both"/>
        <w:rPr>
          <w:rFonts w:ascii="Arial" w:hAnsi="Arial" w:cs="Arial"/>
        </w:rPr>
      </w:pPr>
      <w:r w:rsidRPr="00DD473F">
        <w:rPr>
          <w:rFonts w:ascii="Arial" w:hAnsi="Arial" w:cs="Arial"/>
        </w:rPr>
        <w:t>c)</w:t>
      </w:r>
      <w:r w:rsidRPr="00DD473F">
        <w:rPr>
          <w:rFonts w:ascii="Arial" w:hAnsi="Arial" w:cs="Arial"/>
        </w:rPr>
        <w:tab/>
        <w:t xml:space="preserve">Copia de la denuncia de siniestro recibida con fecha </w:t>
      </w:r>
      <w:r>
        <w:rPr>
          <w:rFonts w:ascii="Arial" w:hAnsi="Arial" w:cs="Arial"/>
        </w:rPr>
        <w:t>20</w:t>
      </w:r>
      <w:r w:rsidRPr="00DD473F">
        <w:rPr>
          <w:rFonts w:ascii="Arial" w:hAnsi="Arial" w:cs="Arial"/>
        </w:rPr>
        <w:t>/</w:t>
      </w:r>
      <w:r>
        <w:rPr>
          <w:rFonts w:ascii="Arial" w:hAnsi="Arial" w:cs="Arial"/>
        </w:rPr>
        <w:t>09</w:t>
      </w:r>
      <w:r w:rsidRPr="00DD473F">
        <w:rPr>
          <w:rFonts w:ascii="Arial" w:hAnsi="Arial" w:cs="Arial"/>
        </w:rPr>
        <w:t>/202</w:t>
      </w:r>
      <w:r>
        <w:rPr>
          <w:rFonts w:ascii="Arial" w:hAnsi="Arial" w:cs="Arial"/>
        </w:rPr>
        <w:t>4</w:t>
      </w:r>
    </w:p>
    <w:p w14:paraId="69EE13B5" w14:textId="77777777" w:rsidR="0026363C" w:rsidRDefault="0026363C" w:rsidP="0026363C">
      <w:pPr>
        <w:spacing w:line="360" w:lineRule="auto"/>
        <w:ind w:left="709" w:firstLine="709"/>
        <w:jc w:val="both"/>
        <w:rPr>
          <w:rFonts w:ascii="Arial" w:hAnsi="Arial" w:cs="Arial"/>
        </w:rPr>
      </w:pPr>
      <w:r w:rsidRPr="00DD473F">
        <w:rPr>
          <w:rFonts w:ascii="Arial" w:hAnsi="Arial" w:cs="Arial"/>
        </w:rPr>
        <w:t>d)</w:t>
      </w:r>
      <w:r w:rsidRPr="00DD473F">
        <w:rPr>
          <w:rFonts w:ascii="Arial" w:hAnsi="Arial" w:cs="Arial"/>
        </w:rPr>
        <w:tab/>
        <w:t>Copia de las fotografías del hecho presentadas por el asegurado</w:t>
      </w:r>
    </w:p>
    <w:p w14:paraId="5953DD5F" w14:textId="0D1EED5C" w:rsidR="00AE1DB7" w:rsidRDefault="00AE1DB7" w:rsidP="0026363C">
      <w:pPr>
        <w:spacing w:line="360" w:lineRule="auto"/>
        <w:ind w:left="709" w:firstLine="709"/>
        <w:jc w:val="both"/>
        <w:rPr>
          <w:rFonts w:ascii="Arial" w:hAnsi="Arial" w:cs="Arial"/>
        </w:rPr>
      </w:pPr>
      <w:r>
        <w:rPr>
          <w:rFonts w:ascii="Arial" w:hAnsi="Arial" w:cs="Arial"/>
        </w:rPr>
        <w:t xml:space="preserve">e)        Copia del acuerdo </w:t>
      </w:r>
      <w:r w:rsidR="00EE391A">
        <w:rPr>
          <w:rFonts w:ascii="Arial" w:hAnsi="Arial" w:cs="Arial"/>
        </w:rPr>
        <w:t>transaccional celebrado con la actora</w:t>
      </w:r>
    </w:p>
    <w:p w14:paraId="0F692A39" w14:textId="23EB18B0" w:rsidR="00EE391A" w:rsidRDefault="00EE391A" w:rsidP="0026363C">
      <w:pPr>
        <w:spacing w:line="360" w:lineRule="auto"/>
        <w:ind w:left="709" w:firstLine="709"/>
        <w:jc w:val="both"/>
        <w:rPr>
          <w:rFonts w:ascii="Arial" w:hAnsi="Arial" w:cs="Arial"/>
        </w:rPr>
      </w:pPr>
      <w:r>
        <w:rPr>
          <w:rFonts w:ascii="Arial" w:hAnsi="Arial" w:cs="Arial"/>
        </w:rPr>
        <w:t>f)         Copia del comprobante de pago efectuado por mi mandante.</w:t>
      </w:r>
    </w:p>
    <w:p w14:paraId="6D77059B" w14:textId="77777777" w:rsidR="0026363C" w:rsidRDefault="0026363C" w:rsidP="0026363C">
      <w:pPr>
        <w:spacing w:line="360" w:lineRule="auto"/>
        <w:ind w:left="709" w:firstLine="709"/>
        <w:jc w:val="both"/>
        <w:rPr>
          <w:rFonts w:ascii="Arial" w:hAnsi="Arial" w:cs="Arial"/>
        </w:rPr>
      </w:pPr>
    </w:p>
    <w:p w14:paraId="0A1EF902" w14:textId="77777777" w:rsidR="0026363C" w:rsidRPr="007C220E" w:rsidRDefault="0026363C" w:rsidP="0026363C">
      <w:pPr>
        <w:spacing w:line="360" w:lineRule="auto"/>
        <w:ind w:left="709" w:firstLine="709"/>
        <w:jc w:val="both"/>
        <w:rPr>
          <w:rFonts w:ascii="Arial" w:hAnsi="Arial" w:cs="Arial"/>
        </w:rPr>
      </w:pPr>
      <w:r w:rsidRPr="007C220E">
        <w:rPr>
          <w:rFonts w:ascii="Arial" w:hAnsi="Arial" w:cs="Arial"/>
          <w:b/>
          <w:bCs/>
        </w:rPr>
        <w:lastRenderedPageBreak/>
        <w:t xml:space="preserve">2.- CONFESIONAL: </w:t>
      </w:r>
      <w:r w:rsidRPr="007C220E">
        <w:rPr>
          <w:rFonts w:ascii="Arial" w:hAnsi="Arial" w:cs="Arial"/>
        </w:rPr>
        <w:t>Solicito se cite a la parte actora a absolver posiciones a tenor del pliego que oportunamente se acompañará, bajo apercibimiento de ley.</w:t>
      </w:r>
    </w:p>
    <w:p w14:paraId="61437234" w14:textId="77777777" w:rsidR="0026363C" w:rsidRPr="007C220E" w:rsidRDefault="0026363C" w:rsidP="0026363C">
      <w:pPr>
        <w:spacing w:line="360" w:lineRule="auto"/>
        <w:ind w:left="709" w:firstLine="709"/>
        <w:jc w:val="both"/>
        <w:rPr>
          <w:rFonts w:ascii="Arial" w:hAnsi="Arial" w:cs="Arial"/>
          <w:b/>
          <w:bCs/>
        </w:rPr>
      </w:pPr>
      <w:r w:rsidRPr="711FC840">
        <w:rPr>
          <w:rFonts w:ascii="Arial" w:hAnsi="Arial" w:cs="Arial"/>
          <w:b/>
          <w:bCs/>
        </w:rPr>
        <w:t xml:space="preserve">3.- PERICIA MECANICA: </w:t>
      </w:r>
    </w:p>
    <w:p w14:paraId="738122BC" w14:textId="77777777" w:rsidR="0026363C" w:rsidRPr="00DD473F" w:rsidRDefault="0026363C" w:rsidP="0026363C">
      <w:pPr>
        <w:spacing w:line="360" w:lineRule="auto"/>
        <w:ind w:left="709" w:firstLine="709"/>
        <w:jc w:val="both"/>
        <w:rPr>
          <w:rFonts w:ascii="Arial" w:hAnsi="Arial" w:cs="Arial"/>
        </w:rPr>
      </w:pPr>
      <w:r w:rsidRPr="007C220E">
        <w:rPr>
          <w:rFonts w:ascii="Arial" w:hAnsi="Arial" w:cs="Arial"/>
        </w:rPr>
        <w:t xml:space="preserve">Se designe un experto ingeniero mecánico, a los efectos de que conteste los siguientes puntos: </w:t>
      </w:r>
    </w:p>
    <w:p w14:paraId="3C1E6B13" w14:textId="77777777" w:rsidR="0026363C" w:rsidRPr="004F158C" w:rsidRDefault="0026363C" w:rsidP="0026363C">
      <w:pPr>
        <w:pStyle w:val="Prrafodelista"/>
        <w:numPr>
          <w:ilvl w:val="0"/>
          <w:numId w:val="2"/>
        </w:numPr>
        <w:spacing w:line="360" w:lineRule="auto"/>
        <w:ind w:left="709"/>
        <w:jc w:val="both"/>
        <w:rPr>
          <w:rFonts w:ascii="Arial" w:hAnsi="Arial" w:cs="Arial"/>
        </w:rPr>
      </w:pPr>
      <w:r w:rsidRPr="00E948EA">
        <w:rPr>
          <w:rFonts w:ascii="Arial" w:hAnsi="Arial" w:cs="Arial"/>
        </w:rPr>
        <w:t xml:space="preserve">Descripción técnica de las unidades </w:t>
      </w:r>
      <w:r>
        <w:rPr>
          <w:rFonts w:ascii="Arial" w:hAnsi="Arial" w:cs="Arial"/>
        </w:rPr>
        <w:t>del actor y el demandado.</w:t>
      </w:r>
    </w:p>
    <w:p w14:paraId="75846335" w14:textId="77777777" w:rsidR="00C07807" w:rsidRDefault="00C07807" w:rsidP="0026363C">
      <w:pPr>
        <w:pStyle w:val="Prrafodelista"/>
        <w:numPr>
          <w:ilvl w:val="0"/>
          <w:numId w:val="2"/>
        </w:numPr>
        <w:spacing w:line="360" w:lineRule="auto"/>
        <w:ind w:left="709"/>
        <w:jc w:val="both"/>
        <w:rPr>
          <w:rFonts w:ascii="Arial" w:hAnsi="Arial" w:cs="Arial"/>
        </w:rPr>
      </w:pPr>
      <w:r w:rsidRPr="00C07807">
        <w:rPr>
          <w:rFonts w:ascii="Arial" w:hAnsi="Arial" w:cs="Arial"/>
        </w:rPr>
        <w:t>Determine, en base a los daños observados y la ubicación de las unidades, si el siniestro es compatible con una maniobra de retroceso para estacionar a velocidad mínima efectuada por la camioneta Ford Ranger</w:t>
      </w:r>
      <w:r>
        <w:rPr>
          <w:rFonts w:ascii="Arial" w:hAnsi="Arial" w:cs="Arial"/>
        </w:rPr>
        <w:t>.</w:t>
      </w:r>
    </w:p>
    <w:p w14:paraId="15961EF1" w14:textId="77777777" w:rsidR="006C5FC5" w:rsidRDefault="006C5FC5" w:rsidP="0026363C">
      <w:pPr>
        <w:pStyle w:val="Prrafodelista"/>
        <w:numPr>
          <w:ilvl w:val="0"/>
          <w:numId w:val="2"/>
        </w:numPr>
        <w:spacing w:line="360" w:lineRule="auto"/>
        <w:ind w:left="709"/>
        <w:jc w:val="both"/>
        <w:rPr>
          <w:rFonts w:ascii="Arial" w:hAnsi="Arial" w:cs="Arial"/>
        </w:rPr>
      </w:pPr>
      <w:r w:rsidRPr="006C5FC5">
        <w:rPr>
          <w:rFonts w:ascii="Arial" w:hAnsi="Arial" w:cs="Arial"/>
        </w:rPr>
        <w:t>En función de la masa de los vehículos involucrados, determine si el contacto fue de baja energía/intensidad, resultando apto o no para producir deformaciones estructurales en el Toyota Etios.</w:t>
      </w:r>
    </w:p>
    <w:p w14:paraId="34A366DF" w14:textId="77777777" w:rsidR="006C5FC5" w:rsidRDefault="006C5FC5" w:rsidP="0026363C">
      <w:pPr>
        <w:pStyle w:val="Prrafodelista"/>
        <w:numPr>
          <w:ilvl w:val="0"/>
          <w:numId w:val="2"/>
        </w:numPr>
        <w:spacing w:line="360" w:lineRule="auto"/>
        <w:ind w:left="709"/>
        <w:jc w:val="both"/>
        <w:rPr>
          <w:rFonts w:ascii="Arial" w:hAnsi="Arial" w:cs="Arial"/>
        </w:rPr>
      </w:pPr>
      <w:r w:rsidRPr="006C5FC5">
        <w:rPr>
          <w:rFonts w:ascii="Arial" w:hAnsi="Arial" w:cs="Arial"/>
        </w:rPr>
        <w:t>Detalle con precisión la ubicación y extensión de los daños en el Toyota Etios. Indique si los mismos tienen carácter estético y superficial (afectación de polímeros/paragolpe) o si afectaron partes vitales o de seguridad</w:t>
      </w:r>
      <w:r>
        <w:rPr>
          <w:rFonts w:ascii="Arial" w:hAnsi="Arial" w:cs="Arial"/>
        </w:rPr>
        <w:t>.</w:t>
      </w:r>
    </w:p>
    <w:p w14:paraId="6A67695E" w14:textId="77777777" w:rsidR="00364191" w:rsidRDefault="00364191" w:rsidP="0026363C">
      <w:pPr>
        <w:pStyle w:val="Prrafodelista"/>
        <w:numPr>
          <w:ilvl w:val="0"/>
          <w:numId w:val="2"/>
        </w:numPr>
        <w:spacing w:line="360" w:lineRule="auto"/>
        <w:ind w:left="709"/>
        <w:jc w:val="both"/>
        <w:rPr>
          <w:rFonts w:ascii="Arial" w:hAnsi="Arial" w:cs="Arial"/>
        </w:rPr>
      </w:pPr>
      <w:r w:rsidRPr="00364191">
        <w:rPr>
          <w:rFonts w:ascii="Arial" w:hAnsi="Arial" w:cs="Arial"/>
        </w:rPr>
        <w:t>Informe si la totalidad de los daños reclamados en la demanda guardan estricta relación de causalidad con el hecho de autos, o si por el contrario, se observan daños preexistentes o ajenos al nexo causal del evento del 13/09/2024</w:t>
      </w:r>
      <w:r>
        <w:rPr>
          <w:rFonts w:ascii="Arial" w:hAnsi="Arial" w:cs="Arial"/>
        </w:rPr>
        <w:t>.</w:t>
      </w:r>
    </w:p>
    <w:p w14:paraId="6A93D25E" w14:textId="77777777" w:rsidR="002A378D" w:rsidRDefault="002A378D" w:rsidP="0026363C">
      <w:pPr>
        <w:pStyle w:val="Prrafodelista"/>
        <w:numPr>
          <w:ilvl w:val="0"/>
          <w:numId w:val="2"/>
        </w:numPr>
        <w:spacing w:line="360" w:lineRule="auto"/>
        <w:ind w:left="709"/>
        <w:jc w:val="both"/>
        <w:rPr>
          <w:rFonts w:ascii="Arial" w:hAnsi="Arial" w:cs="Arial"/>
        </w:rPr>
      </w:pPr>
      <w:r w:rsidRPr="002A378D">
        <w:rPr>
          <w:rFonts w:ascii="Arial" w:hAnsi="Arial" w:cs="Arial"/>
        </w:rPr>
        <w:t>Precise el tiempo técnico real que demandaría la reparación de los daños. Asimismo, informe si el vehículo Toyota Etios se encuentra actualmente en condiciones de circular y si los daños denunciados impidieron su uso habitual en algún momento</w:t>
      </w:r>
      <w:r>
        <w:rPr>
          <w:rFonts w:ascii="Arial" w:hAnsi="Arial" w:cs="Arial"/>
        </w:rPr>
        <w:t>.</w:t>
      </w:r>
    </w:p>
    <w:p w14:paraId="7B2B0FFC" w14:textId="0918A11A" w:rsidR="0026363C" w:rsidRDefault="002A378D" w:rsidP="002A378D">
      <w:pPr>
        <w:pStyle w:val="Prrafodelista"/>
        <w:numPr>
          <w:ilvl w:val="0"/>
          <w:numId w:val="2"/>
        </w:numPr>
        <w:spacing w:line="360" w:lineRule="auto"/>
        <w:ind w:left="709"/>
        <w:jc w:val="both"/>
        <w:rPr>
          <w:rFonts w:ascii="Arial" w:hAnsi="Arial" w:cs="Arial"/>
        </w:rPr>
      </w:pPr>
      <w:r w:rsidRPr="002A378D">
        <w:rPr>
          <w:rFonts w:ascii="Arial" w:hAnsi="Arial" w:cs="Arial"/>
        </w:rPr>
        <w:t>Determine si, tras una reparación efectuada según las reglas del arte, quedan secuelas visibles o estructurales que afecten el valor de reventa del bien. Indique si un roce en un paragolpe trasero justifica técnicamente una desvalorización del 5% del valor de la unidad</w:t>
      </w:r>
    </w:p>
    <w:p w14:paraId="1E79B06D" w14:textId="77777777" w:rsidR="00B222A6" w:rsidRPr="002A378D" w:rsidRDefault="00B222A6" w:rsidP="00B222A6">
      <w:pPr>
        <w:pStyle w:val="Prrafodelista"/>
        <w:spacing w:line="360" w:lineRule="auto"/>
        <w:ind w:left="709"/>
        <w:jc w:val="both"/>
        <w:rPr>
          <w:rFonts w:ascii="Arial" w:hAnsi="Arial" w:cs="Arial"/>
        </w:rPr>
      </w:pPr>
    </w:p>
    <w:p w14:paraId="3E111E40" w14:textId="77777777" w:rsidR="0026363C" w:rsidRPr="007C220E" w:rsidRDefault="0026363C" w:rsidP="0026363C">
      <w:pPr>
        <w:spacing w:line="360" w:lineRule="auto"/>
        <w:ind w:left="709" w:firstLine="709"/>
        <w:jc w:val="both"/>
        <w:rPr>
          <w:rFonts w:ascii="Arial" w:hAnsi="Arial" w:cs="Arial"/>
          <w:b/>
          <w:bCs/>
        </w:rPr>
      </w:pPr>
      <w:r w:rsidRPr="711FC840">
        <w:rPr>
          <w:rFonts w:ascii="Arial" w:hAnsi="Arial" w:cs="Arial"/>
          <w:b/>
          <w:bCs/>
        </w:rPr>
        <w:t>X</w:t>
      </w:r>
      <w:r>
        <w:rPr>
          <w:rFonts w:ascii="Arial" w:hAnsi="Arial" w:cs="Arial"/>
          <w:b/>
          <w:bCs/>
        </w:rPr>
        <w:t>I</w:t>
      </w:r>
      <w:r w:rsidRPr="711FC840">
        <w:rPr>
          <w:rFonts w:ascii="Arial" w:hAnsi="Arial" w:cs="Arial"/>
          <w:b/>
          <w:bCs/>
        </w:rPr>
        <w:t xml:space="preserve">I.- </w:t>
      </w:r>
      <w:r w:rsidRPr="711FC840">
        <w:rPr>
          <w:rFonts w:ascii="Arial" w:hAnsi="Arial" w:cs="Arial"/>
          <w:b/>
          <w:bCs/>
          <w:u w:val="single"/>
        </w:rPr>
        <w:t xml:space="preserve">OPOSICIÓN A PRUEBA: </w:t>
      </w:r>
    </w:p>
    <w:p w14:paraId="31C23FB6" w14:textId="77777777" w:rsidR="0026363C" w:rsidRDefault="0026363C" w:rsidP="0026363C">
      <w:pPr>
        <w:spacing w:line="360" w:lineRule="auto"/>
        <w:ind w:left="709" w:firstLine="709"/>
        <w:jc w:val="both"/>
        <w:rPr>
          <w:rFonts w:ascii="Arial" w:hAnsi="Arial" w:cs="Arial"/>
        </w:rPr>
      </w:pPr>
      <w:r w:rsidRPr="00CD6BB7">
        <w:rPr>
          <w:rFonts w:ascii="Arial" w:hAnsi="Arial" w:cs="Arial"/>
        </w:rPr>
        <w:t>Vengo a oponerme a la producción de los siguientes medios de prueba ofrecidos por la parte actora, solicitando se desestimen los mismos con costas.</w:t>
      </w:r>
    </w:p>
    <w:p w14:paraId="690EDB0B" w14:textId="5EBFFB3D" w:rsidR="0026363C" w:rsidRPr="00626D1E" w:rsidRDefault="0026363C" w:rsidP="00626D1E">
      <w:pPr>
        <w:pStyle w:val="Prrafodelista"/>
        <w:numPr>
          <w:ilvl w:val="0"/>
          <w:numId w:val="3"/>
        </w:numPr>
        <w:spacing w:line="360" w:lineRule="auto"/>
        <w:jc w:val="both"/>
        <w:rPr>
          <w:rFonts w:ascii="Arial" w:hAnsi="Arial" w:cs="Arial"/>
        </w:rPr>
      </w:pPr>
      <w:r w:rsidRPr="00626D1E">
        <w:rPr>
          <w:rFonts w:ascii="Arial" w:hAnsi="Arial" w:cs="Arial"/>
          <w:b/>
          <w:bCs/>
        </w:rPr>
        <w:t>CONTABLE:</w:t>
      </w:r>
      <w:r w:rsidRPr="00626D1E">
        <w:rPr>
          <w:rFonts w:ascii="Arial" w:hAnsi="Arial" w:cs="Arial"/>
        </w:rPr>
        <w:t xml:space="preserve"> Atento a la aceptación de la cobertura asegurativa formulada por mi mandante, esta parte se opone a la producción de la prueba pericial contable ofrecida por la actora. En el supuesto de </w:t>
      </w:r>
      <w:r w:rsidRPr="00626D1E">
        <w:rPr>
          <w:rFonts w:ascii="Arial" w:hAnsi="Arial" w:cs="Arial"/>
        </w:rPr>
        <w:lastRenderedPageBreak/>
        <w:t xml:space="preserve">que la accionante insista con la producción de este medio probatorio, dejamos manifestado el absoluto y total desinterés en la producción del mismo, absteniéndose nuestra parte de participar en dicha prueba por ser inconducente, ya que no tiende a la acreditación de un contradictorio, ni a una cuestión debatida en autos que sirva a dirimir el pleito. Por lo expuesto, los gastos y honorarios que se derivan de la producción de la pericia contable deberán ser soportados exclusivamente por la parte actora, en un todo de conformidad con lo establecido en el art. 476 del C.P.C.C. </w:t>
      </w:r>
    </w:p>
    <w:p w14:paraId="254EE550" w14:textId="66CB8FB0" w:rsidR="00626D1E" w:rsidRDefault="00626D1E" w:rsidP="00626D1E">
      <w:pPr>
        <w:pStyle w:val="Prrafodelista"/>
        <w:numPr>
          <w:ilvl w:val="0"/>
          <w:numId w:val="3"/>
        </w:numPr>
        <w:spacing w:line="360" w:lineRule="auto"/>
        <w:jc w:val="both"/>
        <w:rPr>
          <w:rFonts w:ascii="Arial" w:hAnsi="Arial" w:cs="Arial"/>
        </w:rPr>
      </w:pPr>
      <w:r>
        <w:rPr>
          <w:rFonts w:ascii="Arial" w:hAnsi="Arial" w:cs="Arial"/>
          <w:b/>
          <w:bCs/>
        </w:rPr>
        <w:t>INFORMATIVA:</w:t>
      </w:r>
    </w:p>
    <w:p w14:paraId="01DB011A" w14:textId="388326D5" w:rsidR="00D85152" w:rsidRPr="00D85152" w:rsidRDefault="00D85152" w:rsidP="00D85152">
      <w:pPr>
        <w:pStyle w:val="Prrafodelista"/>
        <w:spacing w:line="360" w:lineRule="auto"/>
        <w:ind w:left="1808"/>
        <w:jc w:val="both"/>
        <w:rPr>
          <w:rFonts w:ascii="Arial" w:hAnsi="Arial" w:cs="Arial"/>
        </w:rPr>
      </w:pPr>
      <w:r w:rsidRPr="00D85152">
        <w:rPr>
          <w:rFonts w:ascii="Arial" w:hAnsi="Arial" w:cs="Arial"/>
        </w:rPr>
        <w:t>A la empresa denominada: "</w:t>
      </w:r>
      <w:r w:rsidR="00066BE9">
        <w:rPr>
          <w:rFonts w:ascii="Arial" w:hAnsi="Arial" w:cs="Arial"/>
        </w:rPr>
        <w:t>The Polarizados</w:t>
      </w:r>
      <w:r w:rsidRPr="00D85152">
        <w:rPr>
          <w:rFonts w:ascii="Arial" w:hAnsi="Arial" w:cs="Arial"/>
        </w:rPr>
        <w:t xml:space="preserve">”: Conforme lo dispone el art. 394 del CPCC, los informes que se soliciten a las oficinas públicas, escribanos con registro y entidades privadas deberán versar sobre hechos concretos, claramente individualizados, controvertidos en el proceso; y procederán únicamente respecto de actos o hechos que resulten de la documentación, archivo o registros contables del informante. </w:t>
      </w:r>
    </w:p>
    <w:p w14:paraId="49C5ED61" w14:textId="77777777" w:rsidR="00D85152" w:rsidRPr="00D85152" w:rsidRDefault="00D85152" w:rsidP="00D85152">
      <w:pPr>
        <w:pStyle w:val="Prrafodelista"/>
        <w:spacing w:line="360" w:lineRule="auto"/>
        <w:ind w:left="1808"/>
        <w:jc w:val="both"/>
        <w:rPr>
          <w:rFonts w:ascii="Arial" w:hAnsi="Arial" w:cs="Arial"/>
        </w:rPr>
      </w:pPr>
      <w:r w:rsidRPr="00D85152">
        <w:rPr>
          <w:rFonts w:ascii="Arial" w:hAnsi="Arial" w:cs="Arial"/>
        </w:rPr>
        <w:t xml:space="preserve">Ahora bien, toda vez que la parte actora pretende por este medio probatorio que el Taller al que se le atribuye la confección del presupuesto que se adjunta a la demanda informe si efectivamente realizó dicho presupuesto; resulta evidente que la prueba informativa referida no es procedente. </w:t>
      </w:r>
    </w:p>
    <w:p w14:paraId="49307F27" w14:textId="77777777" w:rsidR="00D85152" w:rsidRPr="00D85152" w:rsidRDefault="00D85152" w:rsidP="00D85152">
      <w:pPr>
        <w:pStyle w:val="Prrafodelista"/>
        <w:spacing w:line="360" w:lineRule="auto"/>
        <w:ind w:left="1808"/>
        <w:jc w:val="both"/>
        <w:rPr>
          <w:rFonts w:ascii="Arial" w:hAnsi="Arial" w:cs="Arial"/>
        </w:rPr>
      </w:pPr>
      <w:r w:rsidRPr="00D85152">
        <w:rPr>
          <w:rFonts w:ascii="Arial" w:hAnsi="Arial" w:cs="Arial"/>
        </w:rPr>
        <w:t xml:space="preserve">El accionante pretende librar oficio a fin de que se pronuncien sobre la autenticidad de lo documento que acompaña como documental. </w:t>
      </w:r>
    </w:p>
    <w:p w14:paraId="648ACEA3" w14:textId="77777777" w:rsidR="00D85152" w:rsidRPr="00D85152" w:rsidRDefault="00D85152" w:rsidP="00D85152">
      <w:pPr>
        <w:pStyle w:val="Prrafodelista"/>
        <w:spacing w:line="360" w:lineRule="auto"/>
        <w:ind w:left="1808"/>
        <w:jc w:val="both"/>
        <w:rPr>
          <w:rFonts w:ascii="Arial" w:hAnsi="Arial" w:cs="Arial"/>
        </w:rPr>
      </w:pPr>
      <w:r w:rsidRPr="00D85152">
        <w:rPr>
          <w:rFonts w:ascii="Arial" w:hAnsi="Arial" w:cs="Arial"/>
        </w:rPr>
        <w:t xml:space="preserve">Al efecto cabe señalar que es sabido que a través de la prueba de informes no resulta admisible sustituir o ampliar otro medio de convicción que específicamente corresponda, por la ley o naturaleza de los hechos controvertidos. </w:t>
      </w:r>
    </w:p>
    <w:p w14:paraId="3C262A64" w14:textId="77777777" w:rsidR="00D85152" w:rsidRPr="00D85152" w:rsidRDefault="00D85152" w:rsidP="00D85152">
      <w:pPr>
        <w:pStyle w:val="Prrafodelista"/>
        <w:spacing w:line="360" w:lineRule="auto"/>
        <w:ind w:left="1808"/>
        <w:jc w:val="both"/>
        <w:rPr>
          <w:rFonts w:ascii="Arial" w:hAnsi="Arial" w:cs="Arial"/>
        </w:rPr>
      </w:pPr>
      <w:r w:rsidRPr="00D85152">
        <w:rPr>
          <w:rFonts w:ascii="Arial" w:hAnsi="Arial" w:cs="Arial"/>
        </w:rPr>
        <w:t xml:space="preserve">Por ello, como sucede en el caso de marras y en el caso de los oficios pretendidos, desconocida la documental acompañada en la demanda, no puede acudirse a la prueba de informes siendo que el medio específico era lograr la autenticidad a través del cotejo previsto en el art.388 del ordenamiento adjetivo. </w:t>
      </w:r>
    </w:p>
    <w:p w14:paraId="1F351CBD" w14:textId="77777777" w:rsidR="00D85152" w:rsidRPr="00D85152" w:rsidRDefault="00D85152" w:rsidP="00D85152">
      <w:pPr>
        <w:pStyle w:val="Prrafodelista"/>
        <w:spacing w:line="360" w:lineRule="auto"/>
        <w:ind w:left="1808"/>
        <w:jc w:val="both"/>
        <w:rPr>
          <w:rFonts w:ascii="Arial" w:hAnsi="Arial" w:cs="Arial"/>
        </w:rPr>
      </w:pPr>
      <w:r w:rsidRPr="00D85152">
        <w:rPr>
          <w:rFonts w:ascii="Arial" w:hAnsi="Arial" w:cs="Arial"/>
        </w:rPr>
        <w:t>Todo ello en virtud de que los documentos privados carecen de valor probatorio por sí mismos, la parte que los presenta corresponde acreditarlos mediante el reconocimiento, es decir que el documento emana de la persona a quien se le atribuye.</w:t>
      </w:r>
    </w:p>
    <w:p w14:paraId="539C5367" w14:textId="77777777" w:rsidR="00D85152" w:rsidRPr="00D85152" w:rsidRDefault="00D85152" w:rsidP="00D85152">
      <w:pPr>
        <w:pStyle w:val="Prrafodelista"/>
        <w:spacing w:line="360" w:lineRule="auto"/>
        <w:ind w:left="1808"/>
        <w:jc w:val="both"/>
        <w:rPr>
          <w:rFonts w:ascii="Arial" w:hAnsi="Arial" w:cs="Arial"/>
        </w:rPr>
      </w:pPr>
      <w:r w:rsidRPr="00D85152">
        <w:rPr>
          <w:rFonts w:ascii="Arial" w:hAnsi="Arial" w:cs="Arial"/>
        </w:rPr>
        <w:lastRenderedPageBreak/>
        <w:t xml:space="preserve">En igual sentido, no resultan procedentes los mismos, ya que se intenta mediante dichos oficios sustituir un medio de prueba, ya que dado el interrogatorio que pretende la contraria estaría sustituyendo un medio de prueba por otro, es decir prueba oficiaría por prueba testimonial. </w:t>
      </w:r>
    </w:p>
    <w:p w14:paraId="20B752DE" w14:textId="211ACF93" w:rsidR="000C2B4E" w:rsidRPr="000A77BF" w:rsidRDefault="00D85152" w:rsidP="000A77BF">
      <w:pPr>
        <w:pStyle w:val="Prrafodelista"/>
        <w:spacing w:line="360" w:lineRule="auto"/>
        <w:ind w:left="1808"/>
        <w:jc w:val="both"/>
        <w:rPr>
          <w:rFonts w:ascii="Arial" w:hAnsi="Arial" w:cs="Arial"/>
        </w:rPr>
      </w:pPr>
      <w:r w:rsidRPr="00D85152">
        <w:rPr>
          <w:rFonts w:ascii="Arial" w:hAnsi="Arial" w:cs="Arial"/>
        </w:rPr>
        <w:t>Atento lo expuesto, la presente medida de prueba peticionada no resulta admisible a tenor por lo normado en los arts. 395 y concordantes del CPCC, razón por la cual se solicita su rechazo con costas</w:t>
      </w:r>
    </w:p>
    <w:p w14:paraId="1DE34EC3" w14:textId="77777777" w:rsidR="00D90582" w:rsidRDefault="00D90582" w:rsidP="000C2B4E">
      <w:pPr>
        <w:spacing w:line="360" w:lineRule="auto"/>
        <w:ind w:left="709" w:firstLine="709"/>
        <w:jc w:val="both"/>
        <w:rPr>
          <w:rFonts w:ascii="Arial" w:hAnsi="Arial" w:cs="Arial"/>
          <w:b/>
          <w:bCs/>
        </w:rPr>
      </w:pPr>
      <w:r>
        <w:rPr>
          <w:rFonts w:ascii="Arial" w:hAnsi="Arial" w:cs="Arial"/>
          <w:b/>
          <w:bCs/>
        </w:rPr>
        <w:t>XIII</w:t>
      </w:r>
      <w:r w:rsidR="000C2B4E" w:rsidRPr="007C220E">
        <w:rPr>
          <w:rFonts w:ascii="Arial" w:hAnsi="Arial" w:cs="Arial"/>
          <w:b/>
          <w:bCs/>
        </w:rPr>
        <w:t>.</w:t>
      </w:r>
      <w:r>
        <w:rPr>
          <w:rFonts w:ascii="Arial" w:hAnsi="Arial" w:cs="Arial"/>
          <w:b/>
          <w:bCs/>
        </w:rPr>
        <w:t xml:space="preserve"> CONTESTA PLANTEO DE TASA DE INTERES.</w:t>
      </w:r>
    </w:p>
    <w:p w14:paraId="13E8DE90" w14:textId="77777777" w:rsidR="00CE4A6F" w:rsidRPr="00CA0227" w:rsidRDefault="00CE4A6F" w:rsidP="00CE4A6F">
      <w:pPr>
        <w:spacing w:line="360" w:lineRule="auto"/>
        <w:ind w:left="709" w:firstLine="709"/>
        <w:jc w:val="both"/>
        <w:rPr>
          <w:rFonts w:ascii="Arial" w:hAnsi="Arial" w:cs="Arial"/>
        </w:rPr>
      </w:pPr>
      <w:r w:rsidRPr="00CA0227">
        <w:rPr>
          <w:rFonts w:ascii="Arial" w:hAnsi="Arial" w:cs="Arial"/>
        </w:rPr>
        <w:t xml:space="preserve">Cabe tener presente que tal como ha sido sostenido por la Cámara Nacional de Apelaciones, en pleno, en el caso “Samudio de Martínez c/ Transportes Doscientos Setenta S.A.”, la tasa activa del Banco Nación debe computarse salvo que su aplicación en el período transcurrido hasta el dictado de la sentencia implique una alteración del significado económico del capital de condena que configura un enriquecimiento indebido. Lo que sucedería en el caso de autos, y ello torna inaplicable la tasa activa. El plenario Samudio contempla una excepción para la aplicación de la tasa activa y esta es cuando su aplicación en el periodo trascurrido implica una alteración del significado económico del capital de condena lo que sin duda ocurre en la especie, nótese que en la especie la aplicación de la tasa activa representa un 101,16% de interés lo que equivale a duplicar el capital de condena. De este modo resulta evidente que en la especie se encuentra configurada la causal de exclusión a la aplicación de la tasa activa dispuesta por el plenario Samudio. En la causa 575.742 “ROMERO LUCIA LILIANA Y OTRO C/ ZACH PABLO MAXIMILIANO Y OTROS S/ DAÑOS Y PERJUICIOS” En Marzo de 2012, la Sala E, CNAp. En lo Civil, ha establecido: “La Sala considera que se configura esa salvedad si la tasa activa mencionada se devengara desde el momento mismo de producido el evento dañoso y hasta el del efectivo pago, en la medida que coexista con indemnizaciones fijadas a valores actuales, puesto que tal proceder representaría lisa y llanamente un enriquecimiento indebido en favor del acreedor y en detrimento del deudor, que la Justicia no puede convalidar. Es que, sin lugar a dudas, en tal caso se estaría computando dos veces la pérdida del valor adquisitivo de la moneda operado entre el hecho y la sentencia, cuando en esta se contemplan valores a la época de su dictado; en tanto la referida tasa capta, en cierta medida y entre otros elementos, la depreciación de la moneda. Esta es la doctrina que en forma </w:t>
      </w:r>
      <w:r w:rsidRPr="00CA0227">
        <w:rPr>
          <w:rFonts w:ascii="Arial" w:hAnsi="Arial" w:cs="Arial"/>
        </w:rPr>
        <w:lastRenderedPageBreak/>
        <w:t xml:space="preserve">reiterada aplicó la Sala, vigente la anterior doctrina plenaria, que había receptado la tasa pasiva. Dicho enriquecimiento, en mayor medida se configura con la activa, cuya aplicación ahora se recepta (ver fallos de esta Sala en causas 146.971 del 16-6-94, 144.844 del 27-6-94 y 148.184 del 2-8-94, 463.934 del 1-11-06 y 492.251 del 19-11-07, entre muchas otras; Borda, Tratado de Derecho Civil - Obligaciones, 8a.ed., </w:t>
      </w:r>
      <w:proofErr w:type="spellStart"/>
      <w:r w:rsidRPr="00CA0227">
        <w:rPr>
          <w:rFonts w:ascii="Arial" w:hAnsi="Arial" w:cs="Arial"/>
        </w:rPr>
        <w:t>t.I</w:t>
      </w:r>
      <w:proofErr w:type="spellEnd"/>
      <w:r w:rsidRPr="00CA0227">
        <w:rPr>
          <w:rFonts w:ascii="Arial" w:hAnsi="Arial" w:cs="Arial"/>
        </w:rPr>
        <w:t xml:space="preserve"> pág.338 n 493; Casiello, Los intereses y la deuda de valor [Doctrinas encontradas y una saludable evolución de la jurisprudencia], en L.L.151-864, en especial, pág.873 cap.V; Durañona y Vedia y Quintana Terán, La depreciación de la moneda y los intereses, en J.A.1970-7-332, en especial, cap.V) esta Sala voto del Dr. Calatayud en c. 522.330 del 21/4/09). Habida cuenta de tales circunstancias esta Sala estimó apropiado en situaciones similares establecer la tasa del 6 % para evitar el enriquecimiento indebido del actor, lo que me lleva a propiciar que con ese alcance se modifique la sentencia apelada, debiéndose liquidar dicha tasa hasta la sentencia y de allí en más la activa establecida en el anterior pronunciamiento”. “Como las sumas indemnizatorias son determinadas a la fecha de este pronunciamiento, postulo modificar la tasa establecida en la sentencia fijándola en el 8% anual desde el accidente hasta el presente y, desde aquí en adelante, a la tasa activa (conf. doctrina plenaria “Samudio de Martínez, Ladislaa c/ Transportes Doscientos Setenta SA s/ daños y perjuicios” del día 20 de abril de 2009). Imponer que los réditos se liquiden a la tasa activa desde el hecho, llevaría a consagrar una alteración del capital establecido en la sentencia, configurando un enriquecimiento indebido. Es que, al fijarse los montos indemnizatorios al momento de esta sentencia, se evita la posibilidad de conceder una indemnización depreciada”. “Gauna, Gastón Daiel y otro c/Balugano, Gustavo Pablo y otros s/daños y perjuicios”, expediente n° 33030/2015, del 10/08/2018, Sala M, Cámara Nacional de Apelaciones en lo Civil.- “En casos como el presente –en los que los montos establecidos son fijados a valores actuales- tiene dicho este Tribunal que la tasa ha de liquidarse al 8% anual desde la fecha del accidente hasta el dictado de la sentencia y de ahí en más, hasta el efectivo pago a la activa establecida en la citada doctrina plenaria, a los fines de mantener intangible el contenido de la indemnización (cf. C.N.Civ., esta sala CIV/96792/2009/CA1, del 22/12/14). No obstante ello, en atención a que el límite del recurso traído a consideración de esta alzada impide colocar al apelante en peor situación (principio non reformatio in peius , arts. 271 y 277 del Código Procesal), no cabe más que confirmar el 8% fijado por el a quo hasta el 01/08/15 y desde allí en adelante y hasta la sentencia de primera instancia se liquidarán </w:t>
      </w:r>
      <w:r w:rsidRPr="00CA0227">
        <w:rPr>
          <w:rFonts w:ascii="Arial" w:hAnsi="Arial" w:cs="Arial"/>
        </w:rPr>
        <w:lastRenderedPageBreak/>
        <w:t xml:space="preserve">a la tasa pasiva solicitada por el seguro. Luego, correrán a la tasa activa, lo que así postulo (conf. CNCiv., esta Sala CIV/11380/2010/CA1 del 18/8/2015, CIV/64233/2008/CA1 del 21/9/15, Civ.88.413/2010 del 2/11/15 y Civ 28.522/2009/CA1 del 30/12/15, CIV/23612/2010/CA1 del 15/5/18, entre otros)”. R. M. A. c/ P. J. C. Y OTROS s/DAÑOS Y PERJUICIOS (expte 35975/2013), del 23/5/2018 Sala G, Cámara Nacional de Apelaciones en lo Civil.- Asimismo, No deberá aplicarse la tasa activa si se fijan montos de condena a valores actuales. Es dable destacar respecto a la tasa de interés que la CSJ de la Provincia de Buenos Aires ha cuidado no identificar la estimación de los rubros indemnizatorios a fin de reflejar los valores actuales de los bienes a los que se refiere, con la utilización de mecanismos indexatorios, de ajuste o reajuste según índices o de coeficientes de actualización de montos históricos. En el matiz diferencial entre ambas modalidades tuvo en cuenta que en la última se </w:t>
      </w:r>
      <w:proofErr w:type="spellStart"/>
      <w:r w:rsidRPr="00CA0227">
        <w:rPr>
          <w:rFonts w:ascii="Arial" w:hAnsi="Arial" w:cs="Arial"/>
        </w:rPr>
        <w:t>esta</w:t>
      </w:r>
      <w:proofErr w:type="spellEnd"/>
      <w:r w:rsidRPr="00CA0227">
        <w:rPr>
          <w:rFonts w:ascii="Arial" w:hAnsi="Arial" w:cs="Arial"/>
        </w:rPr>
        <w:t xml:space="preserve"> ante una operación matemática, mientras que la primera en principio no consiste estrictamente en eso, sino en el justiprecio de un valor según la realidad económica existente al momento en que se pronuncia el fallo (c</w:t>
      </w:r>
      <w:r>
        <w:rPr>
          <w:rFonts w:ascii="Arial" w:hAnsi="Arial" w:cs="Arial"/>
        </w:rPr>
        <w:t>a</w:t>
      </w:r>
      <w:r w:rsidRPr="00CA0227">
        <w:rPr>
          <w:rFonts w:ascii="Arial" w:hAnsi="Arial" w:cs="Arial"/>
        </w:rPr>
        <w:t xml:space="preserve">usas 58663 “Diaz”, </w:t>
      </w:r>
      <w:proofErr w:type="spellStart"/>
      <w:r w:rsidRPr="00CA0227">
        <w:rPr>
          <w:rFonts w:ascii="Arial" w:hAnsi="Arial" w:cs="Arial"/>
        </w:rPr>
        <w:t>sent</w:t>
      </w:r>
      <w:proofErr w:type="spellEnd"/>
      <w:r w:rsidRPr="00CA0227">
        <w:rPr>
          <w:rFonts w:ascii="Arial" w:hAnsi="Arial" w:cs="Arial"/>
        </w:rPr>
        <w:t xml:space="preserve"> , del 13/11/1996). “Como la indemnización se ha estimado a valores posteriores a la fecha de exigibilidad del crédito, era congruente con esa realidad económica liquidar los intereses devengados hasta ese momento aplicando, como tradicionalmente se establecía en relación a todas las modalidades de actualización, una tasa de interés puro, es decir, el accesorio destinado a la retribución de la privación del capital, despojado de otros componentes” (…) En su hora el así denominado interés puro fue establecido por la CSJN en un 6% anual (Fallos 283:235; 295:973; 296:115 y 311:1249) (…) cabe concluir que cuando sea pertinente el ajuste por índices o bien cuando se fije un quantum a valor actual, tal cual se ha decidido por la Cámara en la especie, en principio debe emplearse el denominado interés puro a fin de evitar distorsiones en el cálculo y determinación del crédito, como las que han motivado los agravios del recurrente. (CSJBA, causa 123:536 “Vera Juan Carlos c/ Provincia de Buenos Aires”, 18/04/2018).</w:t>
      </w:r>
    </w:p>
    <w:p w14:paraId="67AF023E" w14:textId="77777777" w:rsidR="00CE4A6F" w:rsidRPr="00CA0227" w:rsidRDefault="00CE4A6F" w:rsidP="00CE4A6F">
      <w:pPr>
        <w:spacing w:line="360" w:lineRule="auto"/>
        <w:ind w:left="709" w:firstLine="709"/>
        <w:jc w:val="both"/>
        <w:rPr>
          <w:rFonts w:ascii="Arial" w:hAnsi="Arial" w:cs="Arial"/>
        </w:rPr>
      </w:pPr>
      <w:r w:rsidRPr="00CA0227">
        <w:rPr>
          <w:rFonts w:ascii="Arial" w:hAnsi="Arial" w:cs="Arial"/>
        </w:rPr>
        <w:t>El empleo de la tasa solicitada importaría una desnaturalización del instituto del resarcimiento, transformando la indemnización en una ganancia de azar que excede el límite de la reparación plena para configurar un enriquecimiento indebido en favor del acreedor y en detrimento de mi mandante.</w:t>
      </w:r>
    </w:p>
    <w:p w14:paraId="5CB70F53" w14:textId="77777777" w:rsidR="000A77BF" w:rsidRDefault="000A77BF" w:rsidP="000C2B4E">
      <w:pPr>
        <w:spacing w:line="360" w:lineRule="auto"/>
        <w:ind w:left="709" w:firstLine="709"/>
        <w:jc w:val="both"/>
        <w:rPr>
          <w:rFonts w:ascii="Arial" w:hAnsi="Arial" w:cs="Arial"/>
          <w:b/>
          <w:bCs/>
        </w:rPr>
      </w:pPr>
    </w:p>
    <w:p w14:paraId="76A4BD43" w14:textId="77777777" w:rsidR="00795F09" w:rsidRPr="00482248" w:rsidRDefault="000622BE" w:rsidP="000C2B4E">
      <w:pPr>
        <w:spacing w:line="360" w:lineRule="auto"/>
        <w:ind w:left="709" w:firstLine="709"/>
        <w:jc w:val="both"/>
        <w:rPr>
          <w:rFonts w:ascii="Arial" w:hAnsi="Arial" w:cs="Arial"/>
          <w:b/>
          <w:bCs/>
        </w:rPr>
      </w:pPr>
      <w:r w:rsidRPr="00482248">
        <w:rPr>
          <w:rFonts w:ascii="Arial" w:hAnsi="Arial" w:cs="Arial"/>
          <w:b/>
          <w:bCs/>
        </w:rPr>
        <w:lastRenderedPageBreak/>
        <w:t xml:space="preserve">XIX. CONTESTA </w:t>
      </w:r>
      <w:r w:rsidR="00795F09" w:rsidRPr="00482248">
        <w:rPr>
          <w:rFonts w:ascii="Arial" w:hAnsi="Arial" w:cs="Arial"/>
          <w:b/>
          <w:bCs/>
        </w:rPr>
        <w:t>INTIMACION DEL ART 388.</w:t>
      </w:r>
    </w:p>
    <w:p w14:paraId="51E5D585" w14:textId="77777777" w:rsidR="00482248" w:rsidRPr="00802836" w:rsidRDefault="00482248" w:rsidP="00482248">
      <w:pPr>
        <w:spacing w:line="360" w:lineRule="auto"/>
        <w:ind w:left="709" w:firstLine="709"/>
        <w:jc w:val="both"/>
        <w:rPr>
          <w:rFonts w:ascii="Arial" w:hAnsi="Arial" w:cs="Arial"/>
        </w:rPr>
      </w:pPr>
      <w:r w:rsidRPr="00B16D34">
        <w:rPr>
          <w:rFonts w:ascii="Arial" w:hAnsi="Arial" w:cs="Arial"/>
        </w:rPr>
        <w:t>Mi mandante solicita el rechazo de la intimación formulada por la actora, mediante la cual pretende que se nos compela a acompañar copia de la póliza y de la denuncia de siniestro bajo apercibimiento de ley. Esta petición debe ser desestimada</w:t>
      </w:r>
      <w:r>
        <w:rPr>
          <w:rFonts w:ascii="Arial" w:hAnsi="Arial" w:cs="Arial"/>
        </w:rPr>
        <w:t>. T</w:t>
      </w:r>
      <w:r w:rsidRPr="00802836">
        <w:rPr>
          <w:rFonts w:ascii="Arial" w:hAnsi="Arial" w:cs="Arial"/>
        </w:rPr>
        <w:t>al como surge del acápite de "PRUEBA DOCUMENTAL" de la presente contestación, mi representada ha acompañado de forma espontánea y voluntaria los siguientes instrumentos:</w:t>
      </w:r>
    </w:p>
    <w:p w14:paraId="793D2302" w14:textId="01C2E043" w:rsidR="00482248" w:rsidRPr="00802836" w:rsidRDefault="00482248" w:rsidP="00482248">
      <w:pPr>
        <w:spacing w:line="360" w:lineRule="auto"/>
        <w:ind w:left="709" w:firstLine="709"/>
        <w:jc w:val="both"/>
        <w:rPr>
          <w:rFonts w:ascii="Arial" w:hAnsi="Arial" w:cs="Arial"/>
        </w:rPr>
      </w:pPr>
      <w:r w:rsidRPr="00802836">
        <w:rPr>
          <w:rFonts w:ascii="Arial" w:hAnsi="Arial" w:cs="Arial"/>
        </w:rPr>
        <w:t xml:space="preserve">    ◦ Copia íntegra de la Póliza N° </w:t>
      </w:r>
      <w:r w:rsidR="00511308" w:rsidRPr="00511308">
        <w:rPr>
          <w:rFonts w:ascii="Arial" w:hAnsi="Arial" w:cs="Arial"/>
        </w:rPr>
        <w:t>1135679</w:t>
      </w:r>
      <w:r w:rsidRPr="00802836">
        <w:rPr>
          <w:rFonts w:ascii="Arial" w:hAnsi="Arial" w:cs="Arial"/>
        </w:rPr>
        <w:t>, que constituye la medida de nuestra obligación.</w:t>
      </w:r>
    </w:p>
    <w:p w14:paraId="3974FFCF" w14:textId="15C95F50" w:rsidR="00482248" w:rsidRDefault="00482248" w:rsidP="00482248">
      <w:pPr>
        <w:spacing w:line="360" w:lineRule="auto"/>
        <w:ind w:left="709" w:firstLine="709"/>
        <w:jc w:val="both"/>
        <w:rPr>
          <w:rFonts w:ascii="Arial" w:hAnsi="Arial" w:cs="Arial"/>
        </w:rPr>
      </w:pPr>
      <w:r w:rsidRPr="00802836">
        <w:rPr>
          <w:rFonts w:ascii="Arial" w:hAnsi="Arial" w:cs="Arial"/>
        </w:rPr>
        <w:t xml:space="preserve">    ◦ Copia de la Denuncia de Siniestro N° </w:t>
      </w:r>
      <w:r w:rsidRPr="00482248">
        <w:rPr>
          <w:rFonts w:ascii="Arial" w:hAnsi="Arial" w:cs="Arial"/>
        </w:rPr>
        <w:t>491379</w:t>
      </w:r>
      <w:r w:rsidRPr="00802836">
        <w:rPr>
          <w:rFonts w:ascii="Arial" w:hAnsi="Arial" w:cs="Arial"/>
        </w:rPr>
        <w:t xml:space="preserve">, recibida </w:t>
      </w:r>
      <w:r w:rsidR="00511308">
        <w:rPr>
          <w:rFonts w:ascii="Arial" w:hAnsi="Arial" w:cs="Arial"/>
        </w:rPr>
        <w:t>el</w:t>
      </w:r>
      <w:r w:rsidRPr="00802836">
        <w:rPr>
          <w:rFonts w:ascii="Arial" w:hAnsi="Arial" w:cs="Arial"/>
        </w:rPr>
        <w:t xml:space="preserve"> </w:t>
      </w:r>
      <w:r w:rsidR="00511308">
        <w:rPr>
          <w:rFonts w:ascii="Arial" w:hAnsi="Arial" w:cs="Arial"/>
        </w:rPr>
        <w:t>17</w:t>
      </w:r>
      <w:r w:rsidRPr="00802836">
        <w:rPr>
          <w:rFonts w:ascii="Arial" w:hAnsi="Arial" w:cs="Arial"/>
        </w:rPr>
        <w:t>/09/2024, donde consta la mecánica del hecho informada por el asegurado</w:t>
      </w:r>
      <w:r>
        <w:rPr>
          <w:rFonts w:ascii="Arial" w:hAnsi="Arial" w:cs="Arial"/>
        </w:rPr>
        <w:t>.</w:t>
      </w:r>
    </w:p>
    <w:p w14:paraId="33F2D708" w14:textId="5B7F304F" w:rsidR="000C2B4E" w:rsidRPr="007C220E" w:rsidRDefault="00482248" w:rsidP="000A77BF">
      <w:pPr>
        <w:spacing w:line="360" w:lineRule="auto"/>
        <w:ind w:left="709" w:firstLine="709"/>
        <w:jc w:val="both"/>
        <w:rPr>
          <w:rFonts w:ascii="Arial" w:hAnsi="Arial" w:cs="Arial"/>
        </w:rPr>
      </w:pPr>
      <w:r>
        <w:rPr>
          <w:rFonts w:ascii="Arial" w:hAnsi="Arial" w:cs="Arial"/>
        </w:rPr>
        <w:t xml:space="preserve">Por tanto, mi mandante </w:t>
      </w:r>
      <w:r w:rsidRPr="00EF2B6F">
        <w:rPr>
          <w:rFonts w:ascii="Arial" w:hAnsi="Arial" w:cs="Arial"/>
        </w:rPr>
        <w:t>demuestra su buena fe procesal al aportar toda la documentación relevante desde su primera presentación, desvirtuando cualquier sospecha de temeridad. Al estar los documentos ya incorporados al expediente, carece de sustento jurídico mantener una intimación sobre elementos que ya se encuentran a disposición de V.S. y de las partes</w:t>
      </w:r>
      <w:r>
        <w:rPr>
          <w:rFonts w:ascii="Arial" w:hAnsi="Arial" w:cs="Arial"/>
        </w:rPr>
        <w:t>.</w:t>
      </w:r>
    </w:p>
    <w:p w14:paraId="07695C33" w14:textId="77777777" w:rsidR="000C2B4E" w:rsidRPr="00066BE9" w:rsidRDefault="000C2B4E" w:rsidP="00066BE9">
      <w:pPr>
        <w:pStyle w:val="Prrafodelista"/>
        <w:spacing w:line="360" w:lineRule="auto"/>
        <w:ind w:left="1808"/>
        <w:jc w:val="both"/>
        <w:rPr>
          <w:rFonts w:ascii="Arial" w:hAnsi="Arial" w:cs="Arial"/>
        </w:rPr>
      </w:pPr>
    </w:p>
    <w:p w14:paraId="79F627C8" w14:textId="77777777" w:rsidR="0026363C" w:rsidRPr="007C220E" w:rsidRDefault="0026363C" w:rsidP="0026363C">
      <w:pPr>
        <w:spacing w:line="360" w:lineRule="auto"/>
        <w:ind w:left="709" w:firstLine="709"/>
        <w:jc w:val="both"/>
        <w:rPr>
          <w:rFonts w:ascii="Arial" w:hAnsi="Arial" w:cs="Arial"/>
        </w:rPr>
      </w:pPr>
      <w:r w:rsidRPr="007C220E">
        <w:rPr>
          <w:rFonts w:ascii="Arial" w:hAnsi="Arial" w:cs="Arial"/>
          <w:b/>
          <w:bCs/>
        </w:rPr>
        <w:t>XI</w:t>
      </w:r>
      <w:r>
        <w:rPr>
          <w:rFonts w:ascii="Arial" w:hAnsi="Arial" w:cs="Arial"/>
          <w:b/>
          <w:bCs/>
        </w:rPr>
        <w:t>I</w:t>
      </w:r>
      <w:r w:rsidRPr="007C220E">
        <w:rPr>
          <w:rFonts w:ascii="Arial" w:hAnsi="Arial" w:cs="Arial"/>
          <w:b/>
          <w:bCs/>
        </w:rPr>
        <w:t>I.- FORMULA RESERVA DE DERECHOS.</w:t>
      </w:r>
      <w:r w:rsidRPr="007C220E">
        <w:rPr>
          <w:rFonts w:ascii="Arial" w:hAnsi="Arial" w:cs="Arial"/>
        </w:rPr>
        <w:t xml:space="preserve"> </w:t>
      </w:r>
    </w:p>
    <w:p w14:paraId="73612E59" w14:textId="77777777" w:rsidR="0026363C" w:rsidRPr="007C220E" w:rsidRDefault="0026363C" w:rsidP="0026363C">
      <w:pPr>
        <w:spacing w:line="360" w:lineRule="auto"/>
        <w:ind w:left="709" w:firstLine="1"/>
        <w:jc w:val="both"/>
        <w:rPr>
          <w:rFonts w:ascii="Arial" w:hAnsi="Arial" w:cs="Arial"/>
        </w:rPr>
      </w:pPr>
      <w:r w:rsidRPr="007C220E">
        <w:rPr>
          <w:rFonts w:ascii="Arial" w:hAnsi="Arial" w:cs="Arial"/>
        </w:rPr>
        <w:t>Mi mandante formula expresa reserva de invocar alguna de las causas de “exclusión de cobertura” previstas en la póliza y la Ley 17.418 con sus consecuencias jurídicas, si con posterioridad a éste responde llegaran a su conocimiento hechos, circunstancias y/o elementos no denunciados por su asegurado que hubieran obstado a esta presentación. Asimismo, mi mandante reserva los derechos que pudieran derivarse de dicha circunstancia.</w:t>
      </w:r>
    </w:p>
    <w:p w14:paraId="723BEE8F" w14:textId="77777777" w:rsidR="0026363C" w:rsidRDefault="0026363C" w:rsidP="0026363C">
      <w:pPr>
        <w:spacing w:line="360" w:lineRule="auto"/>
        <w:ind w:left="709" w:firstLine="709"/>
        <w:jc w:val="both"/>
        <w:rPr>
          <w:rFonts w:ascii="Arial" w:hAnsi="Arial" w:cs="Arial"/>
          <w:b/>
          <w:bCs/>
        </w:rPr>
      </w:pPr>
    </w:p>
    <w:p w14:paraId="003BE940" w14:textId="77777777" w:rsidR="0026363C" w:rsidRPr="007C220E" w:rsidRDefault="0026363C" w:rsidP="0026363C">
      <w:pPr>
        <w:spacing w:line="360" w:lineRule="auto"/>
        <w:ind w:left="709" w:firstLine="709"/>
        <w:jc w:val="both"/>
        <w:rPr>
          <w:rFonts w:ascii="Arial" w:hAnsi="Arial" w:cs="Arial"/>
          <w:b/>
          <w:bCs/>
        </w:rPr>
      </w:pPr>
      <w:r>
        <w:rPr>
          <w:rFonts w:ascii="Arial" w:hAnsi="Arial" w:cs="Arial"/>
          <w:b/>
          <w:bCs/>
        </w:rPr>
        <w:t>XIV.- RESERVA DEL CASO FEDERAL</w:t>
      </w:r>
    </w:p>
    <w:p w14:paraId="156FF520" w14:textId="77777777" w:rsidR="0026363C" w:rsidRDefault="0026363C" w:rsidP="0026363C">
      <w:pPr>
        <w:spacing w:line="360" w:lineRule="auto"/>
        <w:ind w:left="709" w:firstLine="709"/>
        <w:jc w:val="both"/>
        <w:rPr>
          <w:rFonts w:ascii="Arial" w:hAnsi="Arial" w:cs="Arial"/>
        </w:rPr>
      </w:pPr>
      <w:r w:rsidRPr="007C220E">
        <w:rPr>
          <w:rFonts w:ascii="Arial" w:hAnsi="Arial" w:cs="Arial"/>
        </w:rPr>
        <w:t>Para el hipotético e improbable caso de que V.S. haga lugar al planteo realizado, dejo expresa reserva del caso federal previsto en el art. 14 de la Ley 48, por considerar vulnerados, en tal improbable supuesto, las garantías constitucionales de mis representados, plasmadas en los principios constitucionales de defensa en juicio, igualdad ante la ley, propiedad, y debido proceso. (Arts. 16, 17, 18).</w:t>
      </w:r>
    </w:p>
    <w:p w14:paraId="031B7AF0" w14:textId="77777777" w:rsidR="0026363C" w:rsidRPr="007C220E" w:rsidRDefault="0026363C" w:rsidP="0026363C">
      <w:pPr>
        <w:spacing w:line="360" w:lineRule="auto"/>
        <w:ind w:left="709" w:firstLine="709"/>
        <w:jc w:val="both"/>
        <w:rPr>
          <w:rFonts w:ascii="Arial" w:hAnsi="Arial" w:cs="Arial"/>
        </w:rPr>
      </w:pPr>
    </w:p>
    <w:p w14:paraId="5047EE68" w14:textId="77777777" w:rsidR="0026363C" w:rsidRPr="007C220E" w:rsidRDefault="0026363C" w:rsidP="0026363C">
      <w:pPr>
        <w:spacing w:line="360" w:lineRule="auto"/>
        <w:ind w:left="709" w:firstLine="709"/>
        <w:jc w:val="both"/>
        <w:rPr>
          <w:rFonts w:ascii="Arial" w:hAnsi="Arial" w:cs="Arial"/>
          <w:b/>
          <w:bCs/>
        </w:rPr>
      </w:pPr>
      <w:r w:rsidRPr="007C220E">
        <w:rPr>
          <w:rFonts w:ascii="Arial" w:hAnsi="Arial" w:cs="Arial"/>
          <w:b/>
          <w:bCs/>
        </w:rPr>
        <w:t>XV.- AUTORIZA.</w:t>
      </w:r>
    </w:p>
    <w:p w14:paraId="7291F809" w14:textId="77777777" w:rsidR="0026363C" w:rsidRDefault="0026363C" w:rsidP="0026363C">
      <w:pPr>
        <w:spacing w:line="360" w:lineRule="auto"/>
        <w:ind w:left="709" w:firstLine="709"/>
        <w:jc w:val="both"/>
        <w:rPr>
          <w:rFonts w:ascii="Arial" w:hAnsi="Arial" w:cs="Arial"/>
        </w:rPr>
      </w:pPr>
      <w:r w:rsidRPr="007C220E">
        <w:rPr>
          <w:rFonts w:ascii="Arial" w:hAnsi="Arial" w:cs="Arial"/>
        </w:rPr>
        <w:t xml:space="preserve">Solicito se autorice a </w:t>
      </w:r>
      <w:r>
        <w:rPr>
          <w:rFonts w:ascii="Arial" w:hAnsi="Arial" w:cs="Arial"/>
        </w:rPr>
        <w:tab/>
      </w:r>
      <w:r w:rsidRPr="007C220E">
        <w:rPr>
          <w:rFonts w:ascii="Arial" w:hAnsi="Arial" w:cs="Arial"/>
        </w:rPr>
        <w:t>Hernan Enrique Fernández, Hernan Báez, Julieta Anahí Rodriguez, Lorena Alejandra Iglesias, Florencia Agustina Cabrera, Agustina Castro, Michelle Cerini, Axel Accorinti, Claudio Sagot, a solicitar el expediente en mesa de entradas, presentar escritos, extraer fotocopias, retirar oficios, exhortos, testimonios, copias de escritos y/o pericias, hacer desgloses y cuanto más sea necesario a los efectos de controlar el estado del juicio (R.N.J. Art. 63, inc. A modificado por la Acordada de la C.S.J.N. 5.3.54). Para el caso de que los autorizados procediesen a retirar copias de escritos y/o pericias de los cuales se hubiera corrido vista o traslado, queda entendido que dicho retiro implica la notificación del suscripto de tal vista o traslado.</w:t>
      </w:r>
    </w:p>
    <w:p w14:paraId="64E555AC" w14:textId="77777777" w:rsidR="0026363C" w:rsidRPr="007C220E" w:rsidRDefault="0026363C" w:rsidP="0026363C">
      <w:pPr>
        <w:spacing w:line="360" w:lineRule="auto"/>
        <w:ind w:left="709" w:firstLine="709"/>
        <w:jc w:val="both"/>
        <w:rPr>
          <w:rFonts w:ascii="Arial" w:hAnsi="Arial" w:cs="Arial"/>
        </w:rPr>
      </w:pPr>
    </w:p>
    <w:p w14:paraId="4D14909C" w14:textId="77777777" w:rsidR="0026363C" w:rsidRPr="007C220E" w:rsidRDefault="0026363C" w:rsidP="0026363C">
      <w:pPr>
        <w:spacing w:line="360" w:lineRule="auto"/>
        <w:ind w:left="709" w:firstLine="709"/>
        <w:jc w:val="both"/>
        <w:rPr>
          <w:rFonts w:ascii="Arial" w:hAnsi="Arial" w:cs="Arial"/>
          <w:b/>
          <w:bCs/>
        </w:rPr>
      </w:pPr>
      <w:r w:rsidRPr="007C220E">
        <w:rPr>
          <w:rFonts w:ascii="Arial" w:hAnsi="Arial" w:cs="Arial"/>
          <w:b/>
          <w:bCs/>
        </w:rPr>
        <w:t>XVI.- PETITORIO.</w:t>
      </w:r>
    </w:p>
    <w:p w14:paraId="28FC8472" w14:textId="77777777" w:rsidR="0026363C" w:rsidRPr="007C220E" w:rsidRDefault="0026363C" w:rsidP="0026363C">
      <w:pPr>
        <w:spacing w:line="360" w:lineRule="auto"/>
        <w:ind w:left="709" w:firstLine="709"/>
        <w:jc w:val="both"/>
        <w:rPr>
          <w:rFonts w:ascii="Arial" w:hAnsi="Arial" w:cs="Arial"/>
        </w:rPr>
      </w:pPr>
      <w:r w:rsidRPr="007C220E">
        <w:rPr>
          <w:rFonts w:ascii="Arial" w:hAnsi="Arial" w:cs="Arial"/>
        </w:rPr>
        <w:t xml:space="preserve">Atento lo expuesto, solicito a V.S.: </w:t>
      </w:r>
    </w:p>
    <w:p w14:paraId="7A71BFBC" w14:textId="77777777" w:rsidR="0026363C" w:rsidRDefault="0026363C" w:rsidP="0026363C">
      <w:pPr>
        <w:spacing w:line="360" w:lineRule="auto"/>
        <w:ind w:left="709" w:firstLine="709"/>
        <w:jc w:val="both"/>
        <w:rPr>
          <w:rFonts w:ascii="Arial" w:hAnsi="Arial" w:cs="Arial"/>
        </w:rPr>
      </w:pPr>
      <w:r w:rsidRPr="00AD780B">
        <w:rPr>
          <w:rFonts w:ascii="Arial" w:hAnsi="Arial" w:cs="Arial"/>
        </w:rPr>
        <w:t xml:space="preserve">1.- Me tenga por presentado, parte en el carácter invocado, y por constituido el domicilio legal. </w:t>
      </w:r>
    </w:p>
    <w:p w14:paraId="78D58395" w14:textId="77777777" w:rsidR="0026363C" w:rsidRDefault="0026363C" w:rsidP="0026363C">
      <w:pPr>
        <w:spacing w:line="360" w:lineRule="auto"/>
        <w:ind w:left="709" w:firstLine="709"/>
        <w:jc w:val="both"/>
        <w:rPr>
          <w:rFonts w:ascii="Arial" w:hAnsi="Arial" w:cs="Arial"/>
        </w:rPr>
      </w:pPr>
      <w:r w:rsidRPr="00AD780B">
        <w:rPr>
          <w:rFonts w:ascii="Arial" w:hAnsi="Arial" w:cs="Arial"/>
        </w:rPr>
        <w:t xml:space="preserve">2.- Por contestada la citación en garantía en legal tiempo y forma. </w:t>
      </w:r>
    </w:p>
    <w:p w14:paraId="3225E7BC" w14:textId="77777777" w:rsidR="0026363C" w:rsidRDefault="0026363C" w:rsidP="0026363C">
      <w:pPr>
        <w:spacing w:line="360" w:lineRule="auto"/>
        <w:ind w:left="709" w:firstLine="709"/>
        <w:jc w:val="both"/>
        <w:rPr>
          <w:rFonts w:ascii="Arial" w:hAnsi="Arial" w:cs="Arial"/>
        </w:rPr>
      </w:pPr>
      <w:r w:rsidRPr="00AD780B">
        <w:rPr>
          <w:rFonts w:ascii="Arial" w:hAnsi="Arial" w:cs="Arial"/>
        </w:rPr>
        <w:t xml:space="preserve">3.- Por ofrecida la prueba. </w:t>
      </w:r>
    </w:p>
    <w:p w14:paraId="7337F3D5" w14:textId="77777777" w:rsidR="0026363C" w:rsidRDefault="0026363C" w:rsidP="0026363C">
      <w:pPr>
        <w:spacing w:line="360" w:lineRule="auto"/>
        <w:ind w:left="709" w:firstLine="709"/>
        <w:jc w:val="both"/>
        <w:rPr>
          <w:rFonts w:ascii="Arial" w:hAnsi="Arial" w:cs="Arial"/>
        </w:rPr>
      </w:pPr>
      <w:r w:rsidRPr="00AD780B">
        <w:rPr>
          <w:rFonts w:ascii="Arial" w:hAnsi="Arial" w:cs="Arial"/>
        </w:rPr>
        <w:t xml:space="preserve">4.- Por introducida la cuestión federal. </w:t>
      </w:r>
    </w:p>
    <w:p w14:paraId="449218BB" w14:textId="77777777" w:rsidR="0026363C" w:rsidRDefault="0026363C" w:rsidP="0026363C">
      <w:pPr>
        <w:spacing w:line="360" w:lineRule="auto"/>
        <w:ind w:left="709" w:firstLine="709"/>
        <w:jc w:val="both"/>
        <w:rPr>
          <w:rFonts w:ascii="Arial" w:hAnsi="Arial" w:cs="Arial"/>
        </w:rPr>
      </w:pPr>
      <w:r w:rsidRPr="00AD780B">
        <w:rPr>
          <w:rFonts w:ascii="Arial" w:hAnsi="Arial" w:cs="Arial"/>
        </w:rPr>
        <w:t xml:space="preserve">5.- Oportunamente se rechace la demanda con costas. </w:t>
      </w:r>
    </w:p>
    <w:p w14:paraId="33CB9C92" w14:textId="77777777" w:rsidR="0026363C" w:rsidRDefault="0026363C" w:rsidP="0026363C">
      <w:pPr>
        <w:spacing w:line="360" w:lineRule="auto"/>
        <w:ind w:left="709" w:firstLine="709"/>
        <w:jc w:val="both"/>
        <w:rPr>
          <w:rFonts w:ascii="Arial" w:hAnsi="Arial" w:cs="Arial"/>
        </w:rPr>
      </w:pPr>
      <w:r w:rsidRPr="00AD780B">
        <w:rPr>
          <w:rFonts w:ascii="Arial" w:hAnsi="Arial" w:cs="Arial"/>
        </w:rPr>
        <w:t>6.- Se tengan presentes las autorizaciones conferidas.</w:t>
      </w:r>
    </w:p>
    <w:p w14:paraId="25425054" w14:textId="77777777" w:rsidR="0026363C" w:rsidRDefault="0026363C" w:rsidP="0026363C">
      <w:pPr>
        <w:spacing w:line="360" w:lineRule="auto"/>
        <w:ind w:left="709" w:firstLine="709"/>
        <w:jc w:val="both"/>
        <w:rPr>
          <w:rFonts w:ascii="Arial" w:hAnsi="Arial" w:cs="Arial"/>
        </w:rPr>
      </w:pPr>
    </w:p>
    <w:p w14:paraId="7C105E55" w14:textId="77777777" w:rsidR="0026363C" w:rsidRPr="007C220E" w:rsidRDefault="0026363C" w:rsidP="0026363C">
      <w:pPr>
        <w:spacing w:line="360" w:lineRule="auto"/>
        <w:ind w:left="709" w:firstLine="709"/>
        <w:jc w:val="center"/>
        <w:rPr>
          <w:rFonts w:ascii="Arial" w:hAnsi="Arial" w:cs="Arial"/>
        </w:rPr>
      </w:pPr>
      <w:r w:rsidRPr="007C220E">
        <w:rPr>
          <w:rFonts w:ascii="Arial" w:hAnsi="Arial" w:cs="Arial"/>
        </w:rPr>
        <w:t>Proveer de conformidad,</w:t>
      </w:r>
    </w:p>
    <w:p w14:paraId="1AFFEF72" w14:textId="77777777" w:rsidR="0026363C" w:rsidRPr="007C220E" w:rsidRDefault="0026363C" w:rsidP="0026363C">
      <w:pPr>
        <w:spacing w:line="360" w:lineRule="auto"/>
        <w:ind w:left="709" w:firstLine="709"/>
        <w:jc w:val="center"/>
        <w:rPr>
          <w:rFonts w:ascii="Arial" w:hAnsi="Arial" w:cs="Arial"/>
          <w:b/>
          <w:bCs/>
          <w:i/>
          <w:iCs/>
        </w:rPr>
      </w:pPr>
      <w:r w:rsidRPr="007C220E">
        <w:rPr>
          <w:rFonts w:ascii="Arial" w:hAnsi="Arial" w:cs="Arial"/>
          <w:b/>
          <w:bCs/>
          <w:i/>
          <w:iCs/>
        </w:rPr>
        <w:t>SERÁ JUSTICIA. -</w:t>
      </w:r>
    </w:p>
    <w:p w14:paraId="6791B8F6" w14:textId="77777777" w:rsidR="00A95A69" w:rsidRDefault="00A95A69"/>
    <w:sectPr w:rsidR="00A95A6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7208C"/>
    <w:multiLevelType w:val="hybridMultilevel"/>
    <w:tmpl w:val="28A80ACA"/>
    <w:lvl w:ilvl="0" w:tplc="F8824854">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1" w15:restartNumberingAfterBreak="0">
    <w:nsid w:val="5570614E"/>
    <w:multiLevelType w:val="hybridMultilevel"/>
    <w:tmpl w:val="CFE29EB4"/>
    <w:lvl w:ilvl="0" w:tplc="E8243036">
      <w:start w:val="1"/>
      <w:numFmt w:val="lowerLetter"/>
      <w:lvlText w:val="(%1)"/>
      <w:lvlJc w:val="left"/>
      <w:pPr>
        <w:ind w:left="1808" w:hanging="390"/>
      </w:pPr>
      <w:rPr>
        <w:rFonts w:hint="default"/>
        <w:b/>
      </w:rPr>
    </w:lvl>
    <w:lvl w:ilvl="1" w:tplc="2C0A0019" w:tentative="1">
      <w:start w:val="1"/>
      <w:numFmt w:val="lowerLetter"/>
      <w:lvlText w:val="%2."/>
      <w:lvlJc w:val="left"/>
      <w:pPr>
        <w:ind w:left="2498" w:hanging="360"/>
      </w:pPr>
    </w:lvl>
    <w:lvl w:ilvl="2" w:tplc="2C0A001B" w:tentative="1">
      <w:start w:val="1"/>
      <w:numFmt w:val="lowerRoman"/>
      <w:lvlText w:val="%3."/>
      <w:lvlJc w:val="right"/>
      <w:pPr>
        <w:ind w:left="3218" w:hanging="180"/>
      </w:pPr>
    </w:lvl>
    <w:lvl w:ilvl="3" w:tplc="2C0A000F" w:tentative="1">
      <w:start w:val="1"/>
      <w:numFmt w:val="decimal"/>
      <w:lvlText w:val="%4."/>
      <w:lvlJc w:val="left"/>
      <w:pPr>
        <w:ind w:left="3938" w:hanging="360"/>
      </w:pPr>
    </w:lvl>
    <w:lvl w:ilvl="4" w:tplc="2C0A0019" w:tentative="1">
      <w:start w:val="1"/>
      <w:numFmt w:val="lowerLetter"/>
      <w:lvlText w:val="%5."/>
      <w:lvlJc w:val="left"/>
      <w:pPr>
        <w:ind w:left="4658" w:hanging="360"/>
      </w:pPr>
    </w:lvl>
    <w:lvl w:ilvl="5" w:tplc="2C0A001B" w:tentative="1">
      <w:start w:val="1"/>
      <w:numFmt w:val="lowerRoman"/>
      <w:lvlText w:val="%6."/>
      <w:lvlJc w:val="right"/>
      <w:pPr>
        <w:ind w:left="5378" w:hanging="180"/>
      </w:pPr>
    </w:lvl>
    <w:lvl w:ilvl="6" w:tplc="2C0A000F" w:tentative="1">
      <w:start w:val="1"/>
      <w:numFmt w:val="decimal"/>
      <w:lvlText w:val="%7."/>
      <w:lvlJc w:val="left"/>
      <w:pPr>
        <w:ind w:left="6098" w:hanging="360"/>
      </w:pPr>
    </w:lvl>
    <w:lvl w:ilvl="7" w:tplc="2C0A0019" w:tentative="1">
      <w:start w:val="1"/>
      <w:numFmt w:val="lowerLetter"/>
      <w:lvlText w:val="%8."/>
      <w:lvlJc w:val="left"/>
      <w:pPr>
        <w:ind w:left="6818" w:hanging="360"/>
      </w:pPr>
    </w:lvl>
    <w:lvl w:ilvl="8" w:tplc="2C0A001B" w:tentative="1">
      <w:start w:val="1"/>
      <w:numFmt w:val="lowerRoman"/>
      <w:lvlText w:val="%9."/>
      <w:lvlJc w:val="right"/>
      <w:pPr>
        <w:ind w:left="7538" w:hanging="180"/>
      </w:pPr>
    </w:lvl>
  </w:abstractNum>
  <w:abstractNum w:abstractNumId="2" w15:restartNumberingAfterBreak="0">
    <w:nsid w:val="5F3D6E28"/>
    <w:multiLevelType w:val="hybridMultilevel"/>
    <w:tmpl w:val="BBF2BE7A"/>
    <w:lvl w:ilvl="0" w:tplc="50D8FF02">
      <w:start w:val="1"/>
      <w:numFmt w:val="decimal"/>
      <w:lvlText w:val="%1."/>
      <w:lvlJc w:val="left"/>
      <w:pPr>
        <w:ind w:left="2137" w:hanging="720"/>
      </w:pPr>
      <w:rPr>
        <w:rFonts w:hint="default"/>
      </w:rPr>
    </w:lvl>
    <w:lvl w:ilvl="1" w:tplc="2C0A0019" w:tentative="1">
      <w:start w:val="1"/>
      <w:numFmt w:val="lowerLetter"/>
      <w:lvlText w:val="%2."/>
      <w:lvlJc w:val="left"/>
      <w:pPr>
        <w:ind w:left="2497" w:hanging="360"/>
      </w:pPr>
    </w:lvl>
    <w:lvl w:ilvl="2" w:tplc="2C0A001B" w:tentative="1">
      <w:start w:val="1"/>
      <w:numFmt w:val="lowerRoman"/>
      <w:lvlText w:val="%3."/>
      <w:lvlJc w:val="right"/>
      <w:pPr>
        <w:ind w:left="3217" w:hanging="180"/>
      </w:pPr>
    </w:lvl>
    <w:lvl w:ilvl="3" w:tplc="2C0A000F" w:tentative="1">
      <w:start w:val="1"/>
      <w:numFmt w:val="decimal"/>
      <w:lvlText w:val="%4."/>
      <w:lvlJc w:val="left"/>
      <w:pPr>
        <w:ind w:left="3937" w:hanging="360"/>
      </w:pPr>
    </w:lvl>
    <w:lvl w:ilvl="4" w:tplc="2C0A0019" w:tentative="1">
      <w:start w:val="1"/>
      <w:numFmt w:val="lowerLetter"/>
      <w:lvlText w:val="%5."/>
      <w:lvlJc w:val="left"/>
      <w:pPr>
        <w:ind w:left="4657" w:hanging="360"/>
      </w:pPr>
    </w:lvl>
    <w:lvl w:ilvl="5" w:tplc="2C0A001B" w:tentative="1">
      <w:start w:val="1"/>
      <w:numFmt w:val="lowerRoman"/>
      <w:lvlText w:val="%6."/>
      <w:lvlJc w:val="right"/>
      <w:pPr>
        <w:ind w:left="5377" w:hanging="180"/>
      </w:pPr>
    </w:lvl>
    <w:lvl w:ilvl="6" w:tplc="2C0A000F" w:tentative="1">
      <w:start w:val="1"/>
      <w:numFmt w:val="decimal"/>
      <w:lvlText w:val="%7."/>
      <w:lvlJc w:val="left"/>
      <w:pPr>
        <w:ind w:left="6097" w:hanging="360"/>
      </w:pPr>
    </w:lvl>
    <w:lvl w:ilvl="7" w:tplc="2C0A0019" w:tentative="1">
      <w:start w:val="1"/>
      <w:numFmt w:val="lowerLetter"/>
      <w:lvlText w:val="%8."/>
      <w:lvlJc w:val="left"/>
      <w:pPr>
        <w:ind w:left="6817" w:hanging="360"/>
      </w:pPr>
    </w:lvl>
    <w:lvl w:ilvl="8" w:tplc="2C0A001B" w:tentative="1">
      <w:start w:val="1"/>
      <w:numFmt w:val="lowerRoman"/>
      <w:lvlText w:val="%9."/>
      <w:lvlJc w:val="right"/>
      <w:pPr>
        <w:ind w:left="7537" w:hanging="180"/>
      </w:pPr>
    </w:lvl>
  </w:abstractNum>
  <w:num w:numId="1" w16cid:durableId="1005522810">
    <w:abstractNumId w:val="0"/>
  </w:num>
  <w:num w:numId="2" w16cid:durableId="1201475765">
    <w:abstractNumId w:val="2"/>
  </w:num>
  <w:num w:numId="3" w16cid:durableId="158906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63C"/>
    <w:rsid w:val="0000336C"/>
    <w:rsid w:val="00046924"/>
    <w:rsid w:val="000622BE"/>
    <w:rsid w:val="00066BE9"/>
    <w:rsid w:val="00070A94"/>
    <w:rsid w:val="0008589F"/>
    <w:rsid w:val="000A77BF"/>
    <w:rsid w:val="000C2B4E"/>
    <w:rsid w:val="001145D6"/>
    <w:rsid w:val="00117243"/>
    <w:rsid w:val="001960C8"/>
    <w:rsid w:val="002158E6"/>
    <w:rsid w:val="002633B7"/>
    <w:rsid w:val="0026363C"/>
    <w:rsid w:val="002639A0"/>
    <w:rsid w:val="002760F9"/>
    <w:rsid w:val="002A378D"/>
    <w:rsid w:val="002A4448"/>
    <w:rsid w:val="002B722A"/>
    <w:rsid w:val="002C36E2"/>
    <w:rsid w:val="003049BD"/>
    <w:rsid w:val="0033511D"/>
    <w:rsid w:val="003508E7"/>
    <w:rsid w:val="00364191"/>
    <w:rsid w:val="00392A25"/>
    <w:rsid w:val="003F60EE"/>
    <w:rsid w:val="00427525"/>
    <w:rsid w:val="00467C02"/>
    <w:rsid w:val="00482248"/>
    <w:rsid w:val="00486DA8"/>
    <w:rsid w:val="004D63DC"/>
    <w:rsid w:val="00511308"/>
    <w:rsid w:val="005413CD"/>
    <w:rsid w:val="00586401"/>
    <w:rsid w:val="005B28A8"/>
    <w:rsid w:val="005B725D"/>
    <w:rsid w:val="005D4860"/>
    <w:rsid w:val="006031C0"/>
    <w:rsid w:val="0062498E"/>
    <w:rsid w:val="00626D1E"/>
    <w:rsid w:val="00650A5B"/>
    <w:rsid w:val="00673939"/>
    <w:rsid w:val="006C5FC5"/>
    <w:rsid w:val="006D4937"/>
    <w:rsid w:val="006F08CA"/>
    <w:rsid w:val="00761014"/>
    <w:rsid w:val="00773783"/>
    <w:rsid w:val="00795F09"/>
    <w:rsid w:val="007A06B5"/>
    <w:rsid w:val="007C63A3"/>
    <w:rsid w:val="007E6831"/>
    <w:rsid w:val="00854A69"/>
    <w:rsid w:val="008A75ED"/>
    <w:rsid w:val="008D0DF9"/>
    <w:rsid w:val="008D5819"/>
    <w:rsid w:val="009249B7"/>
    <w:rsid w:val="00966692"/>
    <w:rsid w:val="009757A3"/>
    <w:rsid w:val="009C73AD"/>
    <w:rsid w:val="00A53458"/>
    <w:rsid w:val="00A95A69"/>
    <w:rsid w:val="00AC2C0D"/>
    <w:rsid w:val="00AC48F5"/>
    <w:rsid w:val="00AE1DB7"/>
    <w:rsid w:val="00AE25FF"/>
    <w:rsid w:val="00B034A3"/>
    <w:rsid w:val="00B222A6"/>
    <w:rsid w:val="00B335B6"/>
    <w:rsid w:val="00B40D62"/>
    <w:rsid w:val="00B607BF"/>
    <w:rsid w:val="00B768DF"/>
    <w:rsid w:val="00BD29A8"/>
    <w:rsid w:val="00BD6BE4"/>
    <w:rsid w:val="00BF5B03"/>
    <w:rsid w:val="00BF6580"/>
    <w:rsid w:val="00C07807"/>
    <w:rsid w:val="00C34264"/>
    <w:rsid w:val="00C557E6"/>
    <w:rsid w:val="00C57E21"/>
    <w:rsid w:val="00CA5861"/>
    <w:rsid w:val="00CC5E66"/>
    <w:rsid w:val="00CE4A6F"/>
    <w:rsid w:val="00CF23A5"/>
    <w:rsid w:val="00D100E6"/>
    <w:rsid w:val="00D44CE0"/>
    <w:rsid w:val="00D76E25"/>
    <w:rsid w:val="00D85152"/>
    <w:rsid w:val="00D90582"/>
    <w:rsid w:val="00DD2771"/>
    <w:rsid w:val="00DE0D1B"/>
    <w:rsid w:val="00E174D9"/>
    <w:rsid w:val="00E4108F"/>
    <w:rsid w:val="00E44901"/>
    <w:rsid w:val="00E833BB"/>
    <w:rsid w:val="00E9407B"/>
    <w:rsid w:val="00EA55FE"/>
    <w:rsid w:val="00EE391A"/>
    <w:rsid w:val="00EF74E6"/>
    <w:rsid w:val="00F43A65"/>
    <w:rsid w:val="00F81159"/>
    <w:rsid w:val="00F93237"/>
    <w:rsid w:val="00FD6AD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35EB3"/>
  <w15:chartTrackingRefBased/>
  <w15:docId w15:val="{7DDAEC5F-9265-4370-8DAD-176971A1B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26363C"/>
    <w:pPr>
      <w:spacing w:line="259" w:lineRule="auto"/>
    </w:pPr>
    <w:rPr>
      <w:sz w:val="22"/>
      <w:szCs w:val="22"/>
    </w:rPr>
  </w:style>
  <w:style w:type="paragraph" w:styleId="Ttulo1">
    <w:name w:val="heading 1"/>
    <w:basedOn w:val="Normal"/>
    <w:next w:val="Normal"/>
    <w:link w:val="Ttulo1Car"/>
    <w:uiPriority w:val="9"/>
    <w:qFormat/>
    <w:rsid w:val="002636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636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636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636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636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636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636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636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6363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6363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6363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6363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6363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6363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6363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6363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6363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6363C"/>
    <w:rPr>
      <w:rFonts w:eastAsiaTheme="majorEastAsia" w:cstheme="majorBidi"/>
      <w:color w:val="272727" w:themeColor="text1" w:themeTint="D8"/>
    </w:rPr>
  </w:style>
  <w:style w:type="paragraph" w:styleId="Ttulo">
    <w:name w:val="Title"/>
    <w:basedOn w:val="Normal"/>
    <w:next w:val="Normal"/>
    <w:link w:val="TtuloCar"/>
    <w:uiPriority w:val="10"/>
    <w:qFormat/>
    <w:rsid w:val="002636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636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6363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6363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6363C"/>
    <w:pPr>
      <w:spacing w:before="160"/>
      <w:jc w:val="center"/>
    </w:pPr>
    <w:rPr>
      <w:i/>
      <w:iCs/>
      <w:color w:val="404040" w:themeColor="text1" w:themeTint="BF"/>
    </w:rPr>
  </w:style>
  <w:style w:type="character" w:customStyle="1" w:styleId="CitaCar">
    <w:name w:val="Cita Car"/>
    <w:basedOn w:val="Fuentedeprrafopredeter"/>
    <w:link w:val="Cita"/>
    <w:uiPriority w:val="29"/>
    <w:rsid w:val="0026363C"/>
    <w:rPr>
      <w:i/>
      <w:iCs/>
      <w:color w:val="404040" w:themeColor="text1" w:themeTint="BF"/>
    </w:rPr>
  </w:style>
  <w:style w:type="paragraph" w:styleId="Prrafodelista">
    <w:name w:val="List Paragraph"/>
    <w:basedOn w:val="Normal"/>
    <w:uiPriority w:val="34"/>
    <w:qFormat/>
    <w:rsid w:val="0026363C"/>
    <w:pPr>
      <w:ind w:left="720"/>
      <w:contextualSpacing/>
    </w:pPr>
  </w:style>
  <w:style w:type="character" w:styleId="nfasisintenso">
    <w:name w:val="Intense Emphasis"/>
    <w:basedOn w:val="Fuentedeprrafopredeter"/>
    <w:uiPriority w:val="21"/>
    <w:qFormat/>
    <w:rsid w:val="0026363C"/>
    <w:rPr>
      <w:i/>
      <w:iCs/>
      <w:color w:val="0F4761" w:themeColor="accent1" w:themeShade="BF"/>
    </w:rPr>
  </w:style>
  <w:style w:type="paragraph" w:styleId="Citadestacada">
    <w:name w:val="Intense Quote"/>
    <w:basedOn w:val="Normal"/>
    <w:next w:val="Normal"/>
    <w:link w:val="CitadestacadaCar"/>
    <w:uiPriority w:val="30"/>
    <w:qFormat/>
    <w:rsid w:val="002636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6363C"/>
    <w:rPr>
      <w:i/>
      <w:iCs/>
      <w:color w:val="0F4761" w:themeColor="accent1" w:themeShade="BF"/>
    </w:rPr>
  </w:style>
  <w:style w:type="character" w:styleId="Referenciaintensa">
    <w:name w:val="Intense Reference"/>
    <w:basedOn w:val="Fuentedeprrafopredeter"/>
    <w:uiPriority w:val="32"/>
    <w:qFormat/>
    <w:rsid w:val="002636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TotalTime>
  <Pages>21</Pages>
  <Words>6776</Words>
  <Characters>37268</Characters>
  <Application>Microsoft Office Word</Application>
  <DocSecurity>0</DocSecurity>
  <Lines>310</Lines>
  <Paragraphs>87</Paragraphs>
  <ScaleCrop>false</ScaleCrop>
  <Company/>
  <LinksUpToDate>false</LinksUpToDate>
  <CharactersWithSpaces>43957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 Fernandez</dc:creator>
  <cp:keywords/>
  <dc:description/>
  <cp:lastModifiedBy>Hernan Fernandez</cp:lastModifiedBy>
  <cp:revision>100</cp:revision>
  <dcterms:created xsi:type="dcterms:W3CDTF">2026-03-08T19:18:00Z</dcterms:created>
  <dcterms:modified xsi:type="dcterms:W3CDTF">2026-03-08T20:56:00Z</dcterms:modified>
</cp:coreProperties>
</file>