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9D78C" w14:textId="77777777" w:rsidR="00324A24" w:rsidRPr="007C220E" w:rsidRDefault="00324A24" w:rsidP="00324A24">
      <w:pPr>
        <w:spacing w:line="360" w:lineRule="auto"/>
        <w:jc w:val="both"/>
        <w:rPr>
          <w:rFonts w:ascii="Arial" w:hAnsi="Arial" w:cs="Arial"/>
          <w:i/>
          <w:iCs/>
        </w:rPr>
      </w:pPr>
    </w:p>
    <w:p w14:paraId="740EB6C0" w14:textId="77777777" w:rsidR="00324A24" w:rsidRPr="007C220E" w:rsidRDefault="00324A24" w:rsidP="00324A24">
      <w:pPr>
        <w:spacing w:line="360" w:lineRule="auto"/>
        <w:ind w:left="708" w:firstLine="1"/>
        <w:jc w:val="both"/>
        <w:rPr>
          <w:rFonts w:ascii="Arial" w:hAnsi="Arial" w:cs="Arial"/>
          <w:b/>
          <w:bCs/>
          <w:u w:val="single"/>
        </w:rPr>
      </w:pPr>
      <w:r w:rsidRPr="007C220E">
        <w:rPr>
          <w:rFonts w:ascii="Arial" w:hAnsi="Arial" w:cs="Arial"/>
          <w:b/>
          <w:bCs/>
          <w:u w:val="single"/>
        </w:rPr>
        <w:t>CONTESTA CITACIÓN EN GARANTÍA. OFRECE PRUEBA.</w:t>
      </w:r>
    </w:p>
    <w:p w14:paraId="7385D9FC" w14:textId="77777777" w:rsidR="00324A24" w:rsidRPr="007C220E" w:rsidRDefault="00324A24" w:rsidP="00324A24">
      <w:pPr>
        <w:spacing w:line="360" w:lineRule="auto"/>
        <w:ind w:left="708" w:firstLine="1"/>
        <w:jc w:val="both"/>
        <w:rPr>
          <w:rFonts w:ascii="Arial" w:hAnsi="Arial" w:cs="Arial"/>
        </w:rPr>
      </w:pPr>
      <w:r w:rsidRPr="007C220E">
        <w:rPr>
          <w:rFonts w:ascii="Arial" w:hAnsi="Arial" w:cs="Arial"/>
        </w:rPr>
        <w:t>Sr. Juez:</w:t>
      </w:r>
    </w:p>
    <w:p w14:paraId="71088AA9" w14:textId="418CAC80" w:rsidR="00324A24" w:rsidRPr="007C220E" w:rsidRDefault="00324A24" w:rsidP="00324A24">
      <w:pPr>
        <w:spacing w:line="360" w:lineRule="auto"/>
        <w:ind w:left="709"/>
        <w:jc w:val="both"/>
        <w:rPr>
          <w:rFonts w:ascii="Arial" w:hAnsi="Arial" w:cs="Arial"/>
        </w:rPr>
      </w:pPr>
      <w:r w:rsidRPr="00F258D3">
        <w:rPr>
          <w:rFonts w:ascii="Arial" w:hAnsi="Arial" w:cs="Arial"/>
          <w:b/>
          <w:bCs/>
        </w:rPr>
        <w:t xml:space="preserve">DIAZ MARIANA ALEJANDRA </w:t>
      </w:r>
      <w:r w:rsidRPr="00810188">
        <w:rPr>
          <w:rFonts w:ascii="Arial" w:hAnsi="Arial" w:cs="Arial"/>
        </w:rPr>
        <w:t>(T143 F 869 CPACF, CUIT 27 17029650-3, Monotributista), en mi carácter de apoderada de Libra Compañía Argentina de Seguros S.A, constituyendo domicilio procesal en la Av. Olazabal 1515 Piso 5 Of. 505, CABA (Zona de notificación: 88 Mail: hfernandez@libraseguros.com.ar) y electrónico en 27382555800</w:t>
      </w:r>
      <w:r w:rsidRPr="007C220E">
        <w:rPr>
          <w:rFonts w:ascii="Arial" w:hAnsi="Arial" w:cs="Arial"/>
        </w:rPr>
        <w:t xml:space="preserve">, en autos caratulados: </w:t>
      </w:r>
      <w:r w:rsidRPr="00971E95">
        <w:rPr>
          <w:rFonts w:ascii="Arial" w:hAnsi="Arial" w:cs="Arial"/>
          <w:b/>
          <w:bCs/>
          <w:i/>
          <w:iCs/>
        </w:rPr>
        <w:t>“</w:t>
      </w:r>
      <w:r>
        <w:rPr>
          <w:rFonts w:ascii="Arial" w:hAnsi="Arial" w:cs="Arial"/>
          <w:b/>
          <w:bCs/>
          <w:i/>
          <w:iCs/>
        </w:rPr>
        <w:t>RADAELLI ENRIQUE</w:t>
      </w:r>
      <w:r w:rsidRPr="00971E95">
        <w:rPr>
          <w:rFonts w:ascii="Arial" w:hAnsi="Arial" w:cs="Arial"/>
          <w:b/>
          <w:bCs/>
          <w:i/>
          <w:iCs/>
        </w:rPr>
        <w:t xml:space="preserve"> c/ </w:t>
      </w:r>
      <w:r>
        <w:rPr>
          <w:rFonts w:ascii="Arial" w:hAnsi="Arial" w:cs="Arial"/>
          <w:b/>
          <w:bCs/>
          <w:i/>
          <w:iCs/>
        </w:rPr>
        <w:t>IRABEDRA EDUARDO ALFREDO Y OTRO</w:t>
      </w:r>
      <w:r w:rsidRPr="00971E95">
        <w:rPr>
          <w:rFonts w:ascii="Arial" w:hAnsi="Arial" w:cs="Arial"/>
          <w:b/>
          <w:bCs/>
          <w:i/>
          <w:iCs/>
        </w:rPr>
        <w:t xml:space="preserve"> s/DAÑOS Y PERJUICIOS</w:t>
      </w:r>
      <w:r>
        <w:rPr>
          <w:rFonts w:ascii="Arial" w:hAnsi="Arial" w:cs="Arial"/>
          <w:b/>
          <w:bCs/>
          <w:i/>
          <w:iCs/>
        </w:rPr>
        <w:t xml:space="preserve"> (ACC. TRAN. SIN LESIONES)” </w:t>
      </w:r>
      <w:r w:rsidRPr="007C220E">
        <w:rPr>
          <w:rFonts w:ascii="Arial" w:hAnsi="Arial" w:cs="Arial"/>
          <w:b/>
          <w:bCs/>
          <w:i/>
          <w:iCs/>
        </w:rPr>
        <w:t xml:space="preserve">Expte.: </w:t>
      </w:r>
      <w:r>
        <w:rPr>
          <w:rFonts w:ascii="Arial" w:hAnsi="Arial" w:cs="Arial"/>
          <w:b/>
          <w:bCs/>
          <w:i/>
          <w:iCs/>
        </w:rPr>
        <w:t>93696</w:t>
      </w:r>
      <w:r w:rsidRPr="00971E95">
        <w:rPr>
          <w:rFonts w:ascii="Arial" w:hAnsi="Arial" w:cs="Arial"/>
          <w:b/>
          <w:bCs/>
          <w:i/>
          <w:iCs/>
        </w:rPr>
        <w:t>/2025</w:t>
      </w:r>
      <w:r w:rsidRPr="007C220E">
        <w:rPr>
          <w:rFonts w:ascii="Arial" w:hAnsi="Arial" w:cs="Arial"/>
          <w:b/>
          <w:bCs/>
          <w:i/>
          <w:iCs/>
        </w:rPr>
        <w:t>,</w:t>
      </w:r>
      <w:r w:rsidRPr="007C220E">
        <w:rPr>
          <w:rFonts w:ascii="Arial" w:hAnsi="Arial" w:cs="Arial"/>
        </w:rPr>
        <w:t xml:space="preserve"> a V.S me presento y respetuosamente digo:</w:t>
      </w:r>
    </w:p>
    <w:p w14:paraId="6FBC67CF" w14:textId="77777777" w:rsidR="00324A24" w:rsidRPr="007C220E" w:rsidRDefault="00324A24" w:rsidP="00324A24">
      <w:pPr>
        <w:spacing w:line="360" w:lineRule="auto"/>
        <w:ind w:left="708" w:firstLine="709"/>
        <w:jc w:val="both"/>
        <w:rPr>
          <w:rFonts w:ascii="Arial" w:hAnsi="Arial" w:cs="Arial"/>
        </w:rPr>
      </w:pPr>
    </w:p>
    <w:p w14:paraId="29E75820" w14:textId="77777777" w:rsidR="00324A24" w:rsidRPr="007C220E" w:rsidRDefault="00324A24" w:rsidP="00324A24">
      <w:pPr>
        <w:spacing w:line="360" w:lineRule="auto"/>
        <w:ind w:left="708" w:firstLine="709"/>
        <w:jc w:val="both"/>
        <w:rPr>
          <w:rFonts w:ascii="Arial" w:hAnsi="Arial" w:cs="Arial"/>
          <w:b/>
          <w:bCs/>
        </w:rPr>
      </w:pPr>
      <w:r w:rsidRPr="007C220E">
        <w:rPr>
          <w:rFonts w:ascii="Arial" w:hAnsi="Arial" w:cs="Arial"/>
          <w:b/>
          <w:bCs/>
        </w:rPr>
        <w:t xml:space="preserve">I- PERSONERÍA </w:t>
      </w:r>
    </w:p>
    <w:p w14:paraId="2B2C9B11"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Que en nombre y representación de LIBRA COMPAÑIA ARGENTINA DE SEGUROS S.A., con domicilio real en Olazabal 1515, piso 5° Oficina 505, de la Ciudad Autónoma de Buenos Aires, conforme lo justifico con la fotocopia del poder general que adjunto acompaño -declarando bajo juramento que es fiel a su original y que se encuentra en plena vigencia-, vengo en tiempo y forma a tomar intervención en autos, solicitando se me tenga por presentado, por parte y por constituido el domicilio legal indicado.</w:t>
      </w:r>
    </w:p>
    <w:p w14:paraId="6945B40A" w14:textId="77777777" w:rsidR="00324A24" w:rsidRPr="007C220E" w:rsidRDefault="00324A24" w:rsidP="00324A24">
      <w:pPr>
        <w:spacing w:line="360" w:lineRule="auto"/>
        <w:ind w:left="708" w:firstLine="709"/>
        <w:jc w:val="both"/>
        <w:rPr>
          <w:rFonts w:ascii="Arial" w:hAnsi="Arial" w:cs="Arial"/>
          <w:b/>
          <w:bCs/>
        </w:rPr>
      </w:pPr>
      <w:r w:rsidRPr="007C220E">
        <w:rPr>
          <w:rFonts w:ascii="Arial" w:hAnsi="Arial" w:cs="Arial"/>
          <w:b/>
          <w:bCs/>
        </w:rPr>
        <w:t>II.- OBJETO</w:t>
      </w:r>
      <w:r>
        <w:rPr>
          <w:rFonts w:ascii="Arial" w:hAnsi="Arial" w:cs="Arial"/>
          <w:b/>
          <w:bCs/>
        </w:rPr>
        <w:tab/>
      </w:r>
    </w:p>
    <w:p w14:paraId="3218CDCF" w14:textId="14D892BB" w:rsidR="00324A24" w:rsidRPr="007C220E" w:rsidRDefault="00324A24" w:rsidP="00324A24">
      <w:pPr>
        <w:spacing w:line="360" w:lineRule="auto"/>
        <w:ind w:left="708" w:firstLine="709"/>
        <w:jc w:val="both"/>
        <w:rPr>
          <w:rFonts w:ascii="Arial" w:hAnsi="Arial" w:cs="Arial"/>
          <w:u w:val="single"/>
        </w:rPr>
      </w:pPr>
      <w:r w:rsidRPr="007C220E">
        <w:rPr>
          <w:rFonts w:ascii="Arial" w:hAnsi="Arial" w:cs="Arial"/>
        </w:rPr>
        <w:t xml:space="preserve">Que, en el carácter invocado, vengo por el presente a contestar, en legal tiempo y forma, la citación en garantía cursada en estas actuaciones, </w:t>
      </w:r>
      <w:r w:rsidRPr="007C220E">
        <w:rPr>
          <w:rFonts w:ascii="Arial" w:hAnsi="Arial" w:cs="Arial"/>
          <w:u w:val="single"/>
        </w:rPr>
        <w:t xml:space="preserve">notificada por cédula el </w:t>
      </w:r>
      <w:r>
        <w:rPr>
          <w:rFonts w:ascii="Arial" w:hAnsi="Arial" w:cs="Arial"/>
          <w:u w:val="single"/>
        </w:rPr>
        <w:t>11</w:t>
      </w:r>
      <w:r w:rsidRPr="007C220E">
        <w:rPr>
          <w:rFonts w:ascii="Arial" w:hAnsi="Arial" w:cs="Arial"/>
          <w:u w:val="single"/>
        </w:rPr>
        <w:t xml:space="preserve"> de </w:t>
      </w:r>
      <w:r>
        <w:rPr>
          <w:rFonts w:ascii="Arial" w:hAnsi="Arial" w:cs="Arial"/>
          <w:u w:val="single"/>
        </w:rPr>
        <w:t>febrero</w:t>
      </w:r>
      <w:r w:rsidRPr="007C220E">
        <w:rPr>
          <w:rFonts w:ascii="Arial" w:hAnsi="Arial" w:cs="Arial"/>
          <w:u w:val="single"/>
        </w:rPr>
        <w:t xml:space="preserve"> de 202</w:t>
      </w:r>
      <w:r>
        <w:rPr>
          <w:rFonts w:ascii="Arial" w:hAnsi="Arial" w:cs="Arial"/>
          <w:u w:val="single"/>
        </w:rPr>
        <w:t>6</w:t>
      </w:r>
      <w:r w:rsidRPr="007C220E">
        <w:rPr>
          <w:rFonts w:ascii="Arial" w:hAnsi="Arial" w:cs="Arial"/>
          <w:u w:val="single"/>
        </w:rPr>
        <w:t xml:space="preserve">, cuyo vencimiento opera el </w:t>
      </w:r>
      <w:r>
        <w:rPr>
          <w:rFonts w:ascii="Arial" w:hAnsi="Arial" w:cs="Arial"/>
          <w:u w:val="single"/>
        </w:rPr>
        <w:t>06</w:t>
      </w:r>
      <w:r w:rsidRPr="007C220E">
        <w:rPr>
          <w:rFonts w:ascii="Arial" w:hAnsi="Arial" w:cs="Arial"/>
          <w:u w:val="single"/>
        </w:rPr>
        <w:t xml:space="preserve"> de </w:t>
      </w:r>
      <w:r>
        <w:rPr>
          <w:rFonts w:ascii="Arial" w:hAnsi="Arial" w:cs="Arial"/>
          <w:u w:val="single"/>
        </w:rPr>
        <w:t>marzo</w:t>
      </w:r>
      <w:r w:rsidRPr="007C220E">
        <w:rPr>
          <w:rFonts w:ascii="Arial" w:hAnsi="Arial" w:cs="Arial"/>
          <w:u w:val="single"/>
        </w:rPr>
        <w:t xml:space="preserve"> de 2026. </w:t>
      </w:r>
    </w:p>
    <w:p w14:paraId="7C9C406F"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Contestamos, asimismo los términos de la demanda, cuyo rechazo pedimos expresamente, con costas.</w:t>
      </w:r>
    </w:p>
    <w:p w14:paraId="1160D20C" w14:textId="77777777" w:rsidR="00324A24" w:rsidRPr="007C220E" w:rsidRDefault="00324A24" w:rsidP="00324A24">
      <w:pPr>
        <w:spacing w:line="360" w:lineRule="auto"/>
        <w:ind w:left="708" w:firstLine="709"/>
        <w:jc w:val="both"/>
        <w:rPr>
          <w:rFonts w:ascii="Arial" w:hAnsi="Arial" w:cs="Arial"/>
          <w:b/>
          <w:bCs/>
        </w:rPr>
      </w:pPr>
      <w:r w:rsidRPr="007C220E">
        <w:rPr>
          <w:rFonts w:ascii="Arial" w:hAnsi="Arial" w:cs="Arial"/>
          <w:b/>
          <w:bCs/>
        </w:rPr>
        <w:t>I</w:t>
      </w:r>
      <w:r>
        <w:rPr>
          <w:rFonts w:ascii="Arial" w:hAnsi="Arial" w:cs="Arial"/>
          <w:b/>
          <w:bCs/>
        </w:rPr>
        <w:t>II</w:t>
      </w:r>
      <w:r w:rsidRPr="007C220E">
        <w:rPr>
          <w:rFonts w:ascii="Arial" w:hAnsi="Arial" w:cs="Arial"/>
          <w:b/>
          <w:bCs/>
        </w:rPr>
        <w:t>.- ASUME COBERTURA - DENUNCIA LÍMITE - FORMULA RESERVA:</w:t>
      </w:r>
    </w:p>
    <w:p w14:paraId="4A66C33E" w14:textId="51EF0C52" w:rsidR="00324A24" w:rsidRDefault="00340E54" w:rsidP="00324A24">
      <w:pPr>
        <w:spacing w:line="360" w:lineRule="auto"/>
        <w:ind w:left="708" w:firstLine="709"/>
        <w:jc w:val="both"/>
        <w:rPr>
          <w:rFonts w:ascii="Arial" w:hAnsi="Arial" w:cs="Arial"/>
        </w:rPr>
      </w:pPr>
      <w:r w:rsidRPr="00340E54">
        <w:rPr>
          <w:rFonts w:ascii="Arial" w:hAnsi="Arial" w:cs="Arial"/>
        </w:rPr>
        <w:t xml:space="preserve">A la fecha de ocurrencia del hecho motivo de esta litis (18 de septiembre de 2024), el vehículo </w:t>
      </w:r>
      <w:r w:rsidRPr="00340E54">
        <w:rPr>
          <w:rFonts w:ascii="Arial" w:hAnsi="Arial" w:cs="Arial"/>
          <w:b/>
          <w:bCs/>
        </w:rPr>
        <w:t>MARCA: RENAULT, MODELO: LOGAN II 1.6 16V LIFE PACK, AÑO: 2024, PATENTE: AG565GT</w:t>
      </w:r>
      <w:r w:rsidRPr="00340E54">
        <w:rPr>
          <w:rFonts w:ascii="Arial" w:hAnsi="Arial" w:cs="Arial"/>
        </w:rPr>
        <w:t xml:space="preserve">, se hallaba asegurado por mi </w:t>
      </w:r>
      <w:r w:rsidRPr="00340E54">
        <w:rPr>
          <w:rFonts w:ascii="Arial" w:hAnsi="Arial" w:cs="Arial"/>
        </w:rPr>
        <w:lastRenderedPageBreak/>
        <w:t xml:space="preserve">representada, </w:t>
      </w:r>
      <w:r w:rsidRPr="00340E54">
        <w:rPr>
          <w:rFonts w:ascii="Arial" w:hAnsi="Arial" w:cs="Arial"/>
          <w:b/>
          <w:bCs/>
        </w:rPr>
        <w:t>LIBRA COMPAÑÍA ARGENTINA DE SEGUROS S.A</w:t>
      </w:r>
      <w:r w:rsidRPr="00340E54">
        <w:rPr>
          <w:rFonts w:ascii="Arial" w:hAnsi="Arial" w:cs="Arial"/>
        </w:rPr>
        <w:t>., bajo la póliza N° 4-</w:t>
      </w:r>
      <w:r w:rsidRPr="00340E54">
        <w:rPr>
          <w:rFonts w:ascii="Arial" w:hAnsi="Arial" w:cs="Arial"/>
          <w:b/>
          <w:bCs/>
        </w:rPr>
        <w:t>1117247</w:t>
      </w:r>
      <w:r w:rsidRPr="00340E54">
        <w:rPr>
          <w:rFonts w:ascii="Arial" w:hAnsi="Arial" w:cs="Arial"/>
        </w:rPr>
        <w:t xml:space="preserve">, por el riesgo de "Responsabilidad Civil" con un límite máximo de </w:t>
      </w:r>
      <w:r w:rsidRPr="00340E54">
        <w:rPr>
          <w:rFonts w:ascii="Arial" w:hAnsi="Arial" w:cs="Arial"/>
          <w:b/>
          <w:bCs/>
        </w:rPr>
        <w:t>$175.000.000,00</w:t>
      </w:r>
      <w:r w:rsidRPr="00340E54">
        <w:rPr>
          <w:rFonts w:ascii="Arial" w:hAnsi="Arial" w:cs="Arial"/>
        </w:rPr>
        <w:t xml:space="preserve"> por acontecimiento para daños a cosas de terceros. Ello conforme la cláusula: </w:t>
      </w:r>
      <w:r w:rsidRPr="00340E54">
        <w:rPr>
          <w:rFonts w:ascii="Arial" w:hAnsi="Arial" w:cs="Arial"/>
          <w:b/>
          <w:bCs/>
        </w:rPr>
        <w:t>“CG-RC 01.1 - Responsabilidad Civil - Riesgo Cubierto CG-RC 1.1 Riesgo Cubierto”.</w:t>
      </w:r>
      <w:r w:rsidR="00324A24" w:rsidRPr="00340E54">
        <w:rPr>
          <w:rFonts w:ascii="Arial" w:hAnsi="Arial" w:cs="Arial"/>
          <w:b/>
          <w:bCs/>
        </w:rPr>
        <w:t>”,</w:t>
      </w:r>
      <w:r w:rsidR="00324A24">
        <w:rPr>
          <w:rFonts w:ascii="Arial" w:hAnsi="Arial" w:cs="Arial"/>
        </w:rPr>
        <w:t xml:space="preserve"> la cual reza: </w:t>
      </w:r>
      <w:r w:rsidR="00324A24" w:rsidRPr="00786050">
        <w:rPr>
          <w:rFonts w:ascii="Arial" w:hAnsi="Arial" w:cs="Arial"/>
          <w:i/>
          <w:iCs/>
        </w:rPr>
        <w:t>“El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w:t>
      </w:r>
      <w:r w:rsidR="00324A24">
        <w:rPr>
          <w:rFonts w:ascii="Arial" w:hAnsi="Arial" w:cs="Arial"/>
          <w:i/>
          <w:iCs/>
        </w:rPr>
        <w:t xml:space="preserve"> (</w:t>
      </w:r>
      <w:r w:rsidR="00324A24" w:rsidRPr="00786050">
        <w:rPr>
          <w:rFonts w:ascii="Arial" w:hAnsi="Arial" w:cs="Arial"/>
          <w:i/>
          <w:iCs/>
        </w:rPr>
        <w:t>…</w:t>
      </w:r>
      <w:r w:rsidR="00324A24">
        <w:rPr>
          <w:rFonts w:ascii="Arial" w:hAnsi="Arial" w:cs="Arial"/>
          <w:i/>
          <w:iCs/>
        </w:rPr>
        <w:t>)</w:t>
      </w:r>
      <w:r w:rsidR="00324A24" w:rsidRPr="00786050">
        <w:rPr>
          <w:rFonts w:ascii="Arial" w:hAnsi="Arial" w:cs="Arial"/>
          <w:i/>
          <w:iCs/>
        </w:rPr>
        <w:t>”</w:t>
      </w:r>
      <w:r w:rsidR="00324A24" w:rsidRPr="00786050">
        <w:rPr>
          <w:rFonts w:ascii="Arial" w:hAnsi="Arial" w:cs="Arial"/>
        </w:rPr>
        <w:t xml:space="preserve"> </w:t>
      </w:r>
    </w:p>
    <w:p w14:paraId="635CF3CB" w14:textId="77777777" w:rsidR="00324A24" w:rsidRDefault="00324A24" w:rsidP="00324A24">
      <w:pPr>
        <w:spacing w:line="360" w:lineRule="auto"/>
        <w:ind w:left="708" w:firstLine="709"/>
        <w:jc w:val="both"/>
        <w:rPr>
          <w:rFonts w:ascii="Arial" w:hAnsi="Arial" w:cs="Arial"/>
        </w:rPr>
      </w:pPr>
      <w:r w:rsidRPr="00786050">
        <w:rPr>
          <w:rFonts w:ascii="Arial" w:hAnsi="Arial" w:cs="Arial"/>
        </w:rPr>
        <w:t>En consecuencia, la eventual responsabilidad de mi mandante se encuentra estricta y taxativamente limitada a los alcances, condiciones y montos máximos pactados contractualmente, los cuales resultan plenamente oponibles tanto al asegurado como a los terceros reclamantes, no pudiendo extenderse por fuera del límite de cobertura convenido ni por vía interpretativa ni judicial.</w:t>
      </w:r>
    </w:p>
    <w:p w14:paraId="00019D86"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Manifiesto que mi mandante subordina la asunción de la responsabilidad derivada de la póliza contratada, así como de su posterior actuación en este juicio, a la efectiva traba de la litis con respecto a la asegurada, toda vez que el actor carece de acción en “forma autónoma” con relación a mi mandante para promover esta demanda, conforme jurisprudencia plenaria del fuero y legislación vigente.</w:t>
      </w:r>
    </w:p>
    <w:p w14:paraId="5904CAEF"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14:paraId="27EA27F1" w14:textId="1569EB9E" w:rsidR="00324A24" w:rsidRPr="007C220E" w:rsidRDefault="00324A24" w:rsidP="00324A24">
      <w:pPr>
        <w:spacing w:line="360" w:lineRule="auto"/>
        <w:ind w:left="708" w:firstLine="709"/>
        <w:jc w:val="both"/>
        <w:rPr>
          <w:rFonts w:ascii="Arial" w:hAnsi="Arial" w:cs="Arial"/>
        </w:rPr>
      </w:pPr>
      <w:r w:rsidRPr="007C220E">
        <w:rPr>
          <w:rFonts w:ascii="Arial" w:hAnsi="Arial" w:cs="Arial"/>
          <w:b/>
          <w:bCs/>
        </w:rPr>
        <w:lastRenderedPageBreak/>
        <w:t>LIMITE DE COBERTURA:</w:t>
      </w:r>
      <w:r w:rsidRPr="007C220E">
        <w:rPr>
          <w:rFonts w:ascii="Arial" w:hAnsi="Arial" w:cs="Arial"/>
        </w:rPr>
        <w:t xml:space="preserve"> Tal como indicara ut supra, el alcance de la cobertura debida por mi representada en virtud del contrato de seguro que amparaba al vehículo dominio </w:t>
      </w:r>
      <w:r w:rsidR="00150862" w:rsidRPr="00340E54">
        <w:rPr>
          <w:rFonts w:ascii="Arial" w:hAnsi="Arial" w:cs="Arial"/>
          <w:b/>
          <w:bCs/>
        </w:rPr>
        <w:t>AG565GT</w:t>
      </w:r>
      <w:r w:rsidRPr="007C220E">
        <w:rPr>
          <w:rFonts w:ascii="Arial" w:hAnsi="Arial" w:cs="Arial"/>
        </w:rPr>
        <w:t xml:space="preserve">, el riesgo "responsabilidad civil hacia terceros" se limita a la suma de </w:t>
      </w:r>
      <w:r w:rsidRPr="00117CDC">
        <w:rPr>
          <w:rFonts w:ascii="Arial" w:hAnsi="Arial" w:cs="Arial"/>
          <w:b/>
          <w:bCs/>
        </w:rPr>
        <w:t>$1</w:t>
      </w:r>
      <w:r w:rsidR="00150862">
        <w:rPr>
          <w:rFonts w:ascii="Arial" w:hAnsi="Arial" w:cs="Arial"/>
          <w:b/>
          <w:bCs/>
        </w:rPr>
        <w:t>75</w:t>
      </w:r>
      <w:r w:rsidRPr="00117CDC">
        <w:rPr>
          <w:rFonts w:ascii="Arial" w:hAnsi="Arial" w:cs="Arial"/>
          <w:b/>
          <w:bCs/>
        </w:rPr>
        <w:t>.000.000,00.</w:t>
      </w:r>
    </w:p>
    <w:p w14:paraId="5D0B0637"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 xml:space="preserve">La suma denunciada como límite de cobertura resulta aplicable para el seguro de responsabilidad civil automotor, al haber sido establecida por la Superintendencia de Seguros de la Nación, en su carácter de Organismo de Contralor del mercado asegurador siendo ley entre las partes contratantes y resultando oponible a todo tercero damnificado. </w:t>
      </w:r>
    </w:p>
    <w:p w14:paraId="0AFA58A1"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 xml:space="preserve">De modo tal que, en caso de resultar condenado el asegurado, la condena solo podrá ser extendida en la medida del seguro y hasta el límite de cobertura contratado. Como se ha señalado </w:t>
      </w:r>
      <w:r w:rsidRPr="00BD200D">
        <w:rPr>
          <w:rFonts w:ascii="Arial" w:hAnsi="Arial" w:cs="Arial"/>
          <w:i/>
          <w:iCs/>
        </w:rPr>
        <w:t>“habrá de tenerse presente que ello resulta de la previsión 2 contenida en el art. 118.3 Ley de Seguros, ya que la sentencia de condena contra el responsable civil será ejecutable contra el asegurador “en la medida del seguro”, debiendo ello entenderse como entidad cuantitativa referida a los límites económicos de garantía asegurativa, como así también a la delimitación subjetiva y objetiva del riesgo”</w:t>
      </w:r>
      <w:r w:rsidRPr="007C220E">
        <w:rPr>
          <w:rFonts w:ascii="Arial" w:hAnsi="Arial" w:cs="Arial"/>
        </w:rPr>
        <w:t xml:space="preserve"> (Stiglitz, Ruben S., Jurisprudencia anotada SJA 2/3/2005 JA 2005-I-786 Comentario al fallo de la C. Nac. Civ, Sala G, 6/7/2004 – Diaz, Elvira C v. Empresa Gutierrez SRL y otro). </w:t>
      </w:r>
    </w:p>
    <w:p w14:paraId="4126DA80"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 xml:space="preserve">En este sentido, reiteradamente la Corte Suprema de Justicia de la Nación ha sostenido que deben ser respetados los límites establecidos en los contratos de seguro y que las cláusulas contractuales del seguro son oponibles a la víctima de un accidente de tránsito. (Fallos: 329:3054 y </w:t>
      </w:r>
      <w:proofErr w:type="gramStart"/>
      <w:r w:rsidRPr="007C220E">
        <w:rPr>
          <w:rFonts w:ascii="Arial" w:hAnsi="Arial" w:cs="Arial"/>
        </w:rPr>
        <w:t>3488;330:3483</w:t>
      </w:r>
      <w:proofErr w:type="gramEnd"/>
      <w:r w:rsidRPr="007C220E">
        <w:rPr>
          <w:rFonts w:ascii="Arial" w:hAnsi="Arial" w:cs="Arial"/>
        </w:rPr>
        <w:t xml:space="preserve"> y 331:379 y causas CSJ166/2007 (43-0) / CS1"Obarrio, María</w:t>
      </w:r>
      <w:r>
        <w:rPr>
          <w:rFonts w:ascii="Arial" w:hAnsi="Arial" w:cs="Arial"/>
        </w:rPr>
        <w:t xml:space="preserve"> </w:t>
      </w:r>
      <w:r w:rsidRPr="007C220E">
        <w:rPr>
          <w:rFonts w:ascii="Arial" w:hAnsi="Arial" w:cs="Arial"/>
        </w:rPr>
        <w:t xml:space="preserve">Pía c/ Microómnibus Norte </w:t>
      </w:r>
      <w:proofErr w:type="spellStart"/>
      <w:r w:rsidRPr="007C220E">
        <w:rPr>
          <w:rFonts w:ascii="Arial" w:hAnsi="Arial" w:cs="Arial"/>
        </w:rPr>
        <w:t>S.A.y</w:t>
      </w:r>
      <w:proofErr w:type="spellEnd"/>
      <w:r w:rsidRPr="007C220E">
        <w:rPr>
          <w:rFonts w:ascii="Arial" w:hAnsi="Arial" w:cs="Arial"/>
        </w:rPr>
        <w:t xml:space="preserve"> otros" y CSJ327/2007(43-</w:t>
      </w:r>
      <w:proofErr w:type="gramStart"/>
      <w:r w:rsidRPr="007C220E">
        <w:rPr>
          <w:rFonts w:ascii="Arial" w:hAnsi="Arial" w:cs="Arial"/>
        </w:rPr>
        <w:t>G)/</w:t>
      </w:r>
      <w:proofErr w:type="gramEnd"/>
      <w:r w:rsidRPr="007C220E">
        <w:rPr>
          <w:rFonts w:ascii="Arial" w:hAnsi="Arial" w:cs="Arial"/>
        </w:rPr>
        <w:t>CS1 "Gauna, Agustín y su acumulado c/ La Economía Comercial S.A.</w:t>
      </w:r>
      <w:r>
        <w:rPr>
          <w:rFonts w:ascii="Arial" w:hAnsi="Arial" w:cs="Arial"/>
        </w:rPr>
        <w:t xml:space="preserve"> </w:t>
      </w:r>
      <w:r w:rsidRPr="007C220E">
        <w:rPr>
          <w:rFonts w:ascii="Arial" w:hAnsi="Arial" w:cs="Arial"/>
        </w:rPr>
        <w:t>de Seguros Generales y otro</w:t>
      </w:r>
      <w:r>
        <w:rPr>
          <w:rFonts w:ascii="Arial" w:hAnsi="Arial" w:cs="Arial"/>
        </w:rPr>
        <w:t xml:space="preserve"> </w:t>
      </w:r>
      <w:proofErr w:type="gramStart"/>
      <w:r w:rsidRPr="007C220E">
        <w:rPr>
          <w:rFonts w:ascii="Arial" w:hAnsi="Arial" w:cs="Arial"/>
        </w:rPr>
        <w:t>",sentencias</w:t>
      </w:r>
      <w:proofErr w:type="gramEnd"/>
      <w:r w:rsidRPr="007C220E">
        <w:rPr>
          <w:rFonts w:ascii="Arial" w:hAnsi="Arial" w:cs="Arial"/>
        </w:rPr>
        <w:t xml:space="preserve"> de l4 de marzo</w:t>
      </w:r>
      <w:r>
        <w:rPr>
          <w:rFonts w:ascii="Arial" w:hAnsi="Arial" w:cs="Arial"/>
        </w:rPr>
        <w:t xml:space="preserve"> </w:t>
      </w:r>
      <w:r w:rsidRPr="007C220E">
        <w:rPr>
          <w:rFonts w:ascii="Arial" w:hAnsi="Arial" w:cs="Arial"/>
        </w:rPr>
        <w:t xml:space="preserve">de 2008). </w:t>
      </w:r>
    </w:p>
    <w:p w14:paraId="0A993B51"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 xml:space="preserve">En igual sentido, ha dicho la CSJN que la función social que cumple el contrato de seguros no genera la implicancia del deber de reparar la integralidad de daños sufridos por la víctima de un accidente de tránsito, sin consideración alguna de las condiciones contractuales establecidas en el contrato de seguros. Y si bien la reparación integral constituye un principio constitucional que debe ser tutelado, ello no obsta a que el contrato de seguro rija exclusivamente la relación jurídica existente entre los otorgantes, en tanto por no participar de tal </w:t>
      </w:r>
      <w:r w:rsidRPr="007C220E">
        <w:rPr>
          <w:rFonts w:ascii="Arial" w:hAnsi="Arial" w:cs="Arial"/>
        </w:rPr>
        <w:lastRenderedPageBreak/>
        <w:t xml:space="preserve">relación jurídica, los damnificados revisten la condición de terceros frente a los contratantes (causa "Buffoni" - Fallos: 337:329). </w:t>
      </w:r>
    </w:p>
    <w:p w14:paraId="33854B99"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 xml:space="preserve">Cabe señalar que, con relación a la fuente de la obligación, las obligaciones del demandado civilmente responsable y de la aseguradora citada en garantía poseen distintos sujetos y tienen distinta causa. En cuanto a los sujetos, no son los mismos deudores y acreedores en una y otra obligación, ya que en una la causa es la ley y en la otra el contrato. </w:t>
      </w:r>
    </w:p>
    <w:p w14:paraId="1BB1F6C3"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 xml:space="preserve">En lo relativo al daño ocasionado el asegurado es en quien recae la obligación de reparar el daño ocasionado y el asegurado debe garantizar la indemnidad del asegurado en la medida del seguro. Es decir que el origen de la obligación en cabeza de la aseguradora no es el daño sino el “contrato de seguro”. </w:t>
      </w:r>
    </w:p>
    <w:p w14:paraId="155469F0"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 xml:space="preserve">Así, del Art. 68 de la Ley de Tránsito no surge que la cobertura deba ser integral, irrestricta o limitada, en tanto la norma si bien establece la obligatoriedad del seguro de responsabilidad civil no determina la extensión de responsabilidad de la aseguradora. </w:t>
      </w:r>
    </w:p>
    <w:p w14:paraId="6270E085"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 xml:space="preserve">Por tal motivo, la CSJN ha reiterado que, si bien la finalidad social del seguro de responsabilidad civil es tanto proteger a las víctimas de los accidentes de tránsito como permitir un fácil acceso de la comunidad al seguro, no autoriza per se a los jueces a declarar inoponible al actor el límite de la cobertura pactada entre la aseguradora y el asegurado. Si las pólizas emitidas no tuvieran límites de cobertura, ello implicaría que los seguros no solo serían más costosos para los asegurados, sino también, serán más costosos que lo necesario para cubrir los riesgos en que puede incurrir el universo de asegurados. </w:t>
      </w:r>
    </w:p>
    <w:p w14:paraId="1F624155"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 xml:space="preserve">Los límites de cobertura, sea en seguros obligatorios o voluntarios, constituyen un elemento esencial en la estructura técnica del seguro y su falta de consideración puede perjudicar la solvencia de las aseguradoras, la relación de estas con su reaseguro, el respaldo hacia los asegurados y, por consiguiente, al mercado asegurador en general. </w:t>
      </w:r>
    </w:p>
    <w:p w14:paraId="17712CC1"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 xml:space="preserve">El principio de compensación integral no es absoluto pues en materia responsabilidad civil el legislador puede optar por diversos sistemas de reparación, siempre que estos se mantengan dentro del límite general impuesto por el artículo 28 de la Constitución Nacional. Es decir, el principio de la reparación integral no es incompatible con sistemas que establezcan una </w:t>
      </w:r>
      <w:r w:rsidRPr="007C220E">
        <w:rPr>
          <w:rFonts w:ascii="Arial" w:hAnsi="Arial" w:cs="Arial"/>
        </w:rPr>
        <w:lastRenderedPageBreak/>
        <w:t xml:space="preserve">indemnización —limitada o tasada—, en la medida que el sistema en cuestión sea razonable. </w:t>
      </w:r>
    </w:p>
    <w:p w14:paraId="6BCE978A"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La regla de derecho según la cual los contratos no pueden perjudicar ni oponerse a terceros no es un fundamento válido para concluir que el límite de cobertura pactado en la póliza, de acuerdo con las condiciones fijadas por la Superintendencia, no es oponible a la víctima. El contrato, entonces, no puede perjudicar a la víctima, pero tampoco podría beneficiarla más allá de sus términos y de lo dispuesto en las normas aplicables.</w:t>
      </w:r>
    </w:p>
    <w:p w14:paraId="6F988882"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 xml:space="preserve">Tampoco sirve que como fundamento invocar la Ley de Defensa del Consumidor (texto, según la ley 26.361), ya que la misma no condiciona en modo alguno lo expuesto en los anteriores párrafos, puesto que se trata de una ley general posterior que no deroga ni modifica una ley especial anterior, cuando dicha ley regula un régimen singular tal 4 como ocurre en el caso de los contratos de seguro. Y si bien prevé que </w:t>
      </w:r>
      <w:r w:rsidRPr="007C220E">
        <w:rPr>
          <w:rFonts w:ascii="Arial" w:hAnsi="Arial" w:cs="Arial"/>
          <w:i/>
          <w:iCs/>
        </w:rPr>
        <w:t>“Las relaciones de consumo se rigen por el régimen establecido en esta ley y sus reglamentaciones sin perjuicio de que el proveedor, por la actividad que desarrolle, esté alcanzado asimismo por otra normativa específica”</w:t>
      </w:r>
      <w:r w:rsidRPr="007C220E">
        <w:rPr>
          <w:rFonts w:ascii="Arial" w:hAnsi="Arial" w:cs="Arial"/>
        </w:rPr>
        <w:t xml:space="preserve"> (artículo 3), esa disposición no puede ser interpretada con un alcance tal que deje sin efecto las estipulaciones contractuales de terceros ajustadas a normas regulatorias de la actividad aseguradora de acuerdo con la Ley Nacional de Tránsito, régimen que compatibiliza los distintos intereses en juego. (CSJ 1319/2008 (44-M) /CS1 "Martínez de Costa, María Esther c/ Vallejos, Hugo Manuel y otros s/ daños y perjuicios", fallada el 9 de </w:t>
      </w:r>
      <w:proofErr w:type="spellStart"/>
      <w:r w:rsidRPr="007C220E">
        <w:rPr>
          <w:rFonts w:ascii="Arial" w:hAnsi="Arial" w:cs="Arial"/>
        </w:rPr>
        <w:t>diciembrede</w:t>
      </w:r>
      <w:proofErr w:type="spellEnd"/>
      <w:r w:rsidRPr="007C220E">
        <w:rPr>
          <w:rFonts w:ascii="Arial" w:hAnsi="Arial" w:cs="Arial"/>
        </w:rPr>
        <w:t xml:space="preserve"> 2009 y "Buffoni"(Fa-llos:337:329). </w:t>
      </w:r>
    </w:p>
    <w:p w14:paraId="49B9DB56" w14:textId="77777777" w:rsidR="00324A24" w:rsidRPr="00D124DA" w:rsidRDefault="00324A24" w:rsidP="00324A24">
      <w:pPr>
        <w:spacing w:line="360" w:lineRule="auto"/>
        <w:ind w:left="708" w:firstLine="709"/>
        <w:jc w:val="both"/>
        <w:rPr>
          <w:rFonts w:ascii="Arial" w:hAnsi="Arial" w:cs="Arial"/>
        </w:rPr>
      </w:pPr>
      <w:r w:rsidRPr="00D124DA">
        <w:rPr>
          <w:rFonts w:ascii="Arial" w:hAnsi="Arial" w:cs="Arial"/>
        </w:rPr>
        <w:t xml:space="preserve">Tal como se </w:t>
      </w:r>
      <w:proofErr w:type="gramStart"/>
      <w:r w:rsidRPr="00D124DA">
        <w:rPr>
          <w:rFonts w:ascii="Arial" w:hAnsi="Arial" w:cs="Arial"/>
        </w:rPr>
        <w:t>pronunciara</w:t>
      </w:r>
      <w:proofErr w:type="gramEnd"/>
      <w:r w:rsidRPr="00D124DA">
        <w:rPr>
          <w:rFonts w:ascii="Arial" w:hAnsi="Arial" w:cs="Arial"/>
        </w:rPr>
        <w:t xml:space="preserve"> la CJSN los límites del contrato de seguro son plenamente válidos y oponible a las víctimas: “La obligación del asegurador de reparar el daño tiene naturaleza meramente "contractual", y si su finalidad es indemnizar al asegurado de los perjuicios sufridos por la producción del riesgo asegurado, su origen no es el daño sino el contrato de seguro. De tal manera la pretensión de que la aseguradora se haga cargo del pago de la indemnización más allá de las limitaciones cuantitativas establecidas en el contrato carece de fuente jurídica que la justifique y, por tanto, no puede ser el objeto de una obligación civil” (CSJ 678/2013 (49-</w:t>
      </w:r>
      <w:proofErr w:type="gramStart"/>
      <w:r w:rsidRPr="00D124DA">
        <w:rPr>
          <w:rFonts w:ascii="Arial" w:hAnsi="Arial" w:cs="Arial"/>
        </w:rPr>
        <w:t>F)/</w:t>
      </w:r>
      <w:proofErr w:type="gramEnd"/>
      <w:r w:rsidRPr="00D124DA">
        <w:rPr>
          <w:rFonts w:ascii="Arial" w:hAnsi="Arial" w:cs="Arial"/>
        </w:rPr>
        <w:t xml:space="preserve">CS1 “Flores, Lorena Romina c/ Gimenez, Marcelino Osvaldo y </w:t>
      </w:r>
      <w:proofErr w:type="spellStart"/>
      <w:r w:rsidRPr="00D124DA">
        <w:rPr>
          <w:rFonts w:ascii="Arial" w:hAnsi="Arial" w:cs="Arial"/>
        </w:rPr>
        <w:t>otro s</w:t>
      </w:r>
      <w:proofErr w:type="spellEnd"/>
      <w:r w:rsidRPr="00D124DA">
        <w:rPr>
          <w:rFonts w:ascii="Arial" w:hAnsi="Arial" w:cs="Arial"/>
        </w:rPr>
        <w:t xml:space="preserve">/ Daños y perjuicios – acc. Tran. c/ les. O muerte). Ratificado el 24/04/2018 mediante causa 31171/2012 “Aimar, Maria Cristina y otro c/ Molina, Jose Alfredo y otros s/ Daños y Perjuicios”. </w:t>
      </w:r>
    </w:p>
    <w:p w14:paraId="7A2052AC" w14:textId="77777777" w:rsidR="00324A24" w:rsidRPr="00D124DA" w:rsidRDefault="00324A24" w:rsidP="00324A24">
      <w:pPr>
        <w:spacing w:line="360" w:lineRule="auto"/>
        <w:ind w:left="708" w:firstLine="709"/>
        <w:jc w:val="both"/>
        <w:rPr>
          <w:rFonts w:ascii="Arial" w:hAnsi="Arial" w:cs="Arial"/>
        </w:rPr>
      </w:pPr>
      <w:r w:rsidRPr="00D124DA">
        <w:rPr>
          <w:rFonts w:ascii="Arial" w:hAnsi="Arial" w:cs="Arial"/>
        </w:rPr>
        <w:lastRenderedPageBreak/>
        <w:t xml:space="preserve">En fecha el 14/12/2023 en los autos CIV 1728/2017/CS1 "Álvarez, Martín Lucero c/ Moscatelli, Emanuel Guillermo y </w:t>
      </w:r>
      <w:proofErr w:type="spellStart"/>
      <w:r w:rsidRPr="00D124DA">
        <w:rPr>
          <w:rFonts w:ascii="Arial" w:hAnsi="Arial" w:cs="Arial"/>
        </w:rPr>
        <w:t>otro s</w:t>
      </w:r>
      <w:proofErr w:type="spellEnd"/>
      <w:r w:rsidRPr="00D124DA">
        <w:rPr>
          <w:rFonts w:ascii="Arial" w:hAnsi="Arial" w:cs="Arial"/>
        </w:rPr>
        <w:t xml:space="preserve">/ Daños y Perjuicios", la CSJN ha ratificado su doctrina, despejando nuevamente toda opinión en contrario. </w:t>
      </w:r>
    </w:p>
    <w:p w14:paraId="451087EC"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En consecuencia, para el supuesto caso de prosperar la demanda entablada por la parte actora, solicito que la sentencia se haga extensiva a mi representada sólo hasta el límite de cobertura invocado.</w:t>
      </w:r>
    </w:p>
    <w:p w14:paraId="263B30E4"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b/>
          <w:bCs/>
        </w:rPr>
        <w:t>DEFENSA EN JUICIO DEL ASEGURADO:</w:t>
      </w:r>
      <w:r w:rsidRPr="007C220E">
        <w:rPr>
          <w:rFonts w:ascii="Arial" w:hAnsi="Arial" w:cs="Arial"/>
        </w:rPr>
        <w:t xml:space="preserve"> 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w:t>
      </w:r>
      <w:proofErr w:type="gramStart"/>
      <w:r w:rsidRPr="007C220E">
        <w:rPr>
          <w:rFonts w:ascii="Arial" w:hAnsi="Arial" w:cs="Arial"/>
        </w:rPr>
        <w:t>los mismos</w:t>
      </w:r>
      <w:proofErr w:type="gramEnd"/>
      <w:r w:rsidRPr="007C220E">
        <w:rPr>
          <w:rFonts w:ascii="Arial" w:hAnsi="Arial" w:cs="Arial"/>
        </w:rPr>
        <w:t>.</w:t>
      </w:r>
    </w:p>
    <w:p w14:paraId="47CF7198" w14:textId="77777777" w:rsidR="00324A24" w:rsidRPr="00831834" w:rsidRDefault="00324A24" w:rsidP="00324A24">
      <w:pPr>
        <w:spacing w:line="360" w:lineRule="auto"/>
        <w:ind w:left="708" w:firstLine="709"/>
        <w:jc w:val="both"/>
        <w:rPr>
          <w:rFonts w:ascii="Arial" w:hAnsi="Arial" w:cs="Arial"/>
          <w:b/>
          <w:bCs/>
        </w:rPr>
      </w:pPr>
      <w:r>
        <w:rPr>
          <w:rFonts w:ascii="Arial" w:hAnsi="Arial" w:cs="Arial"/>
          <w:b/>
          <w:bCs/>
        </w:rPr>
        <w:t>I</w:t>
      </w:r>
      <w:r w:rsidRPr="00831834">
        <w:rPr>
          <w:rFonts w:ascii="Arial" w:hAnsi="Arial" w:cs="Arial"/>
          <w:b/>
          <w:bCs/>
        </w:rPr>
        <w:t>V.- CONTESTA DEMANDA. NEGATIVAS GENERALES Y PARTICULARES.</w:t>
      </w:r>
    </w:p>
    <w:p w14:paraId="7C45BB18" w14:textId="77777777" w:rsidR="00324A24" w:rsidRPr="00831834" w:rsidRDefault="00324A24" w:rsidP="00324A24">
      <w:pPr>
        <w:spacing w:line="360" w:lineRule="auto"/>
        <w:ind w:left="708" w:firstLine="709"/>
        <w:jc w:val="both"/>
        <w:rPr>
          <w:rFonts w:ascii="Arial" w:hAnsi="Arial" w:cs="Arial"/>
          <w:b/>
          <w:bCs/>
        </w:rPr>
      </w:pPr>
      <w:r w:rsidRPr="00831834">
        <w:rPr>
          <w:rFonts w:ascii="Arial" w:hAnsi="Arial" w:cs="Arial"/>
          <w:b/>
          <w:bCs/>
        </w:rPr>
        <w:t>A) NEGATIVAS:</w:t>
      </w:r>
    </w:p>
    <w:p w14:paraId="1A27709F" w14:textId="77777777" w:rsidR="00324A24" w:rsidRPr="007C220E" w:rsidRDefault="00324A24" w:rsidP="00324A24">
      <w:pPr>
        <w:spacing w:line="360" w:lineRule="auto"/>
        <w:ind w:left="708" w:firstLine="709"/>
        <w:jc w:val="both"/>
        <w:rPr>
          <w:rFonts w:ascii="Arial" w:hAnsi="Arial" w:cs="Arial"/>
        </w:rPr>
      </w:pPr>
      <w:r w:rsidRPr="007C220E">
        <w:rPr>
          <w:rFonts w:ascii="Arial" w:hAnsi="Arial" w:cs="Arial"/>
        </w:rPr>
        <w:t>De manera específica, se niegan las siguientes afirmaciones de la actora:</w:t>
      </w:r>
    </w:p>
    <w:p w14:paraId="4040CF0F" w14:textId="32F024AB" w:rsidR="00EE7661" w:rsidRPr="00AD1F49" w:rsidRDefault="00AD1F49" w:rsidP="002B2A4E">
      <w:pPr>
        <w:spacing w:line="360" w:lineRule="auto"/>
        <w:ind w:left="708" w:firstLine="709"/>
        <w:jc w:val="both"/>
        <w:rPr>
          <w:rFonts w:ascii="Arial" w:hAnsi="Arial" w:cs="Arial"/>
        </w:rPr>
      </w:pPr>
      <w:r w:rsidRPr="002B2A4E">
        <w:rPr>
          <w:rFonts w:ascii="Arial" w:hAnsi="Arial" w:cs="Arial"/>
        </w:rPr>
        <w:t>1. Niego que el siniestro objeto de autos haya ocurrido tal como lo relata el actor</w:t>
      </w:r>
      <w:r w:rsidR="002B2A4E">
        <w:rPr>
          <w:rFonts w:ascii="Arial" w:hAnsi="Arial" w:cs="Arial"/>
        </w:rPr>
        <w:t>.</w:t>
      </w:r>
    </w:p>
    <w:p w14:paraId="33340238" w14:textId="2C8C5D64" w:rsidR="00AD1F49" w:rsidRPr="00AD1F49" w:rsidRDefault="00AD1F49" w:rsidP="00AD1F49">
      <w:pPr>
        <w:spacing w:line="360" w:lineRule="auto"/>
        <w:ind w:left="708" w:firstLine="709"/>
        <w:jc w:val="both"/>
        <w:rPr>
          <w:rFonts w:ascii="Arial" w:hAnsi="Arial" w:cs="Arial"/>
        </w:rPr>
      </w:pPr>
      <w:r w:rsidRPr="00AD1F49">
        <w:rPr>
          <w:rFonts w:ascii="Arial" w:hAnsi="Arial" w:cs="Arial"/>
        </w:rPr>
        <w:t>2. Niego que el conductor del vehículo asegurad</w:t>
      </w:r>
      <w:r>
        <w:rPr>
          <w:rFonts w:ascii="Arial" w:hAnsi="Arial" w:cs="Arial"/>
        </w:rPr>
        <w:t>o</w:t>
      </w:r>
      <w:r w:rsidRPr="00AD1F49">
        <w:rPr>
          <w:rFonts w:ascii="Arial" w:hAnsi="Arial" w:cs="Arial"/>
        </w:rPr>
        <w:t xml:space="preserve"> haya obrado con imprudencia, negligencia o impericia.</w:t>
      </w:r>
    </w:p>
    <w:p w14:paraId="6D45E6CC" w14:textId="11D3D93B" w:rsidR="00AD1F49" w:rsidRPr="00AD1F49" w:rsidRDefault="00AD1F49" w:rsidP="00AD1F49">
      <w:pPr>
        <w:spacing w:line="360" w:lineRule="auto"/>
        <w:ind w:left="708" w:firstLine="709"/>
        <w:jc w:val="both"/>
        <w:rPr>
          <w:rFonts w:ascii="Arial" w:hAnsi="Arial" w:cs="Arial"/>
        </w:rPr>
      </w:pPr>
      <w:r w:rsidRPr="00AD1F49">
        <w:rPr>
          <w:rFonts w:ascii="Arial" w:hAnsi="Arial" w:cs="Arial"/>
        </w:rPr>
        <w:t>3. Niego la existencia de un factor de atribución subjetivo imputable a mi asegurado.</w:t>
      </w:r>
    </w:p>
    <w:p w14:paraId="2DB412C0" w14:textId="0DAAFA85" w:rsidR="00AD1F49" w:rsidRPr="00AD1F49" w:rsidRDefault="00AD1F49" w:rsidP="00AD1F49">
      <w:pPr>
        <w:spacing w:line="360" w:lineRule="auto"/>
        <w:ind w:left="708" w:firstLine="709"/>
        <w:jc w:val="both"/>
        <w:rPr>
          <w:rFonts w:ascii="Arial" w:hAnsi="Arial" w:cs="Arial"/>
        </w:rPr>
      </w:pPr>
      <w:r w:rsidRPr="00AD1F49">
        <w:rPr>
          <w:rFonts w:ascii="Arial" w:hAnsi="Arial" w:cs="Arial"/>
        </w:rPr>
        <w:t>4. Niego la aplicabilidad del factor de atribución objetivo</w:t>
      </w:r>
      <w:r w:rsidR="00622565">
        <w:rPr>
          <w:rFonts w:ascii="Arial" w:hAnsi="Arial" w:cs="Arial"/>
        </w:rPr>
        <w:t>.</w:t>
      </w:r>
    </w:p>
    <w:p w14:paraId="7040264A" w14:textId="367C7988" w:rsidR="00AD1F49" w:rsidRPr="00AD1F49" w:rsidRDefault="00AD1F49" w:rsidP="00AD1F49">
      <w:pPr>
        <w:spacing w:line="360" w:lineRule="auto"/>
        <w:ind w:left="708" w:firstLine="709"/>
        <w:jc w:val="both"/>
        <w:rPr>
          <w:rFonts w:ascii="Arial" w:hAnsi="Arial" w:cs="Arial"/>
        </w:rPr>
      </w:pPr>
      <w:r w:rsidRPr="00AD1F49">
        <w:rPr>
          <w:rFonts w:ascii="Arial" w:hAnsi="Arial" w:cs="Arial"/>
        </w:rPr>
        <w:t xml:space="preserve">5. Niego que la actividad de conducción del vehículo </w:t>
      </w:r>
      <w:r w:rsidR="00622565">
        <w:rPr>
          <w:rFonts w:ascii="Arial" w:hAnsi="Arial" w:cs="Arial"/>
        </w:rPr>
        <w:t xml:space="preserve">del </w:t>
      </w:r>
      <w:r w:rsidR="00B73E66">
        <w:rPr>
          <w:rFonts w:ascii="Arial" w:hAnsi="Arial" w:cs="Arial"/>
        </w:rPr>
        <w:t>constituya</w:t>
      </w:r>
      <w:r w:rsidRPr="00AD1F49">
        <w:rPr>
          <w:rFonts w:ascii="Arial" w:hAnsi="Arial" w:cs="Arial"/>
        </w:rPr>
        <w:t xml:space="preserve"> una actividad de riesgo que desplace la carga de la prueba.</w:t>
      </w:r>
    </w:p>
    <w:p w14:paraId="6809DD37" w14:textId="604F2215" w:rsidR="00AD1F49" w:rsidRPr="00AD1F49" w:rsidRDefault="00AD1F49" w:rsidP="00AD1F49">
      <w:pPr>
        <w:spacing w:line="360" w:lineRule="auto"/>
        <w:ind w:left="708" w:firstLine="709"/>
        <w:jc w:val="both"/>
        <w:rPr>
          <w:rFonts w:ascii="Arial" w:hAnsi="Arial" w:cs="Arial"/>
        </w:rPr>
      </w:pPr>
      <w:r w:rsidRPr="00AD1F49">
        <w:rPr>
          <w:rFonts w:ascii="Arial" w:hAnsi="Arial" w:cs="Arial"/>
        </w:rPr>
        <w:t>6. Niego que mi asegurado haya infringido el estándar de "conductor profesional".</w:t>
      </w:r>
    </w:p>
    <w:p w14:paraId="5D787C64"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7. Niego que el Sr. Irabedra haya violado el deber de cuidado y prevención impuesto por la Ley Nacional de Tránsito.</w:t>
      </w:r>
    </w:p>
    <w:p w14:paraId="7248FA5E" w14:textId="77777777" w:rsidR="00AD1F49" w:rsidRPr="00AD1F49" w:rsidRDefault="00AD1F49" w:rsidP="00AD1F49">
      <w:pPr>
        <w:spacing w:line="360" w:lineRule="auto"/>
        <w:ind w:left="708" w:firstLine="709"/>
        <w:jc w:val="both"/>
        <w:rPr>
          <w:rFonts w:ascii="Arial" w:hAnsi="Arial" w:cs="Arial"/>
        </w:rPr>
      </w:pPr>
      <w:r w:rsidRPr="002B2A4E">
        <w:rPr>
          <w:rFonts w:ascii="Arial" w:hAnsi="Arial" w:cs="Arial"/>
        </w:rPr>
        <w:t>8. Niego que la maniobra de marcha atrás haya sido la causa adecuada y exclusiva de los daños reclamados.</w:t>
      </w:r>
    </w:p>
    <w:p w14:paraId="74B9D385"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lastRenderedPageBreak/>
        <w:t>9. Niego la existencia de un nexo de causalidad adecuado entre la conducta de mi asegurado y el resultado dañoso alegado.</w:t>
      </w:r>
    </w:p>
    <w:p w14:paraId="17F47A66" w14:textId="64EFE8F2" w:rsidR="00AD1F49" w:rsidRPr="00AD1F49" w:rsidRDefault="00AD1F49" w:rsidP="00AD1F49">
      <w:pPr>
        <w:spacing w:line="360" w:lineRule="auto"/>
        <w:ind w:left="708" w:firstLine="709"/>
        <w:jc w:val="both"/>
        <w:rPr>
          <w:rFonts w:ascii="Arial" w:hAnsi="Arial" w:cs="Arial"/>
        </w:rPr>
      </w:pPr>
      <w:r w:rsidRPr="00AD1F49">
        <w:rPr>
          <w:rFonts w:ascii="Arial" w:hAnsi="Arial" w:cs="Arial"/>
        </w:rPr>
        <w:t>10. Niego que el vehículo del actor</w:t>
      </w:r>
      <w:r w:rsidR="00721905">
        <w:rPr>
          <w:rFonts w:ascii="Arial" w:hAnsi="Arial" w:cs="Arial"/>
        </w:rPr>
        <w:t xml:space="preserve"> </w:t>
      </w:r>
      <w:r w:rsidRPr="00AD1F49">
        <w:rPr>
          <w:rFonts w:ascii="Arial" w:hAnsi="Arial" w:cs="Arial"/>
        </w:rPr>
        <w:t>se encontrara estacionado cumpliendo estrictamente con todas las normas de tránsito.</w:t>
      </w:r>
    </w:p>
    <w:p w14:paraId="19084FE2"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11. Niego la configuración de la antijuridicidad en el obrar de mi mandante o su asegurado.</w:t>
      </w:r>
    </w:p>
    <w:p w14:paraId="6EED46BF"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12. Niego la existencia de todos y cada uno de los elementos de la responsabilidad civil que dan sustento a la acción.</w:t>
      </w:r>
    </w:p>
    <w:p w14:paraId="1FC00FB0"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13. Niego que el siniestro haya tenido el carácter de "repentino y violento" descripto por el actor.</w:t>
      </w:r>
    </w:p>
    <w:p w14:paraId="2626A7FC"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14. Niego que el actor haya sufrido un perjuicio material cierto, actual y resarcible.</w:t>
      </w:r>
    </w:p>
    <w:p w14:paraId="3407283E" w14:textId="3A2D6837" w:rsidR="00AD1F49" w:rsidRPr="00AD1F49" w:rsidRDefault="00AD1F49" w:rsidP="00AD1F49">
      <w:pPr>
        <w:spacing w:line="360" w:lineRule="auto"/>
        <w:ind w:left="708" w:firstLine="709"/>
        <w:jc w:val="both"/>
        <w:rPr>
          <w:rFonts w:ascii="Arial" w:hAnsi="Arial" w:cs="Arial"/>
        </w:rPr>
      </w:pPr>
      <w:r w:rsidRPr="00AD1F49">
        <w:rPr>
          <w:rFonts w:ascii="Arial" w:hAnsi="Arial" w:cs="Arial"/>
        </w:rPr>
        <w:t xml:space="preserve">15. Niego que el vehículo Renault Laguna presentara los "serios daños" </w:t>
      </w:r>
      <w:r w:rsidR="00721905">
        <w:rPr>
          <w:rFonts w:ascii="Arial" w:hAnsi="Arial" w:cs="Arial"/>
        </w:rPr>
        <w:t xml:space="preserve">enunciados </w:t>
      </w:r>
      <w:r w:rsidRPr="00AD1F49">
        <w:rPr>
          <w:rFonts w:ascii="Arial" w:hAnsi="Arial" w:cs="Arial"/>
        </w:rPr>
        <w:t>en la demanda.</w:t>
      </w:r>
    </w:p>
    <w:p w14:paraId="119FA71F"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 xml:space="preserve">16. Niego que el impacto haya afectado el </w:t>
      </w:r>
      <w:proofErr w:type="gramStart"/>
      <w:r w:rsidRPr="00AD1F49">
        <w:rPr>
          <w:rFonts w:ascii="Arial" w:hAnsi="Arial" w:cs="Arial"/>
        </w:rPr>
        <w:t>capot</w:t>
      </w:r>
      <w:proofErr w:type="gramEnd"/>
      <w:r w:rsidRPr="00AD1F49">
        <w:rPr>
          <w:rFonts w:ascii="Arial" w:hAnsi="Arial" w:cs="Arial"/>
        </w:rPr>
        <w:t xml:space="preserve"> del vehículo de la actora.</w:t>
      </w:r>
    </w:p>
    <w:p w14:paraId="34DB0683" w14:textId="4216E2E0" w:rsidR="00AD1F49" w:rsidRPr="00AD1F49" w:rsidRDefault="00AD1F49" w:rsidP="00AD1F49">
      <w:pPr>
        <w:spacing w:line="360" w:lineRule="auto"/>
        <w:ind w:left="708" w:firstLine="709"/>
        <w:jc w:val="both"/>
        <w:rPr>
          <w:rFonts w:ascii="Arial" w:hAnsi="Arial" w:cs="Arial"/>
        </w:rPr>
      </w:pPr>
      <w:r w:rsidRPr="00AD1F49">
        <w:rPr>
          <w:rFonts w:ascii="Arial" w:hAnsi="Arial" w:cs="Arial"/>
        </w:rPr>
        <w:t xml:space="preserve">17. Niego que resulte necesario el reemplazo del </w:t>
      </w:r>
      <w:r w:rsidR="00FD1488" w:rsidRPr="00AD1F49">
        <w:rPr>
          <w:rFonts w:ascii="Arial" w:hAnsi="Arial" w:cs="Arial"/>
        </w:rPr>
        <w:t>guardabarros</w:t>
      </w:r>
      <w:r w:rsidRPr="00AD1F49">
        <w:rPr>
          <w:rFonts w:ascii="Arial" w:hAnsi="Arial" w:cs="Arial"/>
        </w:rPr>
        <w:t xml:space="preserve"> delantero izquierdo como consecuencia directa del hecho de autos.</w:t>
      </w:r>
    </w:p>
    <w:p w14:paraId="5195968C"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18. Niego que la óptica izquierda de la unidad actora deba ser sustituida por daños derivados del siniestro.</w:t>
      </w:r>
    </w:p>
    <w:p w14:paraId="72BD5338" w14:textId="62843764" w:rsidR="00AD1F49" w:rsidRPr="00AD1F49" w:rsidRDefault="00AD1F49" w:rsidP="00AD1F49">
      <w:pPr>
        <w:spacing w:line="360" w:lineRule="auto"/>
        <w:ind w:left="708" w:firstLine="709"/>
        <w:jc w:val="both"/>
        <w:rPr>
          <w:rFonts w:ascii="Arial" w:hAnsi="Arial" w:cs="Arial"/>
        </w:rPr>
      </w:pPr>
      <w:r w:rsidRPr="00AD1F49">
        <w:rPr>
          <w:rFonts w:ascii="Arial" w:hAnsi="Arial" w:cs="Arial"/>
        </w:rPr>
        <w:t>19. Niego que el paragolpe</w:t>
      </w:r>
      <w:r w:rsidR="00FD1488">
        <w:rPr>
          <w:rFonts w:ascii="Arial" w:hAnsi="Arial" w:cs="Arial"/>
        </w:rPr>
        <w:t>s</w:t>
      </w:r>
      <w:r w:rsidRPr="00AD1F49">
        <w:rPr>
          <w:rFonts w:ascii="Arial" w:hAnsi="Arial" w:cs="Arial"/>
        </w:rPr>
        <w:t xml:space="preserve"> delantero presente daños de la magnitud alegada que justifiquen su reparación o recambio.</w:t>
      </w:r>
    </w:p>
    <w:p w14:paraId="642E8DCB"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20. Niego la autenticidad, validez y contenido del presupuesto del taller "Ricardo Daniel Rojas Vázquez" por la suma de $1.750.000.</w:t>
      </w:r>
    </w:p>
    <w:p w14:paraId="690287B9"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21. Niego que los valores consignados en dicho presupuesto se ajusten a los precios de mercado para repuestos y mano de obra.</w:t>
      </w:r>
    </w:p>
    <w:p w14:paraId="211DC263"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22. Niego la procedencia y el quantum del rubro Daño Emergente por la suma de $2.500.000.</w:t>
      </w:r>
    </w:p>
    <w:p w14:paraId="0DB72550"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23. Niego que el actor tenga derecho a una actualización arbitraria de su propio presupuesto elevando el reclamo en $750.000 adicionales.</w:t>
      </w:r>
    </w:p>
    <w:p w14:paraId="461F1D44" w14:textId="6E7F1C07" w:rsidR="00AD1F49" w:rsidRPr="00AD1F49" w:rsidRDefault="00AD1F49" w:rsidP="00AD1F49">
      <w:pPr>
        <w:spacing w:line="360" w:lineRule="auto"/>
        <w:ind w:left="708" w:firstLine="709"/>
        <w:jc w:val="both"/>
        <w:rPr>
          <w:rFonts w:ascii="Arial" w:hAnsi="Arial" w:cs="Arial"/>
        </w:rPr>
      </w:pPr>
      <w:r w:rsidRPr="00AD1F49">
        <w:rPr>
          <w:rFonts w:ascii="Arial" w:hAnsi="Arial" w:cs="Arial"/>
        </w:rPr>
        <w:t>24. Niego que el actor carezca de recursos para reparar la unidad</w:t>
      </w:r>
      <w:r w:rsidR="00941218">
        <w:rPr>
          <w:rFonts w:ascii="Arial" w:hAnsi="Arial" w:cs="Arial"/>
        </w:rPr>
        <w:t>.</w:t>
      </w:r>
    </w:p>
    <w:p w14:paraId="32B2A42D"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lastRenderedPageBreak/>
        <w:t>25. Niego que el vehículo haya estado inmovilizado por un periodo de 30 días.</w:t>
      </w:r>
    </w:p>
    <w:p w14:paraId="0A513076"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26. Niego que el siniestro haya generado "graves inconvenientes" en los traslados del actor.</w:t>
      </w:r>
    </w:p>
    <w:p w14:paraId="67BCD7BC"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27. Niego que el actor haya tenido que recurrir de forma constante al uso de taxis y remises para su movilización.</w:t>
      </w:r>
    </w:p>
    <w:p w14:paraId="52AD4254"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28. Niego la procedencia y el quantum del rubro Privación de Uso por la suma de $600.000.</w:t>
      </w:r>
    </w:p>
    <w:p w14:paraId="5BD67418"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29. Niego que el valor diario de privación de uso ascienda a la suma conjetural de $20.000.</w:t>
      </w:r>
    </w:p>
    <w:p w14:paraId="4D30A5EB"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30. Niego que el actor haya acreditado un perjuicio económico directo, efectivo y no compensado por el ahorro de uso.</w:t>
      </w:r>
    </w:p>
    <w:p w14:paraId="5E5A031C" w14:textId="26566CB3" w:rsidR="00AD1F49" w:rsidRPr="00AD1F49" w:rsidRDefault="00AD1F49" w:rsidP="00AD1F49">
      <w:pPr>
        <w:spacing w:line="360" w:lineRule="auto"/>
        <w:ind w:left="708" w:firstLine="709"/>
        <w:jc w:val="both"/>
        <w:rPr>
          <w:rFonts w:ascii="Arial" w:hAnsi="Arial" w:cs="Arial"/>
        </w:rPr>
      </w:pPr>
      <w:r w:rsidRPr="00AD1F49">
        <w:rPr>
          <w:rFonts w:ascii="Arial" w:hAnsi="Arial" w:cs="Arial"/>
        </w:rPr>
        <w:t xml:space="preserve">31. Niego que el vehículo Renault Laguna presente una </w:t>
      </w:r>
      <w:r w:rsidR="00941218">
        <w:rPr>
          <w:rFonts w:ascii="Arial" w:hAnsi="Arial" w:cs="Arial"/>
        </w:rPr>
        <w:t>d</w:t>
      </w:r>
      <w:r w:rsidRPr="00AD1F49">
        <w:rPr>
          <w:rFonts w:ascii="Arial" w:hAnsi="Arial" w:cs="Arial"/>
        </w:rPr>
        <w:t xml:space="preserve">esvalorización </w:t>
      </w:r>
      <w:r w:rsidR="00941218">
        <w:rPr>
          <w:rFonts w:ascii="Arial" w:hAnsi="Arial" w:cs="Arial"/>
        </w:rPr>
        <w:t xml:space="preserve">de </w:t>
      </w:r>
      <w:r w:rsidRPr="00AD1F49">
        <w:rPr>
          <w:rFonts w:ascii="Arial" w:hAnsi="Arial" w:cs="Arial"/>
        </w:rPr>
        <w:t>carácter irreversible.</w:t>
      </w:r>
    </w:p>
    <w:p w14:paraId="3E3621BD"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32. Niego que el siniestro haya afectado partes estructurales o de seguridad de la unidad.</w:t>
      </w:r>
    </w:p>
    <w:p w14:paraId="3DB91DF6"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33. Niego que tras una reparación adecuada queden secuelas visibles que afecten el valor venal del bien.</w:t>
      </w:r>
    </w:p>
    <w:p w14:paraId="01BF3918" w14:textId="5C94D349" w:rsidR="00AD1F49" w:rsidRPr="00AD1F49" w:rsidRDefault="00AD1F49" w:rsidP="00AD1F49">
      <w:pPr>
        <w:spacing w:line="360" w:lineRule="auto"/>
        <w:ind w:left="708" w:firstLine="709"/>
        <w:jc w:val="both"/>
        <w:rPr>
          <w:rFonts w:ascii="Arial" w:hAnsi="Arial" w:cs="Arial"/>
        </w:rPr>
      </w:pPr>
      <w:r w:rsidRPr="00AD1F49">
        <w:rPr>
          <w:rFonts w:ascii="Arial" w:hAnsi="Arial" w:cs="Arial"/>
        </w:rPr>
        <w:t>34. Niego que el valor de mercado de un Renault Laguna modelo 1999 alcance la suma de $7.500.000.</w:t>
      </w:r>
    </w:p>
    <w:p w14:paraId="1FFDEF37"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35. Niego la procedencia y el quantum del rubro Desvalorización por la suma de $1.875.000.</w:t>
      </w:r>
    </w:p>
    <w:p w14:paraId="6BCECBE0"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36. Niego que la desvalorización técnica pueda estimarse de forma genérica en un 25% sin pericia mecánica previa.</w:t>
      </w:r>
    </w:p>
    <w:p w14:paraId="7770385F"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37. Niego la procedencia de la liquidación total practicada por la suma de $4.975.000.</w:t>
      </w:r>
    </w:p>
    <w:p w14:paraId="272F9936"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t>38. Niego que la parte actora haya cumplido con la carga de la prueba respecto de la magnitud de los daños.</w:t>
      </w:r>
    </w:p>
    <w:p w14:paraId="68157A77" w14:textId="44D641EA" w:rsidR="00AD1F49" w:rsidRPr="00AD1F49" w:rsidRDefault="00AD1F49" w:rsidP="00AD1F49">
      <w:pPr>
        <w:spacing w:line="360" w:lineRule="auto"/>
        <w:ind w:left="708" w:firstLine="709"/>
        <w:jc w:val="both"/>
        <w:rPr>
          <w:rFonts w:ascii="Arial" w:hAnsi="Arial" w:cs="Arial"/>
        </w:rPr>
      </w:pPr>
      <w:r w:rsidRPr="00AD1F49">
        <w:rPr>
          <w:rFonts w:ascii="Arial" w:hAnsi="Arial" w:cs="Arial"/>
        </w:rPr>
        <w:t>39. Niego la validez de las fotografías acompañadas</w:t>
      </w:r>
      <w:r w:rsidR="00194815">
        <w:rPr>
          <w:rFonts w:ascii="Arial" w:hAnsi="Arial" w:cs="Arial"/>
        </w:rPr>
        <w:t>.</w:t>
      </w:r>
    </w:p>
    <w:p w14:paraId="1B081CDF" w14:textId="77777777" w:rsidR="00AD1F49" w:rsidRPr="00AD1F49" w:rsidRDefault="00AD1F49" w:rsidP="00AD1F49">
      <w:pPr>
        <w:spacing w:line="360" w:lineRule="auto"/>
        <w:ind w:left="708" w:firstLine="709"/>
        <w:jc w:val="both"/>
        <w:rPr>
          <w:rFonts w:ascii="Arial" w:hAnsi="Arial" w:cs="Arial"/>
        </w:rPr>
      </w:pPr>
      <w:r w:rsidRPr="00AD1F49">
        <w:rPr>
          <w:rFonts w:ascii="Arial" w:hAnsi="Arial" w:cs="Arial"/>
        </w:rPr>
        <w:lastRenderedPageBreak/>
        <w:t>40. Niego que el video fílmico ofrecido por la actora corrobore fielmente su versión sesgada de los hechos.</w:t>
      </w:r>
    </w:p>
    <w:p w14:paraId="6E612371" w14:textId="68696CCA" w:rsidR="00AD1F49" w:rsidRPr="00AD1F49" w:rsidRDefault="00AD1F49" w:rsidP="00AD1F49">
      <w:pPr>
        <w:spacing w:line="360" w:lineRule="auto"/>
        <w:ind w:left="708" w:firstLine="709"/>
        <w:jc w:val="both"/>
        <w:rPr>
          <w:rFonts w:ascii="Arial" w:hAnsi="Arial" w:cs="Arial"/>
        </w:rPr>
      </w:pPr>
      <w:r w:rsidRPr="00AD1F49">
        <w:rPr>
          <w:rFonts w:ascii="Arial" w:hAnsi="Arial" w:cs="Arial"/>
        </w:rPr>
        <w:t>4</w:t>
      </w:r>
      <w:r w:rsidR="009C74FE">
        <w:rPr>
          <w:rFonts w:ascii="Arial" w:hAnsi="Arial" w:cs="Arial"/>
        </w:rPr>
        <w:t>1</w:t>
      </w:r>
      <w:r w:rsidRPr="00AD1F49">
        <w:rPr>
          <w:rFonts w:ascii="Arial" w:hAnsi="Arial" w:cs="Arial"/>
        </w:rPr>
        <w:t>. Niego que el actor sea titular de un derecho a la reparación integral por encima de las limitaciones contractuales de la póliza.</w:t>
      </w:r>
    </w:p>
    <w:p w14:paraId="1F998C2E" w14:textId="489E348B" w:rsidR="00AD1F49" w:rsidRPr="00AD1F49" w:rsidRDefault="00AD1F49" w:rsidP="00AD1F49">
      <w:pPr>
        <w:spacing w:line="360" w:lineRule="auto"/>
        <w:ind w:left="708" w:firstLine="709"/>
        <w:jc w:val="both"/>
        <w:rPr>
          <w:rFonts w:ascii="Arial" w:hAnsi="Arial" w:cs="Arial"/>
        </w:rPr>
      </w:pPr>
      <w:r w:rsidRPr="00AD1F49">
        <w:rPr>
          <w:rFonts w:ascii="Arial" w:hAnsi="Arial" w:cs="Arial"/>
        </w:rPr>
        <w:t>4</w:t>
      </w:r>
      <w:r w:rsidR="009C74FE">
        <w:rPr>
          <w:rFonts w:ascii="Arial" w:hAnsi="Arial" w:cs="Arial"/>
        </w:rPr>
        <w:t>2</w:t>
      </w:r>
      <w:r w:rsidRPr="00AD1F49">
        <w:rPr>
          <w:rFonts w:ascii="Arial" w:hAnsi="Arial" w:cs="Arial"/>
        </w:rPr>
        <w:t>. Niego que mi mandante deba responder por suma alguna que exceda el límite de cobertura de $175.000.000.</w:t>
      </w:r>
    </w:p>
    <w:p w14:paraId="60A38A5D" w14:textId="7110FF98" w:rsidR="00AD1F49" w:rsidRPr="00AD1F49" w:rsidRDefault="00AD1F49" w:rsidP="00AD1F49">
      <w:pPr>
        <w:spacing w:line="360" w:lineRule="auto"/>
        <w:ind w:left="708" w:firstLine="709"/>
        <w:jc w:val="both"/>
        <w:rPr>
          <w:rFonts w:ascii="Arial" w:hAnsi="Arial" w:cs="Arial"/>
        </w:rPr>
      </w:pPr>
      <w:r w:rsidRPr="00AD1F49">
        <w:rPr>
          <w:rFonts w:ascii="Arial" w:hAnsi="Arial" w:cs="Arial"/>
        </w:rPr>
        <w:t>4</w:t>
      </w:r>
      <w:r w:rsidR="00AC4031">
        <w:rPr>
          <w:rFonts w:ascii="Arial" w:hAnsi="Arial" w:cs="Arial"/>
        </w:rPr>
        <w:t>3</w:t>
      </w:r>
      <w:r w:rsidRPr="00AD1F49">
        <w:rPr>
          <w:rFonts w:ascii="Arial" w:hAnsi="Arial" w:cs="Arial"/>
        </w:rPr>
        <w:t>. Niego la validez de los argumentos expuestos en el acápite de "Consideraciones" de la demanda</w:t>
      </w:r>
      <w:r w:rsidR="009C74FE">
        <w:rPr>
          <w:rFonts w:ascii="Arial" w:hAnsi="Arial" w:cs="Arial"/>
        </w:rPr>
        <w:t>.</w:t>
      </w:r>
    </w:p>
    <w:p w14:paraId="042CA634" w14:textId="58C6140D" w:rsidR="00AD1F49" w:rsidRPr="00AD1F49" w:rsidRDefault="00AD1F49" w:rsidP="00AD1F49">
      <w:pPr>
        <w:spacing w:line="360" w:lineRule="auto"/>
        <w:ind w:left="708" w:firstLine="709"/>
        <w:jc w:val="both"/>
        <w:rPr>
          <w:rFonts w:ascii="Arial" w:hAnsi="Arial" w:cs="Arial"/>
        </w:rPr>
      </w:pPr>
      <w:r w:rsidRPr="00AD1F49">
        <w:rPr>
          <w:rFonts w:ascii="Arial" w:hAnsi="Arial" w:cs="Arial"/>
        </w:rPr>
        <w:t>4</w:t>
      </w:r>
      <w:r w:rsidR="00AC4031">
        <w:rPr>
          <w:rFonts w:ascii="Arial" w:hAnsi="Arial" w:cs="Arial"/>
        </w:rPr>
        <w:t>4</w:t>
      </w:r>
      <w:r w:rsidRPr="00AD1F49">
        <w:rPr>
          <w:rFonts w:ascii="Arial" w:hAnsi="Arial" w:cs="Arial"/>
        </w:rPr>
        <w:t xml:space="preserve">. Niego el contenido de la denuncia de siniestro de la actora ante </w:t>
      </w:r>
      <w:r w:rsidR="00F772D7">
        <w:rPr>
          <w:rFonts w:ascii="Arial" w:hAnsi="Arial" w:cs="Arial"/>
        </w:rPr>
        <w:t>su aseguradora.</w:t>
      </w:r>
    </w:p>
    <w:p w14:paraId="3FF0BCA2" w14:textId="0016BED7" w:rsidR="00AD1F49" w:rsidRPr="00AD1F49" w:rsidRDefault="00DB0AA0" w:rsidP="00AD1F49">
      <w:pPr>
        <w:spacing w:line="360" w:lineRule="auto"/>
        <w:ind w:left="708" w:firstLine="709"/>
        <w:jc w:val="both"/>
        <w:rPr>
          <w:rFonts w:ascii="Arial" w:hAnsi="Arial" w:cs="Arial"/>
        </w:rPr>
      </w:pPr>
      <w:r>
        <w:rPr>
          <w:rFonts w:ascii="Arial" w:hAnsi="Arial" w:cs="Arial"/>
        </w:rPr>
        <w:t>4</w:t>
      </w:r>
      <w:r w:rsidR="00AC4031">
        <w:rPr>
          <w:rFonts w:ascii="Arial" w:hAnsi="Arial" w:cs="Arial"/>
        </w:rPr>
        <w:t>5</w:t>
      </w:r>
      <w:r w:rsidR="00AD1F49" w:rsidRPr="00AD1F49">
        <w:rPr>
          <w:rFonts w:ascii="Arial" w:hAnsi="Arial" w:cs="Arial"/>
        </w:rPr>
        <w:t>. Niego que el actor haya sufrido una afectación en su esfera de "esparcimiento y diversión" por la falta de uso del rodado.</w:t>
      </w:r>
    </w:p>
    <w:p w14:paraId="11815EFB" w14:textId="421622B6" w:rsidR="00AD1F49" w:rsidRDefault="00AD1F49" w:rsidP="00AD1F49">
      <w:pPr>
        <w:spacing w:line="360" w:lineRule="auto"/>
        <w:ind w:left="708" w:firstLine="709"/>
        <w:jc w:val="both"/>
        <w:rPr>
          <w:rFonts w:ascii="Arial" w:hAnsi="Arial" w:cs="Arial"/>
        </w:rPr>
      </w:pPr>
      <w:r w:rsidRPr="00AD1F49">
        <w:rPr>
          <w:rFonts w:ascii="Arial" w:hAnsi="Arial" w:cs="Arial"/>
        </w:rPr>
        <w:t>4</w:t>
      </w:r>
      <w:r w:rsidR="00AC4031">
        <w:rPr>
          <w:rFonts w:ascii="Arial" w:hAnsi="Arial" w:cs="Arial"/>
        </w:rPr>
        <w:t>6</w:t>
      </w:r>
      <w:r w:rsidRPr="00AD1F49">
        <w:rPr>
          <w:rFonts w:ascii="Arial" w:hAnsi="Arial" w:cs="Arial"/>
        </w:rPr>
        <w:t>. Niego la aplicabilidad de los fallos citados por la actora</w:t>
      </w:r>
      <w:r w:rsidR="008C4127">
        <w:rPr>
          <w:rFonts w:ascii="Arial" w:hAnsi="Arial" w:cs="Arial"/>
        </w:rPr>
        <w:t>.</w:t>
      </w:r>
    </w:p>
    <w:p w14:paraId="3B476125" w14:textId="034DB2FC" w:rsidR="008F3BE7" w:rsidRPr="00AD1F49" w:rsidRDefault="008C4127" w:rsidP="008F3BE7">
      <w:pPr>
        <w:spacing w:line="360" w:lineRule="auto"/>
        <w:ind w:left="708" w:firstLine="709"/>
        <w:jc w:val="both"/>
        <w:rPr>
          <w:rFonts w:ascii="Arial" w:hAnsi="Arial" w:cs="Arial"/>
        </w:rPr>
      </w:pPr>
      <w:r>
        <w:rPr>
          <w:rFonts w:ascii="Arial" w:hAnsi="Arial" w:cs="Arial"/>
        </w:rPr>
        <w:t>4</w:t>
      </w:r>
      <w:r w:rsidR="00AC4031">
        <w:rPr>
          <w:rFonts w:ascii="Arial" w:hAnsi="Arial" w:cs="Arial"/>
        </w:rPr>
        <w:t>7</w:t>
      </w:r>
      <w:r>
        <w:rPr>
          <w:rFonts w:ascii="Arial" w:hAnsi="Arial" w:cs="Arial"/>
        </w:rPr>
        <w:t>.</w:t>
      </w:r>
      <w:r w:rsidR="008F3BE7">
        <w:rPr>
          <w:rFonts w:ascii="Arial" w:hAnsi="Arial" w:cs="Arial"/>
        </w:rPr>
        <w:t xml:space="preserve"> Niego que resulte aplicable la doctrina citada.</w:t>
      </w:r>
    </w:p>
    <w:p w14:paraId="0E5CE669" w14:textId="3E3260F0" w:rsidR="00324A24" w:rsidRDefault="00DB0AA0" w:rsidP="00AD1F49">
      <w:pPr>
        <w:spacing w:line="360" w:lineRule="auto"/>
        <w:ind w:left="708" w:firstLine="709"/>
        <w:jc w:val="both"/>
        <w:rPr>
          <w:rFonts w:ascii="Arial" w:hAnsi="Arial" w:cs="Arial"/>
        </w:rPr>
      </w:pPr>
      <w:r>
        <w:rPr>
          <w:rFonts w:ascii="Arial" w:hAnsi="Arial" w:cs="Arial"/>
        </w:rPr>
        <w:t>4</w:t>
      </w:r>
      <w:r w:rsidR="00AC4031">
        <w:rPr>
          <w:rFonts w:ascii="Arial" w:hAnsi="Arial" w:cs="Arial"/>
        </w:rPr>
        <w:t>8</w:t>
      </w:r>
      <w:r w:rsidR="00AD1F49" w:rsidRPr="00AD1F49">
        <w:rPr>
          <w:rFonts w:ascii="Arial" w:hAnsi="Arial" w:cs="Arial"/>
        </w:rPr>
        <w:t>. Desconozco formalmente toda documentación acompañada por la actora</w:t>
      </w:r>
      <w:r w:rsidR="003913AB">
        <w:rPr>
          <w:rFonts w:ascii="Arial" w:hAnsi="Arial" w:cs="Arial"/>
        </w:rPr>
        <w:t>.</w:t>
      </w:r>
    </w:p>
    <w:p w14:paraId="54500163" w14:textId="75CF5D66" w:rsidR="008F3BE7" w:rsidRDefault="00AC4031" w:rsidP="00AD1F49">
      <w:pPr>
        <w:spacing w:line="360" w:lineRule="auto"/>
        <w:ind w:left="708" w:firstLine="709"/>
        <w:jc w:val="both"/>
        <w:rPr>
          <w:rFonts w:ascii="Arial" w:hAnsi="Arial" w:cs="Arial"/>
        </w:rPr>
      </w:pPr>
      <w:r>
        <w:rPr>
          <w:rFonts w:ascii="Arial" w:hAnsi="Arial" w:cs="Arial"/>
        </w:rPr>
        <w:t>49</w:t>
      </w:r>
      <w:r w:rsidR="008F3BE7">
        <w:rPr>
          <w:rFonts w:ascii="Arial" w:hAnsi="Arial" w:cs="Arial"/>
        </w:rPr>
        <w:t>. Niego que resulte procedente la demanda.</w:t>
      </w:r>
    </w:p>
    <w:p w14:paraId="1CFFFE73" w14:textId="77777777" w:rsidR="00324A24" w:rsidRDefault="00324A24" w:rsidP="00324A24">
      <w:pPr>
        <w:spacing w:line="360" w:lineRule="auto"/>
        <w:ind w:left="708" w:firstLine="709"/>
        <w:jc w:val="both"/>
        <w:rPr>
          <w:rFonts w:ascii="Arial" w:hAnsi="Arial" w:cs="Arial"/>
        </w:rPr>
      </w:pPr>
    </w:p>
    <w:p w14:paraId="23D13884" w14:textId="77777777" w:rsidR="00324A24" w:rsidRDefault="00324A24" w:rsidP="00324A24">
      <w:pPr>
        <w:spacing w:line="360" w:lineRule="auto"/>
        <w:ind w:left="708" w:firstLine="709"/>
        <w:jc w:val="both"/>
        <w:rPr>
          <w:rFonts w:ascii="Arial" w:hAnsi="Arial" w:cs="Arial"/>
          <w:b/>
          <w:bCs/>
        </w:rPr>
      </w:pPr>
      <w:r w:rsidRPr="00831834">
        <w:rPr>
          <w:rFonts w:ascii="Arial" w:hAnsi="Arial" w:cs="Arial"/>
          <w:b/>
          <w:bCs/>
        </w:rPr>
        <w:t xml:space="preserve">V.- </w:t>
      </w:r>
      <w:r>
        <w:rPr>
          <w:rFonts w:ascii="Arial" w:hAnsi="Arial" w:cs="Arial"/>
          <w:b/>
          <w:bCs/>
        </w:rPr>
        <w:t>DESCONOCE DOCUMENTAL</w:t>
      </w:r>
    </w:p>
    <w:p w14:paraId="2C71DAA9" w14:textId="77777777" w:rsidR="00324A24" w:rsidRPr="00B355CF" w:rsidRDefault="00324A24" w:rsidP="00324A24">
      <w:pPr>
        <w:spacing w:line="360" w:lineRule="auto"/>
        <w:ind w:left="708" w:firstLine="709"/>
        <w:jc w:val="both"/>
        <w:rPr>
          <w:rFonts w:ascii="Arial" w:hAnsi="Arial" w:cs="Arial"/>
        </w:rPr>
      </w:pPr>
      <w:r w:rsidRPr="00B355CF">
        <w:rPr>
          <w:rFonts w:ascii="Arial" w:hAnsi="Arial" w:cs="Arial"/>
        </w:rPr>
        <w:t>En los términos del artículo 356 inciso 1° del Código Procesal Civil y Comercial, mi parte desconoce expresa y formalmente, por no constarle su autenticidad, veracidad, origen, integridad, fecha cierta ni correspondencia con el hecho de autos, toda la documentación acompañada por la actora, así como aquella que eventualmente se incorpore en el futuro sin los recaudos legales pertinentes.</w:t>
      </w:r>
    </w:p>
    <w:p w14:paraId="26DE5828" w14:textId="2A009D28" w:rsidR="00324A24" w:rsidRPr="00B355CF" w:rsidRDefault="00324A24" w:rsidP="00324A24">
      <w:pPr>
        <w:spacing w:line="360" w:lineRule="auto"/>
        <w:ind w:left="708" w:firstLine="709"/>
        <w:jc w:val="both"/>
        <w:rPr>
          <w:rFonts w:ascii="Arial" w:hAnsi="Arial" w:cs="Arial"/>
        </w:rPr>
      </w:pPr>
      <w:r w:rsidRPr="00B355CF">
        <w:rPr>
          <w:rFonts w:ascii="Arial" w:hAnsi="Arial" w:cs="Arial"/>
        </w:rPr>
        <w:t>En tal sentido, niego expresamente la documental acompañada por parte actora que haya sido emitida por esta parte o no se encuentre en copia certificada o instrumento público, por no constarme su origen ni autenticidad.</w:t>
      </w:r>
      <w:r>
        <w:rPr>
          <w:rFonts w:ascii="Arial" w:hAnsi="Arial" w:cs="Arial"/>
        </w:rPr>
        <w:t xml:space="preserve"> A saber: </w:t>
      </w:r>
      <w:r w:rsidR="005D2A71">
        <w:rPr>
          <w:rFonts w:ascii="Arial" w:hAnsi="Arial" w:cs="Arial"/>
        </w:rPr>
        <w:t>E</w:t>
      </w:r>
      <w:r w:rsidR="005D2A71" w:rsidRPr="005D2A71">
        <w:rPr>
          <w:rFonts w:ascii="Arial" w:hAnsi="Arial" w:cs="Arial"/>
        </w:rPr>
        <w:t>jemplar del acta de cierre del proceso de mediación</w:t>
      </w:r>
      <w:r w:rsidR="005D2A71">
        <w:rPr>
          <w:rFonts w:ascii="Arial" w:hAnsi="Arial" w:cs="Arial"/>
        </w:rPr>
        <w:t>, c</w:t>
      </w:r>
      <w:r w:rsidR="005D2A71" w:rsidRPr="005D2A71">
        <w:rPr>
          <w:rFonts w:ascii="Arial" w:hAnsi="Arial" w:cs="Arial"/>
        </w:rPr>
        <w:t>opia de la denuncia del siniestro presentada por RADAELLI, ENRIQUE en la Caja de Ahorro y Seguros S.A el día 20/09/2024</w:t>
      </w:r>
      <w:r w:rsidR="005D2A71">
        <w:rPr>
          <w:rFonts w:ascii="Arial" w:hAnsi="Arial" w:cs="Arial"/>
        </w:rPr>
        <w:t>, c</w:t>
      </w:r>
      <w:r w:rsidR="005D2A71" w:rsidRPr="005D2A71">
        <w:rPr>
          <w:rFonts w:ascii="Arial" w:hAnsi="Arial" w:cs="Arial"/>
        </w:rPr>
        <w:t xml:space="preserve">opia del Certificado de Cobertura </w:t>
      </w:r>
      <w:r w:rsidR="005D2A71" w:rsidRPr="005D2A71">
        <w:rPr>
          <w:rFonts w:ascii="Arial" w:hAnsi="Arial" w:cs="Arial"/>
        </w:rPr>
        <w:lastRenderedPageBreak/>
        <w:t>correspondiente al automóvil identificado con patente CYQ893</w:t>
      </w:r>
      <w:r w:rsidR="005D2A71">
        <w:rPr>
          <w:rFonts w:ascii="Arial" w:hAnsi="Arial" w:cs="Arial"/>
        </w:rPr>
        <w:t>, c</w:t>
      </w:r>
      <w:r w:rsidR="005D2A71" w:rsidRPr="005D2A71">
        <w:rPr>
          <w:rFonts w:ascii="Arial" w:hAnsi="Arial" w:cs="Arial"/>
        </w:rPr>
        <w:t>opia del Documento Nacional de Identificación de RADAELLI, ENRIQU</w:t>
      </w:r>
      <w:r w:rsidR="005D2A71">
        <w:rPr>
          <w:rFonts w:ascii="Arial" w:hAnsi="Arial" w:cs="Arial"/>
        </w:rPr>
        <w:t>E, c</w:t>
      </w:r>
      <w:r w:rsidR="005D2A71" w:rsidRPr="005D2A71">
        <w:rPr>
          <w:rFonts w:ascii="Arial" w:hAnsi="Arial" w:cs="Arial"/>
        </w:rPr>
        <w:t>opia de la Licencia Nacional de Conducir de RADAELLI, ENRIQUE</w:t>
      </w:r>
      <w:r w:rsidR="005D2A71">
        <w:rPr>
          <w:rFonts w:ascii="Arial" w:hAnsi="Arial" w:cs="Arial"/>
        </w:rPr>
        <w:t>, c</w:t>
      </w:r>
      <w:r w:rsidR="005D2A71" w:rsidRPr="005D2A71">
        <w:rPr>
          <w:rFonts w:ascii="Arial" w:hAnsi="Arial" w:cs="Arial"/>
        </w:rPr>
        <w:t>opia de la Cédula de Identificación de Vehículos del automóvil identificada con patente AG565GT</w:t>
      </w:r>
      <w:r w:rsidR="005D2A71">
        <w:rPr>
          <w:rFonts w:ascii="Arial" w:hAnsi="Arial" w:cs="Arial"/>
        </w:rPr>
        <w:t>, c</w:t>
      </w:r>
      <w:r w:rsidR="005D2A71" w:rsidRPr="005D2A71">
        <w:rPr>
          <w:rFonts w:ascii="Arial" w:hAnsi="Arial" w:cs="Arial"/>
        </w:rPr>
        <w:t>opia del Documento Nacional de Identificación de IRABEDRA EDUARDO ALFREDO</w:t>
      </w:r>
      <w:r w:rsidR="005D2A71">
        <w:rPr>
          <w:rFonts w:ascii="Arial" w:hAnsi="Arial" w:cs="Arial"/>
        </w:rPr>
        <w:t>, c</w:t>
      </w:r>
      <w:r w:rsidR="005D2A71" w:rsidRPr="005D2A71">
        <w:rPr>
          <w:rFonts w:ascii="Arial" w:hAnsi="Arial" w:cs="Arial"/>
        </w:rPr>
        <w:t>opia de la Licencia Nacional de Conducir de IRABEDRA, EDUARDO ALFREDO</w:t>
      </w:r>
      <w:r w:rsidR="005D2A71">
        <w:rPr>
          <w:rFonts w:ascii="Arial" w:hAnsi="Arial" w:cs="Arial"/>
        </w:rPr>
        <w:t>, i</w:t>
      </w:r>
      <w:r w:rsidR="005D2A71" w:rsidRPr="005D2A71">
        <w:rPr>
          <w:rFonts w:ascii="Arial" w:hAnsi="Arial" w:cs="Arial"/>
        </w:rPr>
        <w:t>magen de la tarjeta de seguro correspondiente al Sr. RADAELLI, ENRIQUE</w:t>
      </w:r>
      <w:r w:rsidR="005D2A71">
        <w:rPr>
          <w:rFonts w:ascii="Arial" w:hAnsi="Arial" w:cs="Arial"/>
        </w:rPr>
        <w:t>, c</w:t>
      </w:r>
      <w:r w:rsidR="005D2A71" w:rsidRPr="005D2A71">
        <w:rPr>
          <w:rFonts w:ascii="Arial" w:hAnsi="Arial" w:cs="Arial"/>
        </w:rPr>
        <w:t>opia del certificado de cobertura emitida por LIBRA COMPAÑIA ARGENTINA DE SEGUROS S.A, respecto del vehículo identificado con patente AG-565-GT</w:t>
      </w:r>
      <w:r w:rsidR="005D2A71">
        <w:rPr>
          <w:rFonts w:ascii="Arial" w:hAnsi="Arial" w:cs="Arial"/>
        </w:rPr>
        <w:t>, r</w:t>
      </w:r>
      <w:r w:rsidR="005D2A71" w:rsidRPr="005D2A71">
        <w:rPr>
          <w:rFonts w:ascii="Arial" w:hAnsi="Arial" w:cs="Arial"/>
        </w:rPr>
        <w:t>ecibo N° 00006 correspondiente a la compañía Sepron – Servicios a medida S.A</w:t>
      </w:r>
      <w:r w:rsidR="005D2A71">
        <w:rPr>
          <w:rFonts w:ascii="Arial" w:hAnsi="Arial" w:cs="Arial"/>
        </w:rPr>
        <w:t>,</w:t>
      </w:r>
      <w:r w:rsidR="005D2A71" w:rsidRPr="005D2A71">
        <w:rPr>
          <w:rFonts w:ascii="Arial" w:hAnsi="Arial" w:cs="Arial"/>
        </w:rPr>
        <w:t xml:space="preserve"> </w:t>
      </w:r>
      <w:r w:rsidR="005D2A71">
        <w:rPr>
          <w:rFonts w:ascii="Arial" w:hAnsi="Arial" w:cs="Arial"/>
        </w:rPr>
        <w:t>s</w:t>
      </w:r>
      <w:r w:rsidR="005D2A71" w:rsidRPr="005D2A71">
        <w:rPr>
          <w:rFonts w:ascii="Arial" w:hAnsi="Arial" w:cs="Arial"/>
        </w:rPr>
        <w:t>eis (6) fotografías de los daños causados al automóvil marca RENAULT LAGUNA, identificado con patente CYQ-893 y una (1) fotografía del vehículo cuya patente es AG565GT</w:t>
      </w:r>
      <w:r w:rsidR="005D2A71">
        <w:rPr>
          <w:rFonts w:ascii="Arial" w:hAnsi="Arial" w:cs="Arial"/>
        </w:rPr>
        <w:t>, c</w:t>
      </w:r>
      <w:r w:rsidR="005D2A71" w:rsidRPr="005D2A71">
        <w:rPr>
          <w:rFonts w:ascii="Arial" w:hAnsi="Arial" w:cs="Arial"/>
        </w:rPr>
        <w:t>opia del presupuesto de reparación de daños emitido el 09/07/2025 por la empresa RICARDO DANIEL ROJAS VAZQUEZ, sito en la calle Guevara N°1308, C.A.B.A)</w:t>
      </w:r>
      <w:r w:rsidR="005D2A71">
        <w:rPr>
          <w:rFonts w:ascii="Arial" w:hAnsi="Arial" w:cs="Arial"/>
        </w:rPr>
        <w:t xml:space="preserve"> y</w:t>
      </w:r>
      <w:r w:rsidR="005D2A71" w:rsidRPr="005D2A71">
        <w:rPr>
          <w:rFonts w:ascii="Arial" w:hAnsi="Arial" w:cs="Arial"/>
        </w:rPr>
        <w:t xml:space="preserve"> </w:t>
      </w:r>
      <w:r w:rsidR="005D2A71">
        <w:rPr>
          <w:rFonts w:ascii="Arial" w:hAnsi="Arial" w:cs="Arial"/>
        </w:rPr>
        <w:t>u</w:t>
      </w:r>
      <w:r w:rsidR="005D2A71" w:rsidRPr="005D2A71">
        <w:rPr>
          <w:rFonts w:ascii="Arial" w:hAnsi="Arial" w:cs="Arial"/>
        </w:rPr>
        <w:t>n (1) video fílmico correspondiente al día y lugar de los hechos.</w:t>
      </w:r>
    </w:p>
    <w:p w14:paraId="3AE8AEB1" w14:textId="77777777" w:rsidR="00324A24" w:rsidRPr="00B355CF" w:rsidRDefault="00324A24" w:rsidP="00324A24">
      <w:pPr>
        <w:spacing w:line="360" w:lineRule="auto"/>
        <w:ind w:left="708" w:firstLine="709"/>
        <w:jc w:val="both"/>
        <w:rPr>
          <w:rFonts w:ascii="Arial" w:hAnsi="Arial" w:cs="Arial"/>
        </w:rPr>
      </w:pPr>
    </w:p>
    <w:p w14:paraId="0B828852" w14:textId="4B8F7CB8" w:rsidR="00324A24" w:rsidRDefault="00324A24" w:rsidP="00324A24">
      <w:pPr>
        <w:spacing w:line="360" w:lineRule="auto"/>
        <w:ind w:left="708" w:firstLine="709"/>
        <w:jc w:val="both"/>
        <w:rPr>
          <w:rFonts w:ascii="Arial" w:hAnsi="Arial" w:cs="Arial"/>
          <w:b/>
          <w:bCs/>
        </w:rPr>
      </w:pPr>
      <w:r w:rsidRPr="007C220E">
        <w:rPr>
          <w:rFonts w:ascii="Arial" w:hAnsi="Arial" w:cs="Arial"/>
          <w:b/>
          <w:bCs/>
        </w:rPr>
        <w:t>V</w:t>
      </w:r>
      <w:r w:rsidR="00AC4031">
        <w:rPr>
          <w:rFonts w:ascii="Arial" w:hAnsi="Arial" w:cs="Arial"/>
          <w:b/>
          <w:bCs/>
        </w:rPr>
        <w:t>I</w:t>
      </w:r>
      <w:r w:rsidRPr="007C220E">
        <w:rPr>
          <w:rFonts w:ascii="Arial" w:hAnsi="Arial" w:cs="Arial"/>
          <w:b/>
          <w:bCs/>
        </w:rPr>
        <w:t xml:space="preserve">.- LA VERDAD DE LOS HECHOS. </w:t>
      </w:r>
    </w:p>
    <w:p w14:paraId="08F8234D" w14:textId="046331B9" w:rsidR="0096477B" w:rsidRDefault="0096477B" w:rsidP="00324A24">
      <w:pPr>
        <w:spacing w:line="360" w:lineRule="auto"/>
        <w:ind w:left="708" w:firstLine="709"/>
        <w:jc w:val="both"/>
        <w:rPr>
          <w:rFonts w:ascii="Arial" w:hAnsi="Arial" w:cs="Arial"/>
        </w:rPr>
      </w:pPr>
      <w:r w:rsidRPr="0096477B">
        <w:rPr>
          <w:rFonts w:ascii="Arial" w:hAnsi="Arial" w:cs="Arial"/>
        </w:rPr>
        <w:t xml:space="preserve">Contrariamente a la versión sesgada y subjetiva expuesta en el escrito de inicio, la realidad de lo acontecido el 18 de septiembre de 2024 demuestra que la parte actora pretende convertir un contacto de mínima intensidad en una fuente de enriquecimiento indebido, pues si bien el Sr. Eduardo Alfredo Irabedra se encontraba prestando servicio de taxi con </w:t>
      </w:r>
      <w:r w:rsidR="00241205">
        <w:rPr>
          <w:rFonts w:ascii="Arial" w:hAnsi="Arial" w:cs="Arial"/>
        </w:rPr>
        <w:t>su unidad</w:t>
      </w:r>
      <w:r w:rsidRPr="0096477B">
        <w:rPr>
          <w:rFonts w:ascii="Arial" w:hAnsi="Arial" w:cs="Arial"/>
        </w:rPr>
        <w:t xml:space="preserve"> y, al realizar una maniobra de retroceso para el ascenso de pasajeros, se produjo un contacto con </w:t>
      </w:r>
      <w:r w:rsidR="002C136D">
        <w:rPr>
          <w:rFonts w:ascii="Arial" w:hAnsi="Arial" w:cs="Arial"/>
        </w:rPr>
        <w:t>el vehículo del actor</w:t>
      </w:r>
      <w:r w:rsidRPr="0096477B">
        <w:rPr>
          <w:rFonts w:ascii="Arial" w:hAnsi="Arial" w:cs="Arial"/>
        </w:rPr>
        <w:t xml:space="preserve"> que se encontraba estacionado, resulta un dato físico e irrebatible que dicho impacto fue de bajísima energía, surgiendo de la denuncia administrativa de mi asegurado que su vehículo </w:t>
      </w:r>
      <w:r>
        <w:rPr>
          <w:rFonts w:ascii="Arial" w:hAnsi="Arial" w:cs="Arial"/>
        </w:rPr>
        <w:t xml:space="preserve">no presenta daños. </w:t>
      </w:r>
      <w:r w:rsidRPr="0096477B">
        <w:rPr>
          <w:rFonts w:ascii="Arial" w:hAnsi="Arial" w:cs="Arial"/>
        </w:rPr>
        <w:t>Esta circunstancia torna físicamente imposible que el taxi haya generado los daños “severos” alegados</w:t>
      </w:r>
      <w:r>
        <w:rPr>
          <w:rFonts w:ascii="Arial" w:hAnsi="Arial" w:cs="Arial"/>
        </w:rPr>
        <w:t>.</w:t>
      </w:r>
    </w:p>
    <w:p w14:paraId="2CD20E78" w14:textId="0DAD98C0" w:rsidR="002C136D" w:rsidRPr="002C136D" w:rsidRDefault="002C136D" w:rsidP="002C136D">
      <w:pPr>
        <w:spacing w:line="360" w:lineRule="auto"/>
        <w:ind w:left="708" w:firstLine="709"/>
        <w:jc w:val="both"/>
        <w:rPr>
          <w:rFonts w:ascii="Arial" w:hAnsi="Arial" w:cs="Arial"/>
        </w:rPr>
      </w:pPr>
      <w:r w:rsidRPr="002C136D">
        <w:rPr>
          <w:rFonts w:ascii="Arial" w:hAnsi="Arial" w:cs="Arial"/>
        </w:rPr>
        <w:t>Resulta imperativo para la resolución de la litis considerar la inexistente inmediatez entre el hecho de autos y la determinación de los daños que el actor pretende resarcir. Obsérvese que el presupuesto del taller "Ricardo Daniel Rojas Vázquez</w:t>
      </w:r>
      <w:r>
        <w:rPr>
          <w:rFonts w:ascii="Arial" w:hAnsi="Arial" w:cs="Arial"/>
        </w:rPr>
        <w:t xml:space="preserve">”, </w:t>
      </w:r>
      <w:r w:rsidRPr="002C136D">
        <w:rPr>
          <w:rFonts w:ascii="Arial" w:hAnsi="Arial" w:cs="Arial"/>
        </w:rPr>
        <w:t xml:space="preserve">posee fecha </w:t>
      </w:r>
      <w:r>
        <w:rPr>
          <w:rFonts w:ascii="Arial" w:hAnsi="Arial" w:cs="Arial"/>
        </w:rPr>
        <w:t>09/07/2025</w:t>
      </w:r>
      <w:r w:rsidRPr="002C136D">
        <w:rPr>
          <w:rFonts w:ascii="Arial" w:hAnsi="Arial" w:cs="Arial"/>
        </w:rPr>
        <w:t>, es decir, fue confeccionado casi diez meses después de la ocurrencia del siniestro.</w:t>
      </w:r>
    </w:p>
    <w:p w14:paraId="34B622B4" w14:textId="7041C87F" w:rsidR="002C136D" w:rsidRDefault="002C136D" w:rsidP="002C136D">
      <w:pPr>
        <w:spacing w:line="360" w:lineRule="auto"/>
        <w:ind w:left="708" w:firstLine="709"/>
        <w:jc w:val="both"/>
        <w:rPr>
          <w:rFonts w:ascii="Arial" w:hAnsi="Arial" w:cs="Arial"/>
        </w:rPr>
      </w:pPr>
      <w:r w:rsidRPr="002C136D">
        <w:rPr>
          <w:rFonts w:ascii="Arial" w:hAnsi="Arial" w:cs="Arial"/>
        </w:rPr>
        <w:lastRenderedPageBreak/>
        <w:t>Esta desmesurada brecha temporal, sumada a la avanzada antigüedad de la unidad (modelo 1999 con 25 años de uso), desnaturaliza por completo la fuerza probatoria de dicho documento y de las fotografías acompañadas, pues resulta técnica y jurídicamente imposible asegurar que el estado del vehículo en julio de 2025 guarde relación directa con el leve contacto de septiembre de 2024. Bajo las reglas de la sana crítica, no puede soslayarse que en un lapso de diez meses un vehículo de tal antigüedad se encuentra expuesto a múltiples contingencias viales, al desgaste propio de sus componentes y a posibles incidentes posteriores ajenos a esta litis que pueden haber agravado o generado los daños frontales reclamados, máxime cuando el rodado de mi mandante no presentó daño alguno tras el evento. En consecuencia, la falta de una constatación de daños contemporánea al hecho configura una fractura en el nexo de causalidad adecuado, tornando al presupuesto en un instrumento inidóneo para acreditar que este siniestro sea la causa fuente de los perjuicios alegados</w:t>
      </w:r>
    </w:p>
    <w:p w14:paraId="45E1D934" w14:textId="75312EAB" w:rsidR="006141F0" w:rsidRPr="006141F0" w:rsidRDefault="006141F0" w:rsidP="006141F0">
      <w:pPr>
        <w:spacing w:line="360" w:lineRule="auto"/>
        <w:ind w:left="708" w:firstLine="709"/>
        <w:jc w:val="both"/>
        <w:rPr>
          <w:rFonts w:ascii="Arial" w:hAnsi="Arial" w:cs="Arial"/>
        </w:rPr>
      </w:pPr>
      <w:r>
        <w:rPr>
          <w:rFonts w:ascii="Arial" w:hAnsi="Arial" w:cs="Arial"/>
        </w:rPr>
        <w:t xml:space="preserve">Respecto a los esbozado por el actor en el capítulo </w:t>
      </w:r>
      <w:r w:rsidRPr="006141F0">
        <w:rPr>
          <w:rFonts w:ascii="Arial" w:hAnsi="Arial" w:cs="Arial"/>
          <w:b/>
          <w:bCs/>
        </w:rPr>
        <w:t>“IV. CONSIDERACIONES”,</w:t>
      </w:r>
      <w:r>
        <w:rPr>
          <w:rFonts w:ascii="Arial" w:hAnsi="Arial" w:cs="Arial"/>
        </w:rPr>
        <w:t xml:space="preserve"> cabe destacar que r</w:t>
      </w:r>
      <w:r w:rsidRPr="006141F0">
        <w:rPr>
          <w:rFonts w:ascii="Arial" w:hAnsi="Arial" w:cs="Arial"/>
        </w:rPr>
        <w:t xml:space="preserve">esulta un principio liminar de la dogmática de la responsabilidad civil que la misma solo se configura ante la concurrencia armónica y necesaria de sus cuatro presupuestos: </w:t>
      </w:r>
      <w:r>
        <w:rPr>
          <w:rFonts w:ascii="Arial" w:hAnsi="Arial" w:cs="Arial"/>
        </w:rPr>
        <w:t xml:space="preserve">Daño, </w:t>
      </w:r>
      <w:r w:rsidRPr="006141F0">
        <w:rPr>
          <w:rFonts w:ascii="Arial" w:hAnsi="Arial" w:cs="Arial"/>
        </w:rPr>
        <w:t>antijuridicidad, factor de atribución</w:t>
      </w:r>
      <w:r>
        <w:rPr>
          <w:rFonts w:ascii="Arial" w:hAnsi="Arial" w:cs="Arial"/>
        </w:rPr>
        <w:t xml:space="preserve"> </w:t>
      </w:r>
      <w:r w:rsidRPr="006141F0">
        <w:rPr>
          <w:rFonts w:ascii="Arial" w:hAnsi="Arial" w:cs="Arial"/>
        </w:rPr>
        <w:t xml:space="preserve">y nexo de causalidad; de modo tal que la ausencia de cualquiera de ellos sella inexorablemente la suerte adversa de la pretensión resarcitoria. En el caso en marras, </w:t>
      </w:r>
      <w:r>
        <w:rPr>
          <w:rFonts w:ascii="Arial" w:hAnsi="Arial" w:cs="Arial"/>
        </w:rPr>
        <w:t>la clara</w:t>
      </w:r>
      <w:r w:rsidRPr="006141F0">
        <w:rPr>
          <w:rFonts w:ascii="Arial" w:hAnsi="Arial" w:cs="Arial"/>
        </w:rPr>
        <w:t xml:space="preserve"> inexistencia de daño resarcible y de nexo causal torna</w:t>
      </w:r>
      <w:r>
        <w:rPr>
          <w:rFonts w:ascii="Arial" w:hAnsi="Arial" w:cs="Arial"/>
        </w:rPr>
        <w:t>n</w:t>
      </w:r>
      <w:r w:rsidRPr="006141F0">
        <w:rPr>
          <w:rFonts w:ascii="Arial" w:hAnsi="Arial" w:cs="Arial"/>
        </w:rPr>
        <w:t xml:space="preserve"> innecesario e inconducente el tratamiento de los restantes elementos</w:t>
      </w:r>
      <w:r>
        <w:rPr>
          <w:rFonts w:ascii="Arial" w:hAnsi="Arial" w:cs="Arial"/>
        </w:rPr>
        <w:t xml:space="preserve"> de la responsabilidad civil.</w:t>
      </w:r>
    </w:p>
    <w:p w14:paraId="575AA981" w14:textId="1E12804E" w:rsidR="006141F0" w:rsidRDefault="006141F0" w:rsidP="006141F0">
      <w:pPr>
        <w:spacing w:line="360" w:lineRule="auto"/>
        <w:ind w:left="708" w:firstLine="709"/>
        <w:jc w:val="both"/>
        <w:rPr>
          <w:rFonts w:ascii="Arial" w:hAnsi="Arial" w:cs="Arial"/>
        </w:rPr>
      </w:pPr>
      <w:r w:rsidRPr="006141F0">
        <w:rPr>
          <w:rFonts w:ascii="Arial" w:hAnsi="Arial" w:cs="Arial"/>
        </w:rPr>
        <w:t xml:space="preserve">En efecto, </w:t>
      </w:r>
      <w:r>
        <w:rPr>
          <w:rFonts w:ascii="Arial" w:hAnsi="Arial" w:cs="Arial"/>
        </w:rPr>
        <w:t xml:space="preserve">el Código Civil y Comercial de la Nación establece, en su artículo 1739 los requisitos del daño resarcible: </w:t>
      </w:r>
      <w:r w:rsidRPr="006141F0">
        <w:rPr>
          <w:rFonts w:ascii="Arial" w:hAnsi="Arial" w:cs="Arial"/>
          <w:i/>
          <w:iCs/>
        </w:rPr>
        <w:t>“Para la procedencia de la indemnización debe existir un perjuicio directo o indirecto, actual o futuro, cierto y subsistente (…)”.</w:t>
      </w:r>
      <w:r>
        <w:rPr>
          <w:rFonts w:ascii="Arial" w:hAnsi="Arial" w:cs="Arial"/>
        </w:rPr>
        <w:t xml:space="preserve"> </w:t>
      </w:r>
    </w:p>
    <w:p w14:paraId="528F934D" w14:textId="77777777" w:rsidR="006141F0" w:rsidRDefault="006141F0" w:rsidP="006141F0">
      <w:pPr>
        <w:spacing w:line="360" w:lineRule="auto"/>
        <w:ind w:left="708" w:firstLine="709"/>
        <w:jc w:val="both"/>
        <w:rPr>
          <w:rFonts w:ascii="Arial" w:hAnsi="Arial" w:cs="Arial"/>
        </w:rPr>
      </w:pPr>
      <w:r>
        <w:rPr>
          <w:rFonts w:ascii="Arial" w:hAnsi="Arial" w:cs="Arial"/>
        </w:rPr>
        <w:t xml:space="preserve">Es decir, a diferencia de lo que sucede en el presente caso, el daño, para ser resarcible, </w:t>
      </w:r>
      <w:r w:rsidRPr="006141F0">
        <w:rPr>
          <w:rFonts w:ascii="Arial" w:hAnsi="Arial" w:cs="Arial"/>
          <w:b/>
          <w:bCs/>
        </w:rPr>
        <w:t>debe existir</w:t>
      </w:r>
      <w:r>
        <w:rPr>
          <w:rFonts w:ascii="Arial" w:hAnsi="Arial" w:cs="Arial"/>
        </w:rPr>
        <w:t xml:space="preserve">. Esto implica que debe </w:t>
      </w:r>
      <w:r w:rsidRPr="006141F0">
        <w:rPr>
          <w:rFonts w:ascii="Arial" w:hAnsi="Arial" w:cs="Arial"/>
        </w:rPr>
        <w:t>ser real, efectivo, y no meramente conjetural o hipotético; en ello se diferencia del daño eventual que sí es meramente hipotético, de incierta realización</w:t>
      </w:r>
      <w:r>
        <w:rPr>
          <w:rFonts w:ascii="Arial" w:hAnsi="Arial" w:cs="Arial"/>
        </w:rPr>
        <w:t xml:space="preserve"> y</w:t>
      </w:r>
      <w:r w:rsidRPr="006141F0">
        <w:rPr>
          <w:rFonts w:ascii="Arial" w:hAnsi="Arial" w:cs="Arial"/>
        </w:rPr>
        <w:t xml:space="preserve"> meramente conjetura</w:t>
      </w:r>
      <w:r>
        <w:rPr>
          <w:rFonts w:ascii="Arial" w:hAnsi="Arial" w:cs="Arial"/>
        </w:rPr>
        <w:t>l.</w:t>
      </w:r>
    </w:p>
    <w:p w14:paraId="045676A9" w14:textId="4E9FD6CD" w:rsidR="006141F0" w:rsidRPr="006141F0" w:rsidRDefault="006141F0" w:rsidP="006141F0">
      <w:pPr>
        <w:spacing w:line="360" w:lineRule="auto"/>
        <w:ind w:left="708" w:firstLine="709"/>
        <w:jc w:val="both"/>
        <w:rPr>
          <w:rFonts w:ascii="Arial" w:hAnsi="Arial" w:cs="Arial"/>
        </w:rPr>
      </w:pPr>
      <w:r>
        <w:rPr>
          <w:rFonts w:ascii="Arial" w:hAnsi="Arial" w:cs="Arial"/>
        </w:rPr>
        <w:t xml:space="preserve">Por tanto, </w:t>
      </w:r>
      <w:r w:rsidRPr="006141F0">
        <w:rPr>
          <w:rFonts w:ascii="Arial" w:hAnsi="Arial" w:cs="Arial"/>
        </w:rPr>
        <w:t xml:space="preserve">ante la falta de un </w:t>
      </w:r>
      <w:r>
        <w:rPr>
          <w:rFonts w:ascii="Arial" w:hAnsi="Arial" w:cs="Arial"/>
        </w:rPr>
        <w:t>daño</w:t>
      </w:r>
      <w:r w:rsidRPr="006141F0">
        <w:rPr>
          <w:rFonts w:ascii="Arial" w:hAnsi="Arial" w:cs="Arial"/>
        </w:rPr>
        <w:t xml:space="preserve"> cierto, extremo que se verifica por la avanzada antigüedad </w:t>
      </w:r>
      <w:r>
        <w:rPr>
          <w:rFonts w:ascii="Arial" w:hAnsi="Arial" w:cs="Arial"/>
        </w:rPr>
        <w:t xml:space="preserve">de </w:t>
      </w:r>
      <w:r w:rsidRPr="006141F0">
        <w:rPr>
          <w:rFonts w:ascii="Arial" w:hAnsi="Arial" w:cs="Arial"/>
        </w:rPr>
        <w:t xml:space="preserve">la unidad </w:t>
      </w:r>
      <w:r>
        <w:rPr>
          <w:rFonts w:ascii="Arial" w:hAnsi="Arial" w:cs="Arial"/>
        </w:rPr>
        <w:t>del actor</w:t>
      </w:r>
      <w:r w:rsidRPr="006141F0">
        <w:rPr>
          <w:rFonts w:ascii="Arial" w:hAnsi="Arial" w:cs="Arial"/>
        </w:rPr>
        <w:t xml:space="preserve"> y la presentación de un presupuesto de reparación confeccionado diez meses después del hecho, el análisis de la responsabilidad se agota ab initio</w:t>
      </w:r>
      <w:r w:rsidR="00F676CD">
        <w:rPr>
          <w:rFonts w:ascii="Arial" w:hAnsi="Arial" w:cs="Arial"/>
        </w:rPr>
        <w:t>.</w:t>
      </w:r>
    </w:p>
    <w:p w14:paraId="45528D61" w14:textId="77777777" w:rsidR="00803745" w:rsidRDefault="006141F0" w:rsidP="006141F0">
      <w:pPr>
        <w:spacing w:line="360" w:lineRule="auto"/>
        <w:ind w:left="708" w:firstLine="709"/>
        <w:jc w:val="both"/>
        <w:rPr>
          <w:rFonts w:ascii="Arial" w:hAnsi="Arial" w:cs="Arial"/>
        </w:rPr>
      </w:pPr>
      <w:r w:rsidRPr="006141F0">
        <w:rPr>
          <w:rFonts w:ascii="Arial" w:hAnsi="Arial" w:cs="Arial"/>
        </w:rPr>
        <w:lastRenderedPageBreak/>
        <w:t xml:space="preserve">Subsidiariamente, aun si se pretendiera la existencia de un daño, </w:t>
      </w:r>
      <w:r w:rsidR="00803745" w:rsidRPr="00803745">
        <w:rPr>
          <w:rFonts w:ascii="Arial" w:hAnsi="Arial" w:cs="Arial"/>
        </w:rPr>
        <w:t xml:space="preserve">se verifica una palmaria inexistencia de nexo de causalidad adecuado entre el obrar de mi asegurado y los daños reclamados en la demanda. Conforme surge de la denuncia administrativa del Sr. Madera, no existió contacto físico, choque ni roce de ninguna naturaleza entre las unidades, toda vez que el motovehículo realizó una maniobra peligrosa y se subió a la vereda por sus propios medios, sin </w:t>
      </w:r>
      <w:r w:rsidR="00803745">
        <w:rPr>
          <w:rFonts w:ascii="Arial" w:hAnsi="Arial" w:cs="Arial"/>
        </w:rPr>
        <w:t>producirse</w:t>
      </w:r>
      <w:r w:rsidR="00803745" w:rsidRPr="00803745">
        <w:rPr>
          <w:rFonts w:ascii="Arial" w:hAnsi="Arial" w:cs="Arial"/>
        </w:rPr>
        <w:t xml:space="preserve"> ningún impacto. </w:t>
      </w:r>
    </w:p>
    <w:p w14:paraId="5B95AABA" w14:textId="77777777" w:rsidR="00803745" w:rsidRDefault="00803745" w:rsidP="006141F0">
      <w:pPr>
        <w:spacing w:line="360" w:lineRule="auto"/>
        <w:ind w:left="708" w:firstLine="709"/>
        <w:jc w:val="both"/>
        <w:rPr>
          <w:rFonts w:ascii="Arial" w:hAnsi="Arial" w:cs="Arial"/>
        </w:rPr>
      </w:pPr>
      <w:r w:rsidRPr="00803745">
        <w:rPr>
          <w:rFonts w:ascii="Arial" w:hAnsi="Arial" w:cs="Arial"/>
        </w:rPr>
        <w:t>Resulta un dato irrebatible que es físicamente imposible que un evento sin contacto cinético</w:t>
      </w:r>
      <w:r>
        <w:rPr>
          <w:rFonts w:ascii="Arial" w:hAnsi="Arial" w:cs="Arial"/>
        </w:rPr>
        <w:t xml:space="preserve"> -</w:t>
      </w:r>
      <w:r w:rsidRPr="00803745">
        <w:rPr>
          <w:rFonts w:ascii="Arial" w:hAnsi="Arial" w:cs="Arial"/>
        </w:rPr>
        <w:t>en el cual el rodado Fiat Siena resultó totalmente indemne y sin daños</w:t>
      </w:r>
      <w:r>
        <w:rPr>
          <w:rFonts w:ascii="Arial" w:hAnsi="Arial" w:cs="Arial"/>
        </w:rPr>
        <w:t xml:space="preserve">- </w:t>
      </w:r>
      <w:r w:rsidRPr="00803745">
        <w:rPr>
          <w:rFonts w:ascii="Arial" w:hAnsi="Arial" w:cs="Arial"/>
        </w:rPr>
        <w:t xml:space="preserve">haya </w:t>
      </w:r>
      <w:r>
        <w:rPr>
          <w:rFonts w:ascii="Arial" w:hAnsi="Arial" w:cs="Arial"/>
        </w:rPr>
        <w:t>sido la causa adecuada</w:t>
      </w:r>
      <w:r w:rsidRPr="00803745">
        <w:rPr>
          <w:rFonts w:ascii="Arial" w:hAnsi="Arial" w:cs="Arial"/>
        </w:rPr>
        <w:t xml:space="preserve"> para producir las deformaciones frontales y las graves lesiones que el actor intenta introducir en su relato. Esta ausencia total de vinculación fáctica fractura el nexo causal, debiendo atribuirse la responsabilidad del suceso exclusivamente al hecho de la víctima</w:t>
      </w:r>
      <w:r>
        <w:rPr>
          <w:rFonts w:ascii="Arial" w:hAnsi="Arial" w:cs="Arial"/>
        </w:rPr>
        <w:t>, conforme será desarrollado.</w:t>
      </w:r>
      <w:r w:rsidRPr="00803745">
        <w:rPr>
          <w:rFonts w:ascii="Arial" w:hAnsi="Arial" w:cs="Arial"/>
        </w:rPr>
        <w:t xml:space="preserve"> </w:t>
      </w:r>
    </w:p>
    <w:p w14:paraId="16401235" w14:textId="77777777" w:rsidR="00115772" w:rsidRDefault="00115772" w:rsidP="006141F0">
      <w:pPr>
        <w:spacing w:line="360" w:lineRule="auto"/>
        <w:ind w:left="708" w:firstLine="709"/>
        <w:jc w:val="both"/>
        <w:rPr>
          <w:rFonts w:ascii="Arial" w:hAnsi="Arial" w:cs="Arial"/>
        </w:rPr>
      </w:pPr>
    </w:p>
    <w:p w14:paraId="5965C321" w14:textId="5AB07A08" w:rsidR="00324A24" w:rsidRPr="007C220E" w:rsidRDefault="00324A24" w:rsidP="00324A24">
      <w:pPr>
        <w:spacing w:line="360" w:lineRule="auto"/>
        <w:ind w:left="708" w:firstLine="709"/>
        <w:jc w:val="both"/>
        <w:rPr>
          <w:rFonts w:ascii="Arial" w:hAnsi="Arial" w:cs="Arial"/>
          <w:b/>
          <w:bCs/>
        </w:rPr>
      </w:pPr>
      <w:r w:rsidRPr="00581C3B">
        <w:rPr>
          <w:rFonts w:ascii="Arial" w:hAnsi="Arial" w:cs="Arial"/>
          <w:b/>
          <w:bCs/>
        </w:rPr>
        <w:t>VI</w:t>
      </w:r>
      <w:r w:rsidR="00AC4031">
        <w:rPr>
          <w:rFonts w:ascii="Arial" w:hAnsi="Arial" w:cs="Arial"/>
          <w:b/>
          <w:bCs/>
        </w:rPr>
        <w:t>I</w:t>
      </w:r>
      <w:r w:rsidRPr="00581C3B">
        <w:rPr>
          <w:rFonts w:ascii="Arial" w:hAnsi="Arial" w:cs="Arial"/>
          <w:b/>
          <w:bCs/>
        </w:rPr>
        <w:t>.- DERECHO</w:t>
      </w:r>
    </w:p>
    <w:p w14:paraId="667C8FD6" w14:textId="35353520" w:rsidR="00324A24" w:rsidRDefault="00324A24" w:rsidP="00AC4031">
      <w:pPr>
        <w:spacing w:line="360" w:lineRule="auto"/>
        <w:ind w:left="708" w:firstLine="709"/>
        <w:jc w:val="both"/>
        <w:rPr>
          <w:rFonts w:ascii="Arial" w:hAnsi="Arial" w:cs="Arial"/>
        </w:rPr>
      </w:pPr>
      <w:r w:rsidRPr="004E067F">
        <w:rPr>
          <w:rFonts w:ascii="Arial" w:hAnsi="Arial" w:cs="Arial"/>
        </w:rPr>
        <w:t>Fundo el derecho de mi parte en los términos de los arts. 730, 1719, 1722, 1729, 1757, 1758 y disposiciones concordantes del Código Civil y Comercial de la Nación (ley 26.994), como así las leyes 17.418 y 23.928.</w:t>
      </w:r>
    </w:p>
    <w:p w14:paraId="53A6F98E" w14:textId="3F4660EB" w:rsidR="00324A24" w:rsidRDefault="00324A24" w:rsidP="00324A24">
      <w:pPr>
        <w:spacing w:line="360" w:lineRule="auto"/>
        <w:ind w:left="708" w:firstLine="709"/>
        <w:jc w:val="both"/>
        <w:rPr>
          <w:rFonts w:ascii="Arial" w:hAnsi="Arial" w:cs="Arial"/>
          <w:b/>
          <w:bCs/>
        </w:rPr>
      </w:pPr>
      <w:r>
        <w:rPr>
          <w:rFonts w:ascii="Arial" w:hAnsi="Arial" w:cs="Arial"/>
          <w:b/>
          <w:bCs/>
        </w:rPr>
        <w:t>VII</w:t>
      </w:r>
      <w:r w:rsidR="00AC4031">
        <w:rPr>
          <w:rFonts w:ascii="Arial" w:hAnsi="Arial" w:cs="Arial"/>
          <w:b/>
          <w:bCs/>
        </w:rPr>
        <w:t>I</w:t>
      </w:r>
      <w:r w:rsidRPr="009466F1">
        <w:rPr>
          <w:rFonts w:ascii="Arial" w:hAnsi="Arial" w:cs="Arial"/>
          <w:b/>
          <w:bCs/>
        </w:rPr>
        <w:t xml:space="preserve">. </w:t>
      </w:r>
      <w:r w:rsidR="00241205">
        <w:rPr>
          <w:rFonts w:ascii="Arial" w:hAnsi="Arial" w:cs="Arial"/>
          <w:b/>
          <w:bCs/>
        </w:rPr>
        <w:t>OPOSICIÓN A CARGA DE LA PRUEBA.</w:t>
      </w:r>
    </w:p>
    <w:p w14:paraId="435D3980" w14:textId="22994A21" w:rsidR="00324A24" w:rsidRDefault="00F676CD" w:rsidP="00324A24">
      <w:pPr>
        <w:spacing w:line="360" w:lineRule="auto"/>
        <w:ind w:left="708" w:firstLine="709"/>
        <w:jc w:val="both"/>
        <w:rPr>
          <w:rFonts w:ascii="Arial" w:hAnsi="Arial" w:cs="Arial"/>
        </w:rPr>
      </w:pPr>
      <w:r w:rsidRPr="00F676CD">
        <w:rPr>
          <w:rFonts w:ascii="Arial" w:hAnsi="Arial" w:cs="Arial"/>
        </w:rPr>
        <w:t>Me opongo formalmente a la pretendida "flexibilización" de la carga de la prueba del nexo causal invocada por la actora, debiendo VS ajustar el análisis estrictamente a lo normado por el Art. 1736 del Código Civil y Comercial de la Nación, el cual establece que la carga de la prueba de la relación de causalidad corresponde a quien la alega</w:t>
      </w:r>
      <w:r>
        <w:rPr>
          <w:rFonts w:ascii="Arial" w:hAnsi="Arial" w:cs="Arial"/>
        </w:rPr>
        <w:t xml:space="preserve">. </w:t>
      </w:r>
    </w:p>
    <w:p w14:paraId="67D23196" w14:textId="20ED270B" w:rsidR="00F676CD" w:rsidRDefault="00F676CD" w:rsidP="00324A24">
      <w:pPr>
        <w:spacing w:line="360" w:lineRule="auto"/>
        <w:ind w:left="708" w:firstLine="709"/>
        <w:jc w:val="both"/>
        <w:rPr>
          <w:rFonts w:ascii="Arial" w:hAnsi="Arial" w:cs="Arial"/>
        </w:rPr>
      </w:pPr>
      <w:r w:rsidRPr="00F676CD">
        <w:rPr>
          <w:rFonts w:ascii="Arial" w:hAnsi="Arial" w:cs="Arial"/>
        </w:rPr>
        <w:t>Resulta jurídicamente improcedente el intento de la contraria de ampararse en una supuesta "dificultad probatoria" o "simultaneidad entre el hecho y el daño" para eludir su deber procesal, toda vez que no se verifica en autos una situación de indefensión técnica, sino una manifiesta inconsistencia fáctica</w:t>
      </w:r>
      <w:r>
        <w:rPr>
          <w:rFonts w:ascii="Arial" w:hAnsi="Arial" w:cs="Arial"/>
        </w:rPr>
        <w:t>.</w:t>
      </w:r>
    </w:p>
    <w:p w14:paraId="46ED5AD7" w14:textId="77777777" w:rsidR="005D490B" w:rsidRDefault="005D490B" w:rsidP="00324A24">
      <w:pPr>
        <w:spacing w:line="360" w:lineRule="auto"/>
        <w:ind w:left="708" w:firstLine="709"/>
        <w:jc w:val="both"/>
        <w:rPr>
          <w:rFonts w:ascii="Arial" w:hAnsi="Arial" w:cs="Arial"/>
        </w:rPr>
      </w:pPr>
      <w:r w:rsidRPr="005D490B">
        <w:rPr>
          <w:rFonts w:ascii="Arial" w:hAnsi="Arial" w:cs="Arial"/>
        </w:rPr>
        <w:t>Bajo las reglas de la sana crítica, no puede relajarse la carga probatoria cuando existe una brecha de diez meses entre el siniestro y la confección del presupuesto de daños</w:t>
      </w:r>
      <w:r>
        <w:rPr>
          <w:rFonts w:ascii="Arial" w:hAnsi="Arial" w:cs="Arial"/>
        </w:rPr>
        <w:t xml:space="preserve">, </w:t>
      </w:r>
      <w:r w:rsidRPr="005D490B">
        <w:rPr>
          <w:rFonts w:ascii="Arial" w:hAnsi="Arial" w:cs="Arial"/>
        </w:rPr>
        <w:t xml:space="preserve">máxime en una unidad con 25 años de antigüedad y </w:t>
      </w:r>
      <w:r w:rsidRPr="005D490B">
        <w:rPr>
          <w:rFonts w:ascii="Arial" w:hAnsi="Arial" w:cs="Arial"/>
        </w:rPr>
        <w:lastRenderedPageBreak/>
        <w:t xml:space="preserve">considerando que el vehículo de mi mandante no tiene daños, lo cual demuestra técnicamente la ineficacia causal del leve contacto para producir el menoscabo reclamado. </w:t>
      </w:r>
    </w:p>
    <w:p w14:paraId="458CE693" w14:textId="77777777" w:rsidR="007B06AA" w:rsidRDefault="007B06AA" w:rsidP="00324A24">
      <w:pPr>
        <w:spacing w:line="360" w:lineRule="auto"/>
        <w:ind w:left="708" w:firstLine="709"/>
        <w:jc w:val="both"/>
        <w:rPr>
          <w:rFonts w:ascii="Arial" w:hAnsi="Arial" w:cs="Arial"/>
        </w:rPr>
      </w:pPr>
      <w:r w:rsidRPr="007B06AA">
        <w:rPr>
          <w:rFonts w:ascii="Arial" w:hAnsi="Arial" w:cs="Arial"/>
        </w:rPr>
        <w:t xml:space="preserve">La doctrina de las cargas probatorias dinámicas —invocada por la contraria bajo la idea de “flexibilización” del onus probandi— constituye un criterio de aplicación estrictamente excepcional, que sólo procede frente a una verdadera imposibilidad objetiva o extrema dificultad técnica de acreditar el hecho controvertido, derivada de la indisponibilidad real de las fuentes de prueba o de una asimetría estructural entre las partes. No basta, a tales fines, la mera alegación de dificultad probatoria ni la simple conveniencia procesal de trasladar la carga al demandado. </w:t>
      </w:r>
    </w:p>
    <w:p w14:paraId="41174AC9" w14:textId="51454B0A" w:rsidR="007B06AA" w:rsidRDefault="007B06AA" w:rsidP="00324A24">
      <w:pPr>
        <w:spacing w:line="360" w:lineRule="auto"/>
        <w:ind w:left="708" w:firstLine="709"/>
        <w:jc w:val="both"/>
        <w:rPr>
          <w:rFonts w:ascii="Arial" w:hAnsi="Arial" w:cs="Arial"/>
        </w:rPr>
      </w:pPr>
      <w:r w:rsidRPr="007B06AA">
        <w:rPr>
          <w:rFonts w:ascii="Arial" w:hAnsi="Arial" w:cs="Arial"/>
        </w:rPr>
        <w:t>En el caso de autos no se verifica supuesto alguno que habilite tal desplazamiento: la actora contaba con plena disponibilidad probatoria para acreditar el nexo causal invocado, pudiendo requerir constatación inmediata</w:t>
      </w:r>
      <w:r>
        <w:rPr>
          <w:rFonts w:ascii="Arial" w:hAnsi="Arial" w:cs="Arial"/>
        </w:rPr>
        <w:t xml:space="preserve"> </w:t>
      </w:r>
      <w:r w:rsidRPr="007B06AA">
        <w:rPr>
          <w:rFonts w:ascii="Arial" w:hAnsi="Arial" w:cs="Arial"/>
        </w:rPr>
        <w:t xml:space="preserve">o cualquier otro medio idóneo para sustentar su pretensión. Por el contrario, </w:t>
      </w:r>
      <w:r>
        <w:rPr>
          <w:rFonts w:ascii="Arial" w:hAnsi="Arial" w:cs="Arial"/>
        </w:rPr>
        <w:t>l</w:t>
      </w:r>
      <w:r w:rsidRPr="007B06AA">
        <w:rPr>
          <w:rFonts w:ascii="Arial" w:hAnsi="Arial" w:cs="Arial"/>
        </w:rPr>
        <w:t>a supuesta "dificultad" para acreditar el nexo causal no es intrínseca al siniestro, sino que fue generada por la propia conducta del actor</w:t>
      </w:r>
      <w:r>
        <w:rPr>
          <w:rFonts w:ascii="Arial" w:hAnsi="Arial" w:cs="Arial"/>
        </w:rPr>
        <w:t>,</w:t>
      </w:r>
      <w:r w:rsidRPr="007B06AA">
        <w:t xml:space="preserve"> </w:t>
      </w:r>
      <w:r w:rsidRPr="007B06AA">
        <w:rPr>
          <w:rFonts w:ascii="Arial" w:hAnsi="Arial" w:cs="Arial"/>
        </w:rPr>
        <w:t>quien esperó diez meses para confeccionar el presupuesto</w:t>
      </w:r>
      <w:r>
        <w:rPr>
          <w:rFonts w:ascii="Arial" w:hAnsi="Arial" w:cs="Arial"/>
        </w:rPr>
        <w:t xml:space="preserve">. Es decir, la </w:t>
      </w:r>
      <w:r w:rsidRPr="007B06AA">
        <w:rPr>
          <w:rFonts w:ascii="Arial" w:hAnsi="Arial" w:cs="Arial"/>
        </w:rPr>
        <w:t>significativa brecha temporal existente entre el hecho denunciado y la confección del presupuesto resulta atribuible exclusivamente a su propia inactividad, circunstancia que no puede erigirse en fundamento para excepcionar la regla expresa del art. 1736 del Código Civil y Comercial de la Nación ni para trasladar indebidamente al demandado la carga de desvirtuar un nexo causal que jamás fue acreditado</w:t>
      </w:r>
    </w:p>
    <w:p w14:paraId="7302AF6A" w14:textId="0D5AD8AF" w:rsidR="005D490B" w:rsidRDefault="005D490B" w:rsidP="00324A24">
      <w:pPr>
        <w:spacing w:line="360" w:lineRule="auto"/>
        <w:ind w:left="708" w:firstLine="709"/>
        <w:jc w:val="both"/>
        <w:rPr>
          <w:rFonts w:ascii="Arial" w:hAnsi="Arial" w:cs="Arial"/>
        </w:rPr>
      </w:pPr>
      <w:r w:rsidRPr="005D490B">
        <w:rPr>
          <w:rFonts w:ascii="Arial" w:hAnsi="Arial" w:cs="Arial"/>
        </w:rPr>
        <w:t>Por tanto, cualquier duda sobre la existencia del nexo causal debe resolverse en contra de quien posee la carga de la prueba, siendo inadmisible que mi mandante deba asumir un "rol activo" para desvirtuar daños que</w:t>
      </w:r>
      <w:r>
        <w:rPr>
          <w:rFonts w:ascii="Arial" w:hAnsi="Arial" w:cs="Arial"/>
        </w:rPr>
        <w:t xml:space="preserve"> -conforme fuera desarrollado en el capítulo anterior- no </w:t>
      </w:r>
      <w:r w:rsidRPr="005D490B">
        <w:rPr>
          <w:rFonts w:ascii="Arial" w:hAnsi="Arial" w:cs="Arial"/>
        </w:rPr>
        <w:t>guardan correspondencia</w:t>
      </w:r>
      <w:r>
        <w:rPr>
          <w:rFonts w:ascii="Arial" w:hAnsi="Arial" w:cs="Arial"/>
        </w:rPr>
        <w:t xml:space="preserve"> con los hechos de la demanda. </w:t>
      </w:r>
    </w:p>
    <w:p w14:paraId="1F0AA37A" w14:textId="77777777" w:rsidR="00F676CD" w:rsidRPr="00F676CD" w:rsidRDefault="00F676CD" w:rsidP="00324A24">
      <w:pPr>
        <w:spacing w:line="360" w:lineRule="auto"/>
        <w:ind w:left="708" w:firstLine="709"/>
        <w:jc w:val="both"/>
        <w:rPr>
          <w:rFonts w:ascii="Arial" w:hAnsi="Arial" w:cs="Arial"/>
        </w:rPr>
      </w:pPr>
    </w:p>
    <w:p w14:paraId="6A73C581" w14:textId="77A46335" w:rsidR="00324A24" w:rsidRPr="007C220E" w:rsidRDefault="00324A24" w:rsidP="00324A24">
      <w:pPr>
        <w:spacing w:line="360" w:lineRule="auto"/>
        <w:ind w:left="709" w:firstLine="709"/>
        <w:jc w:val="both"/>
        <w:rPr>
          <w:rFonts w:ascii="Arial" w:hAnsi="Arial" w:cs="Arial"/>
          <w:b/>
          <w:bCs/>
        </w:rPr>
      </w:pPr>
      <w:r>
        <w:rPr>
          <w:rFonts w:ascii="Arial" w:hAnsi="Arial" w:cs="Arial"/>
          <w:b/>
          <w:bCs/>
        </w:rPr>
        <w:t>I</w:t>
      </w:r>
      <w:r w:rsidR="00AC4031">
        <w:rPr>
          <w:rFonts w:ascii="Arial" w:hAnsi="Arial" w:cs="Arial"/>
          <w:b/>
          <w:bCs/>
        </w:rPr>
        <w:t>X</w:t>
      </w:r>
      <w:r w:rsidRPr="007C220E">
        <w:rPr>
          <w:rFonts w:ascii="Arial" w:hAnsi="Arial" w:cs="Arial"/>
          <w:b/>
          <w:bCs/>
        </w:rPr>
        <w:t>.- IMPUGNA RECLAMO PATRIMONIAL.</w:t>
      </w:r>
    </w:p>
    <w:p w14:paraId="766CD62E" w14:textId="3AF268A2" w:rsidR="00324A24" w:rsidRDefault="00241205" w:rsidP="00324A24">
      <w:pPr>
        <w:numPr>
          <w:ilvl w:val="0"/>
          <w:numId w:val="1"/>
        </w:numPr>
        <w:spacing w:line="360" w:lineRule="auto"/>
        <w:ind w:left="709" w:firstLine="709"/>
        <w:jc w:val="both"/>
        <w:rPr>
          <w:rFonts w:ascii="Arial" w:hAnsi="Arial" w:cs="Arial"/>
          <w:b/>
          <w:bCs/>
        </w:rPr>
      </w:pPr>
      <w:r>
        <w:rPr>
          <w:rFonts w:ascii="Arial" w:hAnsi="Arial" w:cs="Arial"/>
          <w:b/>
          <w:bCs/>
        </w:rPr>
        <w:t>DAÑO EMERGENTE.</w:t>
      </w:r>
    </w:p>
    <w:p w14:paraId="48618744" w14:textId="2F3EFFFA" w:rsidR="00324A24" w:rsidRDefault="00324A24" w:rsidP="00324A24">
      <w:pPr>
        <w:spacing w:line="360" w:lineRule="auto"/>
        <w:ind w:left="709"/>
        <w:jc w:val="both"/>
        <w:rPr>
          <w:rFonts w:ascii="Arial" w:hAnsi="Arial" w:cs="Arial"/>
        </w:rPr>
      </w:pPr>
      <w:r w:rsidRPr="0016072A">
        <w:rPr>
          <w:rFonts w:ascii="Arial" w:hAnsi="Arial" w:cs="Arial"/>
        </w:rPr>
        <w:t>Se impugna la procedencia y el quantum del rubro "</w:t>
      </w:r>
      <w:r w:rsidR="007B06AA">
        <w:rPr>
          <w:rFonts w:ascii="Arial" w:hAnsi="Arial" w:cs="Arial"/>
        </w:rPr>
        <w:t>DAÑO EMERGENTE</w:t>
      </w:r>
      <w:r w:rsidRPr="0016072A">
        <w:rPr>
          <w:rFonts w:ascii="Arial" w:hAnsi="Arial" w:cs="Arial"/>
        </w:rPr>
        <w:t>" pretendido por la parte actora por la suma de $</w:t>
      </w:r>
      <w:r w:rsidR="007B06AA">
        <w:rPr>
          <w:rFonts w:ascii="Arial" w:hAnsi="Arial" w:cs="Arial"/>
        </w:rPr>
        <w:t>2.500.</w:t>
      </w:r>
      <w:r w:rsidR="00AC4031">
        <w:rPr>
          <w:rFonts w:ascii="Arial" w:hAnsi="Arial" w:cs="Arial"/>
        </w:rPr>
        <w:t>0</w:t>
      </w:r>
      <w:r w:rsidR="007B06AA">
        <w:rPr>
          <w:rFonts w:ascii="Arial" w:hAnsi="Arial" w:cs="Arial"/>
        </w:rPr>
        <w:t>00</w:t>
      </w:r>
      <w:r w:rsidRPr="0016072A">
        <w:rPr>
          <w:rFonts w:ascii="Arial" w:hAnsi="Arial" w:cs="Arial"/>
        </w:rPr>
        <w:t xml:space="preserve">, por considerarlo </w:t>
      </w:r>
      <w:r w:rsidRPr="0016072A">
        <w:rPr>
          <w:rFonts w:ascii="Arial" w:hAnsi="Arial" w:cs="Arial"/>
        </w:rPr>
        <w:lastRenderedPageBreak/>
        <w:t>infundado, desproporcionado y carente de un sustento serio que guarde relación con la realidad del siniestro de autos.</w:t>
      </w:r>
    </w:p>
    <w:p w14:paraId="35C43693" w14:textId="66036BCA" w:rsidR="007B06AA" w:rsidRDefault="007B06AA" w:rsidP="00324A24">
      <w:pPr>
        <w:spacing w:line="360" w:lineRule="auto"/>
        <w:ind w:left="709"/>
        <w:jc w:val="both"/>
        <w:rPr>
          <w:rFonts w:ascii="Arial" w:hAnsi="Arial" w:cs="Arial"/>
        </w:rPr>
      </w:pPr>
      <w:r>
        <w:rPr>
          <w:rFonts w:ascii="Arial" w:hAnsi="Arial" w:cs="Arial"/>
        </w:rPr>
        <w:t xml:space="preserve">El actor pretende </w:t>
      </w:r>
      <w:r w:rsidRPr="007B06AA">
        <w:rPr>
          <w:rFonts w:ascii="Arial" w:hAnsi="Arial" w:cs="Arial"/>
        </w:rPr>
        <w:t xml:space="preserve">elevar de forma injustificada un presupuesto de $1.750.000 a la suma de $2.500.000, </w:t>
      </w:r>
      <w:r>
        <w:rPr>
          <w:rFonts w:ascii="Arial" w:hAnsi="Arial" w:cs="Arial"/>
        </w:rPr>
        <w:t>buscando</w:t>
      </w:r>
      <w:r w:rsidRPr="007B06AA">
        <w:rPr>
          <w:rFonts w:ascii="Arial" w:hAnsi="Arial" w:cs="Arial"/>
        </w:rPr>
        <w:t xml:space="preserve"> una actualización por inflación que no corresponde</w:t>
      </w:r>
      <w:r w:rsidR="00B10226">
        <w:rPr>
          <w:rFonts w:ascii="Arial" w:hAnsi="Arial" w:cs="Arial"/>
        </w:rPr>
        <w:t xml:space="preserve">, y que </w:t>
      </w:r>
      <w:r w:rsidR="00B10226" w:rsidRPr="00B10226">
        <w:rPr>
          <w:rFonts w:ascii="Arial" w:hAnsi="Arial" w:cs="Arial"/>
        </w:rPr>
        <w:t xml:space="preserve">desnaturaliza el concepto de daño real, intentando obtener una suma que supera el costo de reparación documentado en su </w:t>
      </w:r>
      <w:r w:rsidR="00B10226">
        <w:rPr>
          <w:rFonts w:ascii="Arial" w:hAnsi="Arial" w:cs="Arial"/>
        </w:rPr>
        <w:t>supuesto presupuesto.</w:t>
      </w:r>
    </w:p>
    <w:p w14:paraId="53231EC6" w14:textId="204767E0" w:rsidR="007B06AA" w:rsidRDefault="007B06AA" w:rsidP="00324A24">
      <w:pPr>
        <w:spacing w:line="360" w:lineRule="auto"/>
        <w:ind w:left="709"/>
        <w:jc w:val="both"/>
        <w:rPr>
          <w:rFonts w:ascii="Arial" w:hAnsi="Arial" w:cs="Arial"/>
        </w:rPr>
      </w:pPr>
      <w:r w:rsidRPr="007B06AA">
        <w:rPr>
          <w:rFonts w:ascii="Arial" w:hAnsi="Arial" w:cs="Arial"/>
        </w:rPr>
        <w:t xml:space="preserve">En relación con la falta de nexo causal e inmediatez técnica de este reclamo, </w:t>
      </w:r>
      <w:r>
        <w:rPr>
          <w:rFonts w:ascii="Arial" w:hAnsi="Arial" w:cs="Arial"/>
        </w:rPr>
        <w:t>me remito</w:t>
      </w:r>
      <w:r w:rsidRPr="007B06AA">
        <w:rPr>
          <w:rFonts w:ascii="Arial" w:hAnsi="Arial" w:cs="Arial"/>
        </w:rPr>
        <w:t xml:space="preserve"> íntegramente a lo ya expuesto en los capítulos anteriores de este responde</w:t>
      </w:r>
      <w:r>
        <w:rPr>
          <w:rFonts w:ascii="Arial" w:hAnsi="Arial" w:cs="Arial"/>
        </w:rPr>
        <w:t xml:space="preserve">. </w:t>
      </w:r>
    </w:p>
    <w:p w14:paraId="40BEF4E9" w14:textId="2330F984" w:rsidR="007B06AA" w:rsidRDefault="007B06AA" w:rsidP="00324A24">
      <w:pPr>
        <w:spacing w:line="360" w:lineRule="auto"/>
        <w:ind w:left="709"/>
        <w:jc w:val="both"/>
        <w:rPr>
          <w:rFonts w:ascii="Arial" w:hAnsi="Arial" w:cs="Arial"/>
        </w:rPr>
      </w:pPr>
      <w:r>
        <w:rPr>
          <w:rFonts w:ascii="Arial" w:hAnsi="Arial" w:cs="Arial"/>
        </w:rPr>
        <w:t>Por otro lado, se</w:t>
      </w:r>
      <w:r w:rsidRPr="007B06AA">
        <w:rPr>
          <w:rFonts w:ascii="Arial" w:hAnsi="Arial" w:cs="Arial"/>
        </w:rPr>
        <w:t xml:space="preserve"> impugna el presupuesto del taller "Ricardo Daniel Rojas Vázquez" por ser un instrumento emanado unilateralmente por un tercero ajeno al proceso, carente de fuerza probatoria suficiente para acreditar la existencia real, la erogación efectiva o la magnitud de los perjuicios alegados, los cuales resultan a todas luces excesivos y alejados de los valores de mercado para una unidad de tales características</w:t>
      </w:r>
      <w:r>
        <w:rPr>
          <w:rFonts w:ascii="Arial" w:hAnsi="Arial" w:cs="Arial"/>
        </w:rPr>
        <w:t>.</w:t>
      </w:r>
    </w:p>
    <w:p w14:paraId="0833C0E7" w14:textId="57616A3A" w:rsidR="007B06AA" w:rsidRDefault="007B06AA" w:rsidP="00324A24">
      <w:pPr>
        <w:spacing w:line="360" w:lineRule="auto"/>
        <w:ind w:left="709"/>
        <w:jc w:val="both"/>
        <w:rPr>
          <w:rFonts w:ascii="Arial" w:hAnsi="Arial" w:cs="Arial"/>
        </w:rPr>
      </w:pPr>
      <w:r>
        <w:rPr>
          <w:rFonts w:ascii="Arial" w:hAnsi="Arial" w:cs="Arial"/>
        </w:rPr>
        <w:t>Asimismo, tal como se explicó e</w:t>
      </w:r>
      <w:r w:rsidRPr="007B06AA">
        <w:rPr>
          <w:rFonts w:ascii="Arial" w:hAnsi="Arial" w:cs="Arial"/>
        </w:rPr>
        <w:t>l daño debe ser cierto y actual, y su cuantía debe ser acreditada por quien lo reclama; la mera presentación de un presupuesto no suple la carga de probar la magnitud del perjuicio</w:t>
      </w:r>
    </w:p>
    <w:p w14:paraId="102B733C" w14:textId="77777777" w:rsidR="00324A24" w:rsidRPr="001B5734" w:rsidRDefault="00324A24" w:rsidP="007B06AA">
      <w:pPr>
        <w:spacing w:line="360" w:lineRule="auto"/>
        <w:jc w:val="both"/>
        <w:rPr>
          <w:rFonts w:ascii="Arial" w:hAnsi="Arial" w:cs="Arial"/>
        </w:rPr>
      </w:pPr>
    </w:p>
    <w:p w14:paraId="5A581F21" w14:textId="06CE9548" w:rsidR="007B06AA" w:rsidRPr="00B10226" w:rsidRDefault="00241205" w:rsidP="00B10226">
      <w:pPr>
        <w:numPr>
          <w:ilvl w:val="0"/>
          <w:numId w:val="1"/>
        </w:numPr>
        <w:spacing w:line="360" w:lineRule="auto"/>
        <w:ind w:left="709" w:firstLine="709"/>
        <w:jc w:val="both"/>
        <w:rPr>
          <w:rFonts w:ascii="Arial" w:hAnsi="Arial" w:cs="Arial"/>
          <w:b/>
          <w:bCs/>
        </w:rPr>
      </w:pPr>
      <w:r>
        <w:rPr>
          <w:rFonts w:ascii="Arial" w:hAnsi="Arial" w:cs="Arial"/>
          <w:b/>
          <w:bCs/>
        </w:rPr>
        <w:t>PRIVACIÓN DE USO</w:t>
      </w:r>
      <w:r w:rsidR="00324A24" w:rsidRPr="009466F1">
        <w:rPr>
          <w:rFonts w:ascii="Arial" w:hAnsi="Arial" w:cs="Arial"/>
          <w:b/>
          <w:bCs/>
        </w:rPr>
        <w:t>:</w:t>
      </w:r>
    </w:p>
    <w:p w14:paraId="26B4FFA2" w14:textId="5770F06A" w:rsidR="00241205" w:rsidRPr="00241205" w:rsidRDefault="00241205" w:rsidP="007B06AA">
      <w:pPr>
        <w:spacing w:line="360" w:lineRule="auto"/>
        <w:ind w:left="709"/>
        <w:jc w:val="both"/>
        <w:rPr>
          <w:rFonts w:ascii="Arial" w:hAnsi="Arial" w:cs="Arial"/>
        </w:rPr>
      </w:pPr>
      <w:r w:rsidRPr="00241205">
        <w:rPr>
          <w:rFonts w:ascii="Arial" w:hAnsi="Arial" w:cs="Arial"/>
        </w:rPr>
        <w:t>Se rechaza la procedencia y el quantum del rubro “PRIVACIÓN DE USO” pretendido por la actora por la suma de $</w:t>
      </w:r>
      <w:r w:rsidR="00B10226">
        <w:rPr>
          <w:rFonts w:ascii="Arial" w:hAnsi="Arial" w:cs="Arial"/>
        </w:rPr>
        <w:t>600.000</w:t>
      </w:r>
      <w:r w:rsidRPr="00241205">
        <w:rPr>
          <w:rFonts w:ascii="Arial" w:hAnsi="Arial" w:cs="Arial"/>
        </w:rPr>
        <w:t>. El reclamo resulta improcedente, abusivo y carece de sustento fáctico, basándose en meras generalidades que no se condicen con la realidad técnica de las unidades involucradas</w:t>
      </w:r>
    </w:p>
    <w:p w14:paraId="08BFC09F" w14:textId="77777777" w:rsidR="00241205" w:rsidRPr="00241205" w:rsidRDefault="00241205" w:rsidP="00241205">
      <w:pPr>
        <w:spacing w:line="360" w:lineRule="auto"/>
        <w:ind w:left="709" w:firstLine="709"/>
        <w:jc w:val="both"/>
        <w:rPr>
          <w:rFonts w:ascii="Arial" w:hAnsi="Arial" w:cs="Arial"/>
        </w:rPr>
      </w:pPr>
      <w:r w:rsidRPr="00241205">
        <w:rPr>
          <w:rFonts w:ascii="Arial" w:hAnsi="Arial" w:cs="Arial"/>
        </w:rPr>
        <w:t>Esta parte rechaza el rubro, asimismo, por considerarlo una mera conjetura sin respaldo probatorio. No se ha acompañado constancia de alquiler de vehículo sustituto ni se ha acreditado que la falta del rodado haya generado un perjuicio económico concreto.</w:t>
      </w:r>
    </w:p>
    <w:p w14:paraId="3F4D5446" w14:textId="77777777" w:rsidR="00241205" w:rsidRPr="00241205" w:rsidRDefault="00241205" w:rsidP="00241205">
      <w:pPr>
        <w:spacing w:line="360" w:lineRule="auto"/>
        <w:ind w:left="709" w:firstLine="709"/>
        <w:jc w:val="both"/>
        <w:rPr>
          <w:rFonts w:ascii="Arial" w:hAnsi="Arial" w:cs="Arial"/>
        </w:rPr>
      </w:pPr>
      <w:r w:rsidRPr="00241205">
        <w:rPr>
          <w:rFonts w:ascii="Arial" w:hAnsi="Arial" w:cs="Arial"/>
        </w:rPr>
        <w:t>Como sostiene Matilde Zavala de González, la privación de uso no es un daño in re ipsa (que surge del hecho mismo), sino que requiere la acreditación de la imposibilidad de utilización y la necesidad de uso del bien.</w:t>
      </w:r>
    </w:p>
    <w:p w14:paraId="14A6EA55" w14:textId="77777777" w:rsidR="00241205" w:rsidRPr="00241205" w:rsidRDefault="00241205" w:rsidP="00241205">
      <w:pPr>
        <w:spacing w:line="360" w:lineRule="auto"/>
        <w:ind w:left="709" w:firstLine="709"/>
        <w:jc w:val="both"/>
        <w:rPr>
          <w:rFonts w:ascii="Arial" w:hAnsi="Arial" w:cs="Arial"/>
        </w:rPr>
      </w:pPr>
      <w:r w:rsidRPr="00241205">
        <w:rPr>
          <w:rFonts w:ascii="Arial" w:hAnsi="Arial" w:cs="Arial"/>
        </w:rPr>
        <w:lastRenderedPageBreak/>
        <w:t>La procedencia de la indemnización por privación de uso exige la acreditación fehaciente del perjuicio efectivamente sufrido. Ello, en tanto la indisponibilidad del vehículo no sólo puede generar gastos de movilidad alternativa, sino también ahorros correlativos —tales como combustible, estacionamiento, mantenimiento y otros costos asociados al uso habitual del rodado— que deben ser ponderados a fin de evitar una reparación injustificada.</w:t>
      </w:r>
    </w:p>
    <w:p w14:paraId="62787DBE" w14:textId="77777777" w:rsidR="00241205" w:rsidRPr="00241205" w:rsidRDefault="00241205" w:rsidP="00241205">
      <w:pPr>
        <w:spacing w:line="360" w:lineRule="auto"/>
        <w:ind w:left="709" w:firstLine="709"/>
        <w:jc w:val="both"/>
        <w:rPr>
          <w:rFonts w:ascii="Arial" w:hAnsi="Arial" w:cs="Arial"/>
        </w:rPr>
      </w:pPr>
      <w:r w:rsidRPr="00241205">
        <w:rPr>
          <w:rFonts w:ascii="Arial" w:hAnsi="Arial" w:cs="Arial"/>
        </w:rPr>
        <w:t>En el caso, la actora no ha ofrecido prueba idónea alguna que permita demostrar que los gastos en que habría incurrido como consecuencia de la supuesta privación de uso superen el ahorro derivado de la falta de utilización del vehículo, circunstancia que torna improcedente el rubro reclamado.</w:t>
      </w:r>
    </w:p>
    <w:p w14:paraId="437CCB13" w14:textId="77777777" w:rsidR="00241205" w:rsidRPr="00241205" w:rsidRDefault="00241205" w:rsidP="00241205">
      <w:pPr>
        <w:spacing w:line="360" w:lineRule="auto"/>
        <w:ind w:left="709" w:firstLine="709"/>
        <w:jc w:val="both"/>
        <w:rPr>
          <w:rFonts w:ascii="Arial" w:hAnsi="Arial" w:cs="Arial"/>
        </w:rPr>
      </w:pPr>
      <w:r w:rsidRPr="00241205">
        <w:rPr>
          <w:rFonts w:ascii="Arial" w:hAnsi="Arial" w:cs="Arial"/>
        </w:rPr>
        <w:t>En este sentido, la Sala A de la Cámara Nacional de Apelaciones en lo Comercial, en autos “Valenza, Fabio Gustavo c/ Provincia Seguros S.A. s/ ordinario”, sostuvo que: “(…) Para que este rubro —privación del uso del automotor— prospere, es exigible que la interesada suministre prueba concreta de que los gastos y molestias ocasionados por la falta del vehículo superan o exceden el ahorro que produce dicha ausencia de uso, debiendo allegar al Tribunal los elementos de juicio necesarios a tal fin, a fin de evitar un enriquecimiento sin causa en perjuicio del deudor (…)”. Asimismo, la póliza de mi mandante, en su cláusula CG-CO 8.1, establece expresamente que el asegurador no indemnizará los perjuicios por privación de uso, limitando la medida del seguro a los daños materiales directos.</w:t>
      </w:r>
    </w:p>
    <w:p w14:paraId="6B0C2813" w14:textId="24775ADA" w:rsidR="00241205" w:rsidRDefault="00241205" w:rsidP="00241205">
      <w:pPr>
        <w:spacing w:line="360" w:lineRule="auto"/>
        <w:ind w:left="709" w:firstLine="709"/>
        <w:jc w:val="both"/>
        <w:rPr>
          <w:rFonts w:ascii="Arial" w:hAnsi="Arial" w:cs="Arial"/>
        </w:rPr>
      </w:pPr>
      <w:r w:rsidRPr="00241205">
        <w:rPr>
          <w:rFonts w:ascii="Arial" w:hAnsi="Arial" w:cs="Arial"/>
        </w:rPr>
        <w:t>Niego que la accionante tenga derecho a percibir la suma de $</w:t>
      </w:r>
      <w:r w:rsidR="00B10226">
        <w:rPr>
          <w:rFonts w:ascii="Arial" w:hAnsi="Arial" w:cs="Arial"/>
        </w:rPr>
        <w:t>6</w:t>
      </w:r>
      <w:r w:rsidRPr="00241205">
        <w:rPr>
          <w:rFonts w:ascii="Arial" w:hAnsi="Arial" w:cs="Arial"/>
        </w:rPr>
        <w:t>00.000 en concepto de privación de uso.</w:t>
      </w:r>
    </w:p>
    <w:p w14:paraId="6A32CD96" w14:textId="562F2E32" w:rsidR="00324A24" w:rsidRPr="007C220E" w:rsidRDefault="00324A24" w:rsidP="00241205">
      <w:pPr>
        <w:spacing w:line="360" w:lineRule="auto"/>
        <w:ind w:left="709" w:firstLine="709"/>
        <w:jc w:val="both"/>
        <w:rPr>
          <w:rFonts w:ascii="Arial" w:hAnsi="Arial" w:cs="Arial"/>
          <w:b/>
          <w:bCs/>
        </w:rPr>
      </w:pPr>
      <w:r>
        <w:rPr>
          <w:rFonts w:ascii="Arial" w:hAnsi="Arial" w:cs="Arial"/>
          <w:b/>
          <w:bCs/>
        </w:rPr>
        <w:t>3</w:t>
      </w:r>
      <w:r w:rsidRPr="007C220E">
        <w:rPr>
          <w:rFonts w:ascii="Arial" w:hAnsi="Arial" w:cs="Arial"/>
          <w:b/>
          <w:bCs/>
        </w:rPr>
        <w:t xml:space="preserve">. </w:t>
      </w:r>
      <w:r w:rsidR="00241205">
        <w:rPr>
          <w:rFonts w:ascii="Arial" w:hAnsi="Arial" w:cs="Arial"/>
          <w:b/>
          <w:bCs/>
        </w:rPr>
        <w:t>DESVALORIZACIÓN DEL RODADO</w:t>
      </w:r>
      <w:r w:rsidRPr="007C220E">
        <w:rPr>
          <w:rFonts w:ascii="Arial" w:hAnsi="Arial" w:cs="Arial"/>
          <w:b/>
          <w:bCs/>
        </w:rPr>
        <w:t>:</w:t>
      </w:r>
    </w:p>
    <w:p w14:paraId="3A05E78F" w14:textId="4593962F" w:rsidR="00324A24" w:rsidRPr="002E2590" w:rsidRDefault="00324A24" w:rsidP="00324A24">
      <w:pPr>
        <w:spacing w:line="360" w:lineRule="auto"/>
        <w:ind w:left="709" w:firstLine="709"/>
        <w:jc w:val="both"/>
        <w:rPr>
          <w:rFonts w:ascii="Arial" w:hAnsi="Arial" w:cs="Arial"/>
        </w:rPr>
      </w:pPr>
      <w:r w:rsidRPr="002E2590">
        <w:rPr>
          <w:rFonts w:ascii="Arial" w:hAnsi="Arial" w:cs="Arial"/>
        </w:rPr>
        <w:t>Mi mandante impugna expresamente la procedencia y el quantum del rubro “</w:t>
      </w:r>
      <w:r w:rsidR="00B10226">
        <w:rPr>
          <w:rFonts w:ascii="Arial" w:hAnsi="Arial" w:cs="Arial"/>
        </w:rPr>
        <w:t>DESVALORIZACIÓN DEL RO</w:t>
      </w:r>
      <w:r w:rsidR="00AC4031">
        <w:rPr>
          <w:rFonts w:ascii="Arial" w:hAnsi="Arial" w:cs="Arial"/>
        </w:rPr>
        <w:t>DA</w:t>
      </w:r>
      <w:r w:rsidR="00B10226">
        <w:rPr>
          <w:rFonts w:ascii="Arial" w:hAnsi="Arial" w:cs="Arial"/>
        </w:rPr>
        <w:t>DO</w:t>
      </w:r>
      <w:r w:rsidRPr="002E2590">
        <w:rPr>
          <w:rFonts w:ascii="Arial" w:hAnsi="Arial" w:cs="Arial"/>
        </w:rPr>
        <w:t>” pretendido por la parte actora por la suma de $1.</w:t>
      </w:r>
      <w:r w:rsidR="00B10226">
        <w:rPr>
          <w:rFonts w:ascii="Arial" w:hAnsi="Arial" w:cs="Arial"/>
        </w:rPr>
        <w:t>875</w:t>
      </w:r>
      <w:r w:rsidRPr="002E2590">
        <w:rPr>
          <w:rFonts w:ascii="Arial" w:hAnsi="Arial" w:cs="Arial"/>
        </w:rPr>
        <w:t>.000,00, por considerarlo excesivo, arbitrario y carente de sustento fáctico respecto del siniestro de autos</w:t>
      </w:r>
    </w:p>
    <w:p w14:paraId="40485104" w14:textId="14456C73" w:rsidR="00324A24" w:rsidRDefault="00B10226" w:rsidP="00324A24">
      <w:pPr>
        <w:spacing w:line="360" w:lineRule="auto"/>
        <w:ind w:left="709" w:firstLine="709"/>
        <w:jc w:val="both"/>
        <w:rPr>
          <w:rFonts w:ascii="Arial" w:hAnsi="Arial" w:cs="Arial"/>
        </w:rPr>
      </w:pPr>
      <w:r w:rsidRPr="00B10226">
        <w:rPr>
          <w:rFonts w:ascii="Arial" w:hAnsi="Arial" w:cs="Arial"/>
        </w:rPr>
        <w:t>Al no haberse afectado partes estructurales del cuadro o chasis del vehículo, una correcta reparación de los componentes externos devuelve a la unidad su estado y valor de mercado original</w:t>
      </w:r>
      <w:r>
        <w:rPr>
          <w:rFonts w:ascii="Arial" w:hAnsi="Arial" w:cs="Arial"/>
        </w:rPr>
        <w:t>.</w:t>
      </w:r>
    </w:p>
    <w:p w14:paraId="75FC354B" w14:textId="77777777" w:rsidR="00AC4031" w:rsidRDefault="00B10226" w:rsidP="00AC4031">
      <w:pPr>
        <w:spacing w:line="360" w:lineRule="auto"/>
        <w:ind w:left="709" w:firstLine="709"/>
        <w:jc w:val="both"/>
        <w:rPr>
          <w:rFonts w:ascii="Arial" w:hAnsi="Arial" w:cs="Arial"/>
        </w:rPr>
      </w:pPr>
      <w:r>
        <w:rPr>
          <w:rFonts w:ascii="Arial" w:hAnsi="Arial" w:cs="Arial"/>
        </w:rPr>
        <w:t>Asimismo, e</w:t>
      </w:r>
      <w:r w:rsidRPr="00B10226">
        <w:rPr>
          <w:rFonts w:ascii="Arial" w:hAnsi="Arial" w:cs="Arial"/>
        </w:rPr>
        <w:t xml:space="preserve">l actor se limita a peticionar un porcentaje arbitrario del 25% del valor del rodado sin aportar un solo elemento técnico que demuestre que, </w:t>
      </w:r>
      <w:r w:rsidRPr="00B10226">
        <w:rPr>
          <w:rFonts w:ascii="Arial" w:hAnsi="Arial" w:cs="Arial"/>
        </w:rPr>
        <w:lastRenderedPageBreak/>
        <w:t>tras una reparación adecuada, el vehículo presentaría fallas o vicios visibles que afecten su comercialización</w:t>
      </w:r>
      <w:r>
        <w:rPr>
          <w:rFonts w:ascii="Arial" w:hAnsi="Arial" w:cs="Arial"/>
        </w:rPr>
        <w:t>-</w:t>
      </w:r>
    </w:p>
    <w:p w14:paraId="3158E490" w14:textId="5527E154" w:rsidR="00324A24" w:rsidRPr="00AC4031" w:rsidRDefault="00324A24" w:rsidP="00AC4031">
      <w:pPr>
        <w:spacing w:line="360" w:lineRule="auto"/>
        <w:ind w:left="709" w:firstLine="709"/>
        <w:jc w:val="both"/>
        <w:rPr>
          <w:rFonts w:ascii="Arial" w:hAnsi="Arial" w:cs="Arial"/>
        </w:rPr>
      </w:pPr>
      <w:r>
        <w:rPr>
          <w:rFonts w:ascii="Arial" w:hAnsi="Arial" w:cs="Arial"/>
          <w:b/>
          <w:bCs/>
        </w:rPr>
        <w:t>X</w:t>
      </w:r>
      <w:r w:rsidRPr="007C220E">
        <w:rPr>
          <w:rFonts w:ascii="Arial" w:hAnsi="Arial" w:cs="Arial"/>
          <w:b/>
          <w:bCs/>
        </w:rPr>
        <w:t>.- IMPUGNA LIQUIDACION.</w:t>
      </w:r>
    </w:p>
    <w:p w14:paraId="1A961CCB" w14:textId="2C8952A9" w:rsidR="00B10226" w:rsidRDefault="00B10226" w:rsidP="00B10226">
      <w:pPr>
        <w:spacing w:line="360" w:lineRule="auto"/>
        <w:ind w:left="709" w:firstLine="709"/>
        <w:jc w:val="both"/>
        <w:rPr>
          <w:rFonts w:ascii="Arial" w:hAnsi="Arial" w:cs="Arial"/>
        </w:rPr>
      </w:pPr>
      <w:r w:rsidRPr="00B10226">
        <w:rPr>
          <w:rFonts w:ascii="Arial" w:hAnsi="Arial" w:cs="Arial"/>
        </w:rPr>
        <w:t xml:space="preserve">No </w:t>
      </w:r>
      <w:proofErr w:type="gramStart"/>
      <w:r w:rsidRPr="00B10226">
        <w:rPr>
          <w:rFonts w:ascii="Arial" w:hAnsi="Arial" w:cs="Arial"/>
        </w:rPr>
        <w:t>obstante</w:t>
      </w:r>
      <w:proofErr w:type="gramEnd"/>
      <w:r w:rsidRPr="00B10226">
        <w:rPr>
          <w:rFonts w:ascii="Arial" w:hAnsi="Arial" w:cs="Arial"/>
        </w:rPr>
        <w:t xml:space="preserve"> los desconocimientos efectuados precedentemente, se impugna por arbitraria y desmedida la liquidación practicada en autos la que asciende a la suma de $4.975.000.</w:t>
      </w:r>
      <w:r w:rsidR="00CE0136">
        <w:rPr>
          <w:rFonts w:ascii="Arial" w:hAnsi="Arial" w:cs="Arial"/>
        </w:rPr>
        <w:t xml:space="preserve"> </w:t>
      </w:r>
      <w:proofErr w:type="gramStart"/>
      <w:r w:rsidRPr="00B10226">
        <w:rPr>
          <w:rFonts w:ascii="Arial" w:hAnsi="Arial" w:cs="Arial"/>
        </w:rPr>
        <w:t>(</w:t>
      </w:r>
      <w:proofErr w:type="gramEnd"/>
      <w:r w:rsidRPr="00B10226">
        <w:rPr>
          <w:rFonts w:ascii="Arial" w:hAnsi="Arial" w:cs="Arial"/>
        </w:rPr>
        <w:t>PESOS CUATRO MILLONES NOVECIENTOS SETENTA Y CINCO MIL), por no constarnos la procedencia de los rubros reclamados, así como la magnitud de las consecuencias dañosas alegadas ni su eventual justipreciación.</w:t>
      </w:r>
    </w:p>
    <w:p w14:paraId="4AC029A1" w14:textId="1DA1D36C" w:rsidR="00B10226" w:rsidRPr="007C220E" w:rsidRDefault="00B10226" w:rsidP="00B10226">
      <w:pPr>
        <w:spacing w:line="360" w:lineRule="auto"/>
        <w:ind w:left="709" w:firstLine="709"/>
        <w:jc w:val="both"/>
        <w:rPr>
          <w:rFonts w:ascii="Arial" w:hAnsi="Arial" w:cs="Arial"/>
        </w:rPr>
      </w:pPr>
    </w:p>
    <w:p w14:paraId="5CD18CF6" w14:textId="377D841E" w:rsidR="00324A24" w:rsidRPr="007C220E" w:rsidRDefault="00324A24" w:rsidP="00324A24">
      <w:pPr>
        <w:spacing w:line="360" w:lineRule="auto"/>
        <w:ind w:left="709" w:firstLine="709"/>
        <w:jc w:val="both"/>
        <w:rPr>
          <w:rFonts w:ascii="Arial" w:hAnsi="Arial" w:cs="Arial"/>
          <w:b/>
          <w:bCs/>
        </w:rPr>
      </w:pPr>
      <w:r w:rsidRPr="007C220E">
        <w:rPr>
          <w:rFonts w:ascii="Arial" w:hAnsi="Arial" w:cs="Arial"/>
          <w:b/>
          <w:bCs/>
        </w:rPr>
        <w:t>X</w:t>
      </w:r>
      <w:r w:rsidR="00AC4031">
        <w:rPr>
          <w:rFonts w:ascii="Arial" w:hAnsi="Arial" w:cs="Arial"/>
          <w:b/>
          <w:bCs/>
        </w:rPr>
        <w:t>I</w:t>
      </w:r>
      <w:r w:rsidRPr="007C220E">
        <w:rPr>
          <w:rFonts w:ascii="Arial" w:hAnsi="Arial" w:cs="Arial"/>
          <w:b/>
          <w:bCs/>
        </w:rPr>
        <w:t>.- OFRECE PRUEBA.</w:t>
      </w:r>
    </w:p>
    <w:p w14:paraId="6E19941A" w14:textId="77777777" w:rsidR="00324A24" w:rsidRPr="007C220E" w:rsidRDefault="00324A24" w:rsidP="00324A24">
      <w:pPr>
        <w:spacing w:line="360" w:lineRule="auto"/>
        <w:ind w:left="709" w:firstLine="709"/>
        <w:jc w:val="both"/>
        <w:rPr>
          <w:rFonts w:ascii="Arial" w:hAnsi="Arial" w:cs="Arial"/>
          <w:b/>
          <w:bCs/>
        </w:rPr>
      </w:pPr>
      <w:r w:rsidRPr="007C220E">
        <w:rPr>
          <w:rFonts w:ascii="Arial" w:hAnsi="Arial" w:cs="Arial"/>
          <w:b/>
          <w:bCs/>
        </w:rPr>
        <w:t xml:space="preserve">1.- DOCUMENTAL: </w:t>
      </w:r>
    </w:p>
    <w:p w14:paraId="6653A85F" w14:textId="77777777" w:rsidR="00324A24" w:rsidRPr="00DD473F" w:rsidRDefault="00324A24" w:rsidP="00324A24">
      <w:pPr>
        <w:spacing w:line="360" w:lineRule="auto"/>
        <w:ind w:left="709" w:firstLine="709"/>
        <w:jc w:val="both"/>
        <w:rPr>
          <w:rFonts w:ascii="Arial" w:hAnsi="Arial" w:cs="Arial"/>
        </w:rPr>
      </w:pPr>
      <w:r w:rsidRPr="00DD473F">
        <w:rPr>
          <w:rFonts w:ascii="Arial" w:hAnsi="Arial" w:cs="Arial"/>
        </w:rPr>
        <w:t>a)</w:t>
      </w:r>
      <w:r w:rsidRPr="00DD473F">
        <w:rPr>
          <w:rFonts w:ascii="Arial" w:hAnsi="Arial" w:cs="Arial"/>
        </w:rPr>
        <w:tab/>
        <w:t>Copia de poder general que se adjunta al presente.</w:t>
      </w:r>
    </w:p>
    <w:p w14:paraId="326F3953" w14:textId="77777777" w:rsidR="00324A24" w:rsidRPr="00DD473F" w:rsidRDefault="00324A24" w:rsidP="00324A24">
      <w:pPr>
        <w:spacing w:line="360" w:lineRule="auto"/>
        <w:ind w:left="709" w:firstLine="709"/>
        <w:jc w:val="both"/>
        <w:rPr>
          <w:rFonts w:ascii="Arial" w:hAnsi="Arial" w:cs="Arial"/>
        </w:rPr>
      </w:pPr>
      <w:r w:rsidRPr="00DD473F">
        <w:rPr>
          <w:rFonts w:ascii="Arial" w:hAnsi="Arial" w:cs="Arial"/>
        </w:rPr>
        <w:t>b)</w:t>
      </w:r>
      <w:r w:rsidRPr="00DD473F">
        <w:rPr>
          <w:rFonts w:ascii="Arial" w:hAnsi="Arial" w:cs="Arial"/>
        </w:rPr>
        <w:tab/>
        <w:t>Copia de la póliza emitida por mi mandante.</w:t>
      </w:r>
    </w:p>
    <w:p w14:paraId="6FF705CF" w14:textId="5DFDCDA2" w:rsidR="00324A24" w:rsidRPr="00DD473F" w:rsidRDefault="00324A24" w:rsidP="00324A24">
      <w:pPr>
        <w:spacing w:line="360" w:lineRule="auto"/>
        <w:ind w:left="709" w:firstLine="709"/>
        <w:jc w:val="both"/>
        <w:rPr>
          <w:rFonts w:ascii="Arial" w:hAnsi="Arial" w:cs="Arial"/>
        </w:rPr>
      </w:pPr>
      <w:r w:rsidRPr="00DD473F">
        <w:rPr>
          <w:rFonts w:ascii="Arial" w:hAnsi="Arial" w:cs="Arial"/>
        </w:rPr>
        <w:t>c)</w:t>
      </w:r>
      <w:r w:rsidRPr="00DD473F">
        <w:rPr>
          <w:rFonts w:ascii="Arial" w:hAnsi="Arial" w:cs="Arial"/>
        </w:rPr>
        <w:tab/>
        <w:t xml:space="preserve">Copia de la denuncia de siniestro recibida con fecha </w:t>
      </w:r>
      <w:r w:rsidR="00241205">
        <w:rPr>
          <w:rFonts w:ascii="Arial" w:hAnsi="Arial" w:cs="Arial"/>
        </w:rPr>
        <w:t>20</w:t>
      </w:r>
      <w:r w:rsidRPr="00DD473F">
        <w:rPr>
          <w:rFonts w:ascii="Arial" w:hAnsi="Arial" w:cs="Arial"/>
        </w:rPr>
        <w:t>/</w:t>
      </w:r>
      <w:r>
        <w:rPr>
          <w:rFonts w:ascii="Arial" w:hAnsi="Arial" w:cs="Arial"/>
        </w:rPr>
        <w:t>0</w:t>
      </w:r>
      <w:r w:rsidR="00241205">
        <w:rPr>
          <w:rFonts w:ascii="Arial" w:hAnsi="Arial" w:cs="Arial"/>
        </w:rPr>
        <w:t>9</w:t>
      </w:r>
      <w:r w:rsidRPr="00DD473F">
        <w:rPr>
          <w:rFonts w:ascii="Arial" w:hAnsi="Arial" w:cs="Arial"/>
        </w:rPr>
        <w:t>/202</w:t>
      </w:r>
      <w:r w:rsidR="00241205">
        <w:rPr>
          <w:rFonts w:ascii="Arial" w:hAnsi="Arial" w:cs="Arial"/>
        </w:rPr>
        <w:t>4</w:t>
      </w:r>
    </w:p>
    <w:p w14:paraId="72A6BC2D" w14:textId="77777777" w:rsidR="00324A24" w:rsidRDefault="00324A24" w:rsidP="00324A24">
      <w:pPr>
        <w:spacing w:line="360" w:lineRule="auto"/>
        <w:ind w:left="709" w:firstLine="709"/>
        <w:jc w:val="both"/>
        <w:rPr>
          <w:rFonts w:ascii="Arial" w:hAnsi="Arial" w:cs="Arial"/>
        </w:rPr>
      </w:pPr>
      <w:r w:rsidRPr="00DD473F">
        <w:rPr>
          <w:rFonts w:ascii="Arial" w:hAnsi="Arial" w:cs="Arial"/>
        </w:rPr>
        <w:t>d)</w:t>
      </w:r>
      <w:r w:rsidRPr="00DD473F">
        <w:rPr>
          <w:rFonts w:ascii="Arial" w:hAnsi="Arial" w:cs="Arial"/>
        </w:rPr>
        <w:tab/>
        <w:t>Copia de las fotografías del hecho presentadas por el asegurado</w:t>
      </w:r>
    </w:p>
    <w:p w14:paraId="2A44AE36" w14:textId="77777777" w:rsidR="00E948EA" w:rsidRDefault="00E948EA" w:rsidP="00324A24">
      <w:pPr>
        <w:spacing w:line="360" w:lineRule="auto"/>
        <w:ind w:left="709" w:firstLine="709"/>
        <w:jc w:val="both"/>
        <w:rPr>
          <w:rFonts w:ascii="Arial" w:hAnsi="Arial" w:cs="Arial"/>
        </w:rPr>
      </w:pPr>
    </w:p>
    <w:p w14:paraId="018DEC6F" w14:textId="77777777" w:rsidR="00324A24" w:rsidRPr="007C220E" w:rsidRDefault="00324A24" w:rsidP="00324A24">
      <w:pPr>
        <w:spacing w:line="360" w:lineRule="auto"/>
        <w:ind w:left="709" w:firstLine="709"/>
        <w:jc w:val="both"/>
        <w:rPr>
          <w:rFonts w:ascii="Arial" w:hAnsi="Arial" w:cs="Arial"/>
        </w:rPr>
      </w:pPr>
      <w:r w:rsidRPr="007C220E">
        <w:rPr>
          <w:rFonts w:ascii="Arial" w:hAnsi="Arial" w:cs="Arial"/>
          <w:b/>
          <w:bCs/>
        </w:rPr>
        <w:t xml:space="preserve">2.- CONFESIONAL: </w:t>
      </w:r>
      <w:r w:rsidRPr="007C220E">
        <w:rPr>
          <w:rFonts w:ascii="Arial" w:hAnsi="Arial" w:cs="Arial"/>
        </w:rPr>
        <w:t>Solicito se cite a la parte actora a absolver posiciones a tenor del pliego que oportunamente se acompañará, bajo apercibimiento de ley.</w:t>
      </w:r>
    </w:p>
    <w:p w14:paraId="443E810A" w14:textId="2CE9253D" w:rsidR="00E948EA" w:rsidRPr="007C220E" w:rsidRDefault="00324A24" w:rsidP="00E948EA">
      <w:pPr>
        <w:spacing w:line="360" w:lineRule="auto"/>
        <w:ind w:left="709" w:firstLine="709"/>
        <w:jc w:val="both"/>
        <w:rPr>
          <w:rFonts w:ascii="Arial" w:hAnsi="Arial" w:cs="Arial"/>
          <w:b/>
          <w:bCs/>
        </w:rPr>
      </w:pPr>
      <w:r w:rsidRPr="711FC840">
        <w:rPr>
          <w:rFonts w:ascii="Arial" w:hAnsi="Arial" w:cs="Arial"/>
          <w:b/>
          <w:bCs/>
        </w:rPr>
        <w:t xml:space="preserve">3.- PERICIA MECANICA: </w:t>
      </w:r>
    </w:p>
    <w:p w14:paraId="61C88668" w14:textId="77777777" w:rsidR="00324A24" w:rsidRPr="00DD473F" w:rsidRDefault="00324A24" w:rsidP="00324A24">
      <w:pPr>
        <w:spacing w:line="360" w:lineRule="auto"/>
        <w:ind w:left="709" w:firstLine="709"/>
        <w:jc w:val="both"/>
        <w:rPr>
          <w:rFonts w:ascii="Arial" w:hAnsi="Arial" w:cs="Arial"/>
        </w:rPr>
      </w:pPr>
      <w:r w:rsidRPr="007C220E">
        <w:rPr>
          <w:rFonts w:ascii="Arial" w:hAnsi="Arial" w:cs="Arial"/>
        </w:rPr>
        <w:t xml:space="preserve">Se designe un experto ingeniero mecánico, a los efectos de que conteste los siguientes puntos: </w:t>
      </w:r>
    </w:p>
    <w:p w14:paraId="781B90E3" w14:textId="7B51930A" w:rsidR="00324A24" w:rsidRPr="004F158C" w:rsidRDefault="00E948EA" w:rsidP="00324A24">
      <w:pPr>
        <w:pStyle w:val="Prrafodelista"/>
        <w:numPr>
          <w:ilvl w:val="0"/>
          <w:numId w:val="2"/>
        </w:numPr>
        <w:spacing w:line="360" w:lineRule="auto"/>
        <w:ind w:left="709"/>
        <w:jc w:val="both"/>
        <w:rPr>
          <w:rFonts w:ascii="Arial" w:hAnsi="Arial" w:cs="Arial"/>
        </w:rPr>
      </w:pPr>
      <w:r w:rsidRPr="00E948EA">
        <w:rPr>
          <w:rFonts w:ascii="Arial" w:hAnsi="Arial" w:cs="Arial"/>
        </w:rPr>
        <w:t xml:space="preserve">Descripción técnica de las unidades </w:t>
      </w:r>
      <w:r>
        <w:rPr>
          <w:rFonts w:ascii="Arial" w:hAnsi="Arial" w:cs="Arial"/>
        </w:rPr>
        <w:t>del actor y el demandado.</w:t>
      </w:r>
    </w:p>
    <w:p w14:paraId="0CF21402" w14:textId="56FF3956" w:rsidR="00324A24" w:rsidRDefault="00E948EA" w:rsidP="00324A24">
      <w:pPr>
        <w:pStyle w:val="Prrafodelista"/>
        <w:numPr>
          <w:ilvl w:val="0"/>
          <w:numId w:val="2"/>
        </w:numPr>
        <w:spacing w:line="360" w:lineRule="auto"/>
        <w:ind w:left="709"/>
        <w:jc w:val="both"/>
        <w:rPr>
          <w:rFonts w:ascii="Arial" w:hAnsi="Arial" w:cs="Arial"/>
        </w:rPr>
      </w:pPr>
      <w:r>
        <w:rPr>
          <w:rFonts w:ascii="Arial" w:hAnsi="Arial" w:cs="Arial"/>
        </w:rPr>
        <w:t>Determine s</w:t>
      </w:r>
      <w:r w:rsidRPr="00E948EA">
        <w:rPr>
          <w:rFonts w:ascii="Arial" w:hAnsi="Arial" w:cs="Arial"/>
        </w:rPr>
        <w:t xml:space="preserve">i es físicamente posible que un taxi "sin daños" produzca la deformación del </w:t>
      </w:r>
      <w:proofErr w:type="gramStart"/>
      <w:r w:rsidRPr="00E948EA">
        <w:rPr>
          <w:rFonts w:ascii="Arial" w:hAnsi="Arial" w:cs="Arial"/>
        </w:rPr>
        <w:t>capot</w:t>
      </w:r>
      <w:proofErr w:type="gramEnd"/>
      <w:r w:rsidRPr="00E948EA">
        <w:rPr>
          <w:rFonts w:ascii="Arial" w:hAnsi="Arial" w:cs="Arial"/>
        </w:rPr>
        <w:t xml:space="preserve"> del actor</w:t>
      </w:r>
      <w:r>
        <w:rPr>
          <w:rFonts w:ascii="Arial" w:hAnsi="Arial" w:cs="Arial"/>
        </w:rPr>
        <w:t xml:space="preserve"> y los daños materiales reclamados.</w:t>
      </w:r>
    </w:p>
    <w:p w14:paraId="120E93D6" w14:textId="0A1898C3" w:rsidR="00DB1883" w:rsidRDefault="0026309F" w:rsidP="00324A24">
      <w:pPr>
        <w:pStyle w:val="Prrafodelista"/>
        <w:numPr>
          <w:ilvl w:val="0"/>
          <w:numId w:val="2"/>
        </w:numPr>
        <w:spacing w:line="360" w:lineRule="auto"/>
        <w:ind w:left="709"/>
        <w:jc w:val="both"/>
        <w:rPr>
          <w:rFonts w:ascii="Arial" w:hAnsi="Arial" w:cs="Arial"/>
        </w:rPr>
      </w:pPr>
      <w:r>
        <w:rPr>
          <w:rFonts w:ascii="Arial" w:hAnsi="Arial" w:cs="Arial"/>
        </w:rPr>
        <w:t>Teniendo</w:t>
      </w:r>
      <w:r w:rsidR="006F3D02" w:rsidRPr="006F3D02">
        <w:rPr>
          <w:rFonts w:ascii="Arial" w:hAnsi="Arial" w:cs="Arial"/>
        </w:rPr>
        <w:t xml:space="preserve"> a la vista las fotografías acompañadas por mi mandante correspondientes al vehículo Renault Logan, informe el experto si se observan daños en su parte trasera y si dicho estado de indemnidad o ausencia de daños resulta técnicamente compatible con la producción de </w:t>
      </w:r>
      <w:r>
        <w:rPr>
          <w:rFonts w:ascii="Arial" w:hAnsi="Arial" w:cs="Arial"/>
        </w:rPr>
        <w:t>los daños reclamados por la actora.</w:t>
      </w:r>
    </w:p>
    <w:p w14:paraId="3B0A4CE6" w14:textId="49D1C743" w:rsidR="00E948EA" w:rsidRDefault="00E948EA" w:rsidP="00324A24">
      <w:pPr>
        <w:pStyle w:val="Prrafodelista"/>
        <w:numPr>
          <w:ilvl w:val="0"/>
          <w:numId w:val="2"/>
        </w:numPr>
        <w:spacing w:line="360" w:lineRule="auto"/>
        <w:ind w:left="709"/>
        <w:jc w:val="both"/>
        <w:rPr>
          <w:rFonts w:ascii="Arial" w:hAnsi="Arial" w:cs="Arial"/>
        </w:rPr>
      </w:pPr>
      <w:r>
        <w:rPr>
          <w:rFonts w:ascii="Arial" w:hAnsi="Arial" w:cs="Arial"/>
        </w:rPr>
        <w:lastRenderedPageBreak/>
        <w:t>Indique si</w:t>
      </w:r>
      <w:r w:rsidRPr="00E948EA">
        <w:rPr>
          <w:rFonts w:ascii="Arial" w:hAnsi="Arial" w:cs="Arial"/>
        </w:rPr>
        <w:t xml:space="preserve"> la brecha de diez meses entre el hecho y el presupuesto permite asegurar el nexo causal</w:t>
      </w:r>
      <w:r>
        <w:rPr>
          <w:rFonts w:ascii="Arial" w:hAnsi="Arial" w:cs="Arial"/>
        </w:rPr>
        <w:t>.</w:t>
      </w:r>
    </w:p>
    <w:p w14:paraId="197544BA" w14:textId="00F3690F" w:rsidR="00E948EA" w:rsidRDefault="00E948EA" w:rsidP="00324A24">
      <w:pPr>
        <w:pStyle w:val="Prrafodelista"/>
        <w:numPr>
          <w:ilvl w:val="0"/>
          <w:numId w:val="2"/>
        </w:numPr>
        <w:spacing w:line="360" w:lineRule="auto"/>
        <w:ind w:left="709"/>
        <w:jc w:val="both"/>
        <w:rPr>
          <w:rFonts w:ascii="Arial" w:hAnsi="Arial" w:cs="Arial"/>
        </w:rPr>
      </w:pPr>
      <w:r>
        <w:rPr>
          <w:rFonts w:ascii="Arial" w:hAnsi="Arial" w:cs="Arial"/>
        </w:rPr>
        <w:t>Determine s</w:t>
      </w:r>
      <w:r w:rsidRPr="00E948EA">
        <w:rPr>
          <w:rFonts w:ascii="Arial" w:hAnsi="Arial" w:cs="Arial"/>
        </w:rPr>
        <w:t>i los daños en piezas externas configuran desvalorización en un auto de 25 años de antigüedad</w:t>
      </w:r>
      <w:r>
        <w:rPr>
          <w:rFonts w:ascii="Arial" w:hAnsi="Arial" w:cs="Arial"/>
        </w:rPr>
        <w:t xml:space="preserve">. </w:t>
      </w:r>
      <w:r w:rsidRPr="00E948EA">
        <w:rPr>
          <w:rFonts w:ascii="Arial" w:hAnsi="Arial" w:cs="Arial"/>
        </w:rPr>
        <w:t>En caso negativo, indique si la sola sustitución de piezas devuelve al bien su valor de mercado original</w:t>
      </w:r>
      <w:r>
        <w:rPr>
          <w:rFonts w:ascii="Arial" w:hAnsi="Arial" w:cs="Arial"/>
        </w:rPr>
        <w:t>.</w:t>
      </w:r>
    </w:p>
    <w:p w14:paraId="68C17A3E" w14:textId="0FD63ED8" w:rsidR="00324A24" w:rsidRDefault="00324A24" w:rsidP="00324A24">
      <w:pPr>
        <w:pStyle w:val="Prrafodelista"/>
        <w:numPr>
          <w:ilvl w:val="0"/>
          <w:numId w:val="2"/>
        </w:numPr>
        <w:spacing w:line="360" w:lineRule="auto"/>
        <w:ind w:left="709"/>
        <w:jc w:val="both"/>
        <w:rPr>
          <w:rFonts w:ascii="Arial" w:hAnsi="Arial" w:cs="Arial"/>
        </w:rPr>
      </w:pPr>
      <w:r w:rsidRPr="009E06A2">
        <w:rPr>
          <w:rFonts w:ascii="Arial" w:hAnsi="Arial" w:cs="Arial"/>
        </w:rPr>
        <w:t>sustitución de piezas externas devuelve al bien su valor de mercado original</w:t>
      </w:r>
    </w:p>
    <w:p w14:paraId="617B85A5" w14:textId="64E9E418" w:rsidR="00324A24" w:rsidRDefault="00324A24" w:rsidP="00324A24">
      <w:pPr>
        <w:pStyle w:val="Prrafodelista"/>
        <w:numPr>
          <w:ilvl w:val="0"/>
          <w:numId w:val="2"/>
        </w:numPr>
        <w:spacing w:line="360" w:lineRule="auto"/>
        <w:ind w:left="709"/>
        <w:jc w:val="both"/>
        <w:rPr>
          <w:rFonts w:ascii="Arial" w:hAnsi="Arial" w:cs="Arial"/>
        </w:rPr>
      </w:pPr>
      <w:r w:rsidRPr="009E06A2">
        <w:rPr>
          <w:rFonts w:ascii="Arial" w:hAnsi="Arial" w:cs="Arial"/>
        </w:rPr>
        <w:t>Estime el tiempo neto de taller para el recambio de las piezas dañadas</w:t>
      </w:r>
      <w:r w:rsidR="00E948EA">
        <w:rPr>
          <w:rFonts w:ascii="Arial" w:hAnsi="Arial" w:cs="Arial"/>
        </w:rPr>
        <w:t xml:space="preserve">, </w:t>
      </w:r>
      <w:r w:rsidRPr="009E06A2">
        <w:rPr>
          <w:rFonts w:ascii="Arial" w:hAnsi="Arial" w:cs="Arial"/>
        </w:rPr>
        <w:t>informando si dicha labor inmoviliza la unidad por el tiempo pretendido en la demanda</w:t>
      </w:r>
      <w:r>
        <w:rPr>
          <w:rFonts w:ascii="Arial" w:hAnsi="Arial" w:cs="Arial"/>
        </w:rPr>
        <w:t>.</w:t>
      </w:r>
    </w:p>
    <w:p w14:paraId="5AC30513" w14:textId="77777777" w:rsidR="00324A24" w:rsidRPr="004F158C" w:rsidRDefault="00324A24" w:rsidP="00324A24">
      <w:pPr>
        <w:pStyle w:val="Prrafodelista"/>
        <w:spacing w:line="360" w:lineRule="auto"/>
        <w:ind w:left="709"/>
        <w:jc w:val="both"/>
        <w:rPr>
          <w:rFonts w:ascii="Arial" w:hAnsi="Arial" w:cs="Arial"/>
        </w:rPr>
      </w:pPr>
    </w:p>
    <w:p w14:paraId="06A68698" w14:textId="65423D73" w:rsidR="00324A24" w:rsidRPr="007C220E" w:rsidRDefault="00324A24" w:rsidP="00324A24">
      <w:pPr>
        <w:spacing w:line="360" w:lineRule="auto"/>
        <w:ind w:left="709" w:firstLine="709"/>
        <w:jc w:val="both"/>
        <w:rPr>
          <w:rFonts w:ascii="Arial" w:hAnsi="Arial" w:cs="Arial"/>
          <w:b/>
          <w:bCs/>
        </w:rPr>
      </w:pPr>
      <w:r w:rsidRPr="711FC840">
        <w:rPr>
          <w:rFonts w:ascii="Arial" w:hAnsi="Arial" w:cs="Arial"/>
          <w:b/>
          <w:bCs/>
        </w:rPr>
        <w:t>X</w:t>
      </w:r>
      <w:r w:rsidR="00AC4031">
        <w:rPr>
          <w:rFonts w:ascii="Arial" w:hAnsi="Arial" w:cs="Arial"/>
          <w:b/>
          <w:bCs/>
        </w:rPr>
        <w:t>I</w:t>
      </w:r>
      <w:r w:rsidRPr="711FC840">
        <w:rPr>
          <w:rFonts w:ascii="Arial" w:hAnsi="Arial" w:cs="Arial"/>
          <w:b/>
          <w:bCs/>
        </w:rPr>
        <w:t xml:space="preserve">I.- </w:t>
      </w:r>
      <w:r w:rsidRPr="711FC840">
        <w:rPr>
          <w:rFonts w:ascii="Arial" w:hAnsi="Arial" w:cs="Arial"/>
          <w:b/>
          <w:bCs/>
          <w:u w:val="single"/>
        </w:rPr>
        <w:t xml:space="preserve">OPOSICIÓN A PRUEBA: </w:t>
      </w:r>
    </w:p>
    <w:p w14:paraId="2464A7E2" w14:textId="77777777" w:rsidR="00147399" w:rsidRDefault="00324A24" w:rsidP="00324A24">
      <w:pPr>
        <w:spacing w:line="360" w:lineRule="auto"/>
        <w:ind w:left="709" w:firstLine="709"/>
        <w:jc w:val="both"/>
        <w:rPr>
          <w:rFonts w:ascii="Arial" w:hAnsi="Arial" w:cs="Arial"/>
        </w:rPr>
      </w:pPr>
      <w:r w:rsidRPr="00CD6BB7">
        <w:rPr>
          <w:rFonts w:ascii="Arial" w:hAnsi="Arial" w:cs="Arial"/>
        </w:rPr>
        <w:t>Vengo a oponerme a la producción de los siguientes medios de prueba ofrecidos por la parte actora, solicitando se desestimen los mismos con costas.</w:t>
      </w:r>
    </w:p>
    <w:p w14:paraId="3D861CC8" w14:textId="5BA78E2F" w:rsidR="00324A24" w:rsidRPr="007C220E" w:rsidRDefault="00324A24" w:rsidP="00324A24">
      <w:pPr>
        <w:spacing w:line="360" w:lineRule="auto"/>
        <w:ind w:left="709" w:firstLine="709"/>
        <w:jc w:val="both"/>
        <w:rPr>
          <w:rFonts w:ascii="Arial" w:hAnsi="Arial" w:cs="Arial"/>
        </w:rPr>
      </w:pPr>
      <w:r w:rsidRPr="711FC840">
        <w:rPr>
          <w:rFonts w:ascii="Arial" w:hAnsi="Arial" w:cs="Arial"/>
        </w:rPr>
        <w:t xml:space="preserve"> </w:t>
      </w:r>
      <w:r w:rsidR="00147399">
        <w:rPr>
          <w:rFonts w:ascii="Arial" w:hAnsi="Arial" w:cs="Arial"/>
          <w:b/>
          <w:bCs/>
        </w:rPr>
        <w:t xml:space="preserve">(a) </w:t>
      </w:r>
      <w:r w:rsidR="00147399" w:rsidRPr="00147399">
        <w:rPr>
          <w:rFonts w:ascii="Arial" w:hAnsi="Arial" w:cs="Arial"/>
          <w:b/>
          <w:bCs/>
        </w:rPr>
        <w:t>CONFESIONAL RESPECTO DEL REPRESENTANTE LEGAL DE MI MANDANTE:</w:t>
      </w:r>
      <w:r w:rsidR="00147399" w:rsidRPr="00147399">
        <w:rPr>
          <w:rFonts w:ascii="Arial" w:hAnsi="Arial" w:cs="Arial"/>
        </w:rPr>
        <w:t xml:space="preserve"> Toda vez que mi mandante ha reconocido la existencia de la cobertura asegurativa que amparaba al rodado del demandado, mi parte se opone a la producción de la confesional respecto del representante legal de mi mandante, ofrecida por la parte contraria, toda vez que no existen hechos controvertidos sobre los cuales el nombrado pueda absolver posiciones</w:t>
      </w:r>
    </w:p>
    <w:p w14:paraId="09482605" w14:textId="2A75165A" w:rsidR="00324A24" w:rsidRPr="00B94B58" w:rsidRDefault="00147399" w:rsidP="00AC4031">
      <w:pPr>
        <w:spacing w:line="360" w:lineRule="auto"/>
        <w:ind w:left="709" w:firstLine="709"/>
        <w:jc w:val="both"/>
        <w:rPr>
          <w:rFonts w:ascii="Arial" w:hAnsi="Arial" w:cs="Arial"/>
        </w:rPr>
      </w:pPr>
      <w:r>
        <w:rPr>
          <w:rFonts w:ascii="Arial" w:hAnsi="Arial" w:cs="Arial"/>
          <w:b/>
          <w:bCs/>
        </w:rPr>
        <w:t xml:space="preserve">(b) </w:t>
      </w:r>
      <w:r w:rsidR="00324A24" w:rsidRPr="007C220E">
        <w:rPr>
          <w:rFonts w:ascii="Arial" w:hAnsi="Arial" w:cs="Arial"/>
          <w:b/>
          <w:bCs/>
        </w:rPr>
        <w:t>CONTABLE:</w:t>
      </w:r>
      <w:r w:rsidR="00324A24" w:rsidRPr="007C220E">
        <w:rPr>
          <w:rFonts w:ascii="Arial" w:hAnsi="Arial" w:cs="Arial"/>
        </w:rPr>
        <w:t xml:space="preserve"> Atento a la aceptación de la cobertura asegurativa formulada por mi mandante, esta parte se opone a la producción de la prueba pericial contable ofrecida por la actora. En el supuesto de que la accionante insista con la producción de este medio probatorio, dejamos manifestado el absoluto y total desinterés en la producción </w:t>
      </w:r>
      <w:proofErr w:type="gramStart"/>
      <w:r w:rsidR="00324A24" w:rsidRPr="007C220E">
        <w:rPr>
          <w:rFonts w:ascii="Arial" w:hAnsi="Arial" w:cs="Arial"/>
        </w:rPr>
        <w:t>del mismo</w:t>
      </w:r>
      <w:proofErr w:type="gramEnd"/>
      <w:r w:rsidR="00324A24" w:rsidRPr="007C220E">
        <w:rPr>
          <w:rFonts w:ascii="Arial" w:hAnsi="Arial" w:cs="Arial"/>
        </w:rPr>
        <w:t xml:space="preserve">, absteniéndose nuestra parte de participar en dicha prueba por ser inconducente, ya que no tiende a la acreditación de un contradictorio, ni a una cuestión debatida en autos que sirva a dirimir el pleito. Por lo expuesto, los gastos y honorarios que se derivan de la producción de la pericia contable deberán ser soportados exclusivamente por la parte actora, en un todo de conformidad con lo establecido en el art. 476 del C.P.C.C. </w:t>
      </w:r>
    </w:p>
    <w:p w14:paraId="2FE746D7" w14:textId="393C5AB7" w:rsidR="00324A24" w:rsidRPr="007C220E" w:rsidRDefault="00324A24" w:rsidP="00324A24">
      <w:pPr>
        <w:spacing w:line="360" w:lineRule="auto"/>
        <w:ind w:left="709" w:firstLine="709"/>
        <w:jc w:val="both"/>
        <w:rPr>
          <w:rFonts w:ascii="Arial" w:hAnsi="Arial" w:cs="Arial"/>
        </w:rPr>
      </w:pPr>
      <w:r w:rsidRPr="007C220E">
        <w:rPr>
          <w:rFonts w:ascii="Arial" w:hAnsi="Arial" w:cs="Arial"/>
          <w:b/>
          <w:bCs/>
        </w:rPr>
        <w:t>XI</w:t>
      </w:r>
      <w:r w:rsidR="00AC4031">
        <w:rPr>
          <w:rFonts w:ascii="Arial" w:hAnsi="Arial" w:cs="Arial"/>
          <w:b/>
          <w:bCs/>
        </w:rPr>
        <w:t>I</w:t>
      </w:r>
      <w:r w:rsidRPr="007C220E">
        <w:rPr>
          <w:rFonts w:ascii="Arial" w:hAnsi="Arial" w:cs="Arial"/>
          <w:b/>
          <w:bCs/>
        </w:rPr>
        <w:t>I.- FORMULA RESERVA DE DERECHOS.</w:t>
      </w:r>
      <w:r w:rsidRPr="007C220E">
        <w:rPr>
          <w:rFonts w:ascii="Arial" w:hAnsi="Arial" w:cs="Arial"/>
        </w:rPr>
        <w:t xml:space="preserve"> </w:t>
      </w:r>
    </w:p>
    <w:p w14:paraId="3BEACBAC" w14:textId="520F4F8C" w:rsidR="00324A24" w:rsidRPr="007C220E" w:rsidRDefault="00324A24" w:rsidP="00AC4031">
      <w:pPr>
        <w:spacing w:line="360" w:lineRule="auto"/>
        <w:ind w:left="709" w:firstLine="1"/>
        <w:jc w:val="both"/>
        <w:rPr>
          <w:rFonts w:ascii="Arial" w:hAnsi="Arial" w:cs="Arial"/>
        </w:rPr>
      </w:pPr>
      <w:r w:rsidRPr="007C220E">
        <w:rPr>
          <w:rFonts w:ascii="Arial" w:hAnsi="Arial" w:cs="Arial"/>
        </w:rPr>
        <w:t xml:space="preserve">Mi mandante formula expresa reserva de invocar alguna de las causas de “exclusión de cobertura” previstas en la póliza y la Ley 17.418 con sus consecuencias jurídicas, si con posterioridad a éste responde llegaran a su </w:t>
      </w:r>
      <w:r w:rsidRPr="007C220E">
        <w:rPr>
          <w:rFonts w:ascii="Arial" w:hAnsi="Arial" w:cs="Arial"/>
        </w:rPr>
        <w:lastRenderedPageBreak/>
        <w:t>conocimiento hechos, circunstancias y/o elementos no denunciados por su asegurado que hubieran obstado a esta presentación. Asimismo, mi mandante reserva los derechos que pudieran derivarse de dicha circunstancia.</w:t>
      </w:r>
    </w:p>
    <w:p w14:paraId="3F493F04" w14:textId="77777777" w:rsidR="00324A24" w:rsidRDefault="00324A24" w:rsidP="00324A24">
      <w:pPr>
        <w:spacing w:line="360" w:lineRule="auto"/>
        <w:ind w:left="709" w:firstLine="709"/>
        <w:jc w:val="both"/>
        <w:rPr>
          <w:rFonts w:ascii="Arial" w:hAnsi="Arial" w:cs="Arial"/>
          <w:b/>
          <w:bCs/>
        </w:rPr>
      </w:pPr>
    </w:p>
    <w:p w14:paraId="780362E1" w14:textId="38F29464" w:rsidR="00324A24" w:rsidRPr="007C220E" w:rsidRDefault="00324A24" w:rsidP="00324A24">
      <w:pPr>
        <w:spacing w:line="360" w:lineRule="auto"/>
        <w:ind w:left="709" w:firstLine="709"/>
        <w:jc w:val="both"/>
        <w:rPr>
          <w:rFonts w:ascii="Arial" w:hAnsi="Arial" w:cs="Arial"/>
          <w:b/>
          <w:bCs/>
        </w:rPr>
      </w:pPr>
      <w:r>
        <w:rPr>
          <w:rFonts w:ascii="Arial" w:hAnsi="Arial" w:cs="Arial"/>
          <w:b/>
          <w:bCs/>
        </w:rPr>
        <w:t>X</w:t>
      </w:r>
      <w:r w:rsidR="00AC4031">
        <w:rPr>
          <w:rFonts w:ascii="Arial" w:hAnsi="Arial" w:cs="Arial"/>
          <w:b/>
          <w:bCs/>
        </w:rPr>
        <w:t>I</w:t>
      </w:r>
      <w:r>
        <w:rPr>
          <w:rFonts w:ascii="Arial" w:hAnsi="Arial" w:cs="Arial"/>
          <w:b/>
          <w:bCs/>
        </w:rPr>
        <w:t>V.- RESERVA DEL CASO FEDERAL</w:t>
      </w:r>
    </w:p>
    <w:p w14:paraId="34F53731" w14:textId="77777777" w:rsidR="00324A24" w:rsidRDefault="00324A24" w:rsidP="00324A24">
      <w:pPr>
        <w:spacing w:line="360" w:lineRule="auto"/>
        <w:ind w:left="709" w:firstLine="709"/>
        <w:jc w:val="both"/>
        <w:rPr>
          <w:rFonts w:ascii="Arial" w:hAnsi="Arial" w:cs="Arial"/>
        </w:rPr>
      </w:pPr>
      <w:r w:rsidRPr="007C220E">
        <w:rPr>
          <w:rFonts w:ascii="Arial" w:hAnsi="Arial" w:cs="Arial"/>
        </w:rPr>
        <w:t>Para el hipotético e improbable caso de que V.S. haga lugar al planteo realizado, dejo expresa reserva del caso federal previsto en el art. 14 de la Ley 48, por considerar vulnerados, en tal improbable supuesto, las garantías constitucionales de mis representados, plasmadas en los principios constitucionales de defensa en juicio, igualdad ante la ley, propiedad, y debido proceso. (Arts. 16, 17, 18).</w:t>
      </w:r>
    </w:p>
    <w:p w14:paraId="7E22F104" w14:textId="77777777" w:rsidR="00AC4031" w:rsidRPr="007C220E" w:rsidRDefault="00AC4031" w:rsidP="00324A24">
      <w:pPr>
        <w:spacing w:line="360" w:lineRule="auto"/>
        <w:ind w:left="709" w:firstLine="709"/>
        <w:jc w:val="both"/>
        <w:rPr>
          <w:rFonts w:ascii="Arial" w:hAnsi="Arial" w:cs="Arial"/>
        </w:rPr>
      </w:pPr>
    </w:p>
    <w:p w14:paraId="3E532A8B" w14:textId="4D338869" w:rsidR="00324A24" w:rsidRPr="007C220E" w:rsidRDefault="00324A24" w:rsidP="00324A24">
      <w:pPr>
        <w:spacing w:line="360" w:lineRule="auto"/>
        <w:ind w:left="709" w:firstLine="709"/>
        <w:jc w:val="both"/>
        <w:rPr>
          <w:rFonts w:ascii="Arial" w:hAnsi="Arial" w:cs="Arial"/>
          <w:b/>
          <w:bCs/>
        </w:rPr>
      </w:pPr>
      <w:r w:rsidRPr="007C220E">
        <w:rPr>
          <w:rFonts w:ascii="Arial" w:hAnsi="Arial" w:cs="Arial"/>
          <w:b/>
          <w:bCs/>
        </w:rPr>
        <w:t>XV.- AUTORIZA.</w:t>
      </w:r>
    </w:p>
    <w:p w14:paraId="44A3C5D1" w14:textId="4D7C10BD" w:rsidR="00E948EA" w:rsidRDefault="00324A24" w:rsidP="00AC4031">
      <w:pPr>
        <w:spacing w:line="360" w:lineRule="auto"/>
        <w:ind w:left="709" w:firstLine="709"/>
        <w:jc w:val="both"/>
        <w:rPr>
          <w:rFonts w:ascii="Arial" w:hAnsi="Arial" w:cs="Arial"/>
        </w:rPr>
      </w:pPr>
      <w:r w:rsidRPr="007C220E">
        <w:rPr>
          <w:rFonts w:ascii="Arial" w:hAnsi="Arial" w:cs="Arial"/>
        </w:rPr>
        <w:t xml:space="preserve">Solicito se autorice a </w:t>
      </w:r>
      <w:r w:rsidR="00E65ADE">
        <w:rPr>
          <w:rFonts w:ascii="Arial" w:hAnsi="Arial" w:cs="Arial"/>
        </w:rPr>
        <w:tab/>
      </w:r>
      <w:r w:rsidRPr="007C220E">
        <w:rPr>
          <w:rFonts w:ascii="Arial" w:hAnsi="Arial" w:cs="Arial"/>
        </w:rPr>
        <w:t xml:space="preserve">Hernan Enrique Fernández, Hernan Báez, Julieta Anahí Rodriguez, Lorena Alejandra Iglesias, Florencia Agustina Cabrera, 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del juicio (R.N.J. Art. 63, inc. </w:t>
      </w:r>
      <w:proofErr w:type="gramStart"/>
      <w:r w:rsidRPr="007C220E">
        <w:rPr>
          <w:rFonts w:ascii="Arial" w:hAnsi="Arial" w:cs="Arial"/>
        </w:rPr>
        <w:t>A</w:t>
      </w:r>
      <w:proofErr w:type="gramEnd"/>
      <w:r w:rsidRPr="007C220E">
        <w:rPr>
          <w:rFonts w:ascii="Arial" w:hAnsi="Arial" w:cs="Arial"/>
        </w:rPr>
        <w:t xml:space="preserve"> modificado por la Acordada de la C.S.J.N. 5.3.54). Para el caso de que los autorizados procediesen a retirar copias de escritos y/o pericias de los cuales se hubiera corrido vista o traslado, queda entendido que dicho retiro implica la notificación del suscripto de tal vista o traslado.</w:t>
      </w:r>
    </w:p>
    <w:p w14:paraId="45854362" w14:textId="77777777" w:rsidR="00AC4031" w:rsidRPr="007C220E" w:rsidRDefault="00AC4031" w:rsidP="00AC4031">
      <w:pPr>
        <w:spacing w:line="360" w:lineRule="auto"/>
        <w:ind w:left="709" w:firstLine="709"/>
        <w:jc w:val="both"/>
        <w:rPr>
          <w:rFonts w:ascii="Arial" w:hAnsi="Arial" w:cs="Arial"/>
        </w:rPr>
      </w:pPr>
    </w:p>
    <w:p w14:paraId="1FC018B4" w14:textId="4D04F3F1" w:rsidR="00324A24" w:rsidRPr="007C220E" w:rsidRDefault="00324A24" w:rsidP="00324A24">
      <w:pPr>
        <w:spacing w:line="360" w:lineRule="auto"/>
        <w:ind w:left="709" w:firstLine="709"/>
        <w:jc w:val="both"/>
        <w:rPr>
          <w:rFonts w:ascii="Arial" w:hAnsi="Arial" w:cs="Arial"/>
          <w:b/>
          <w:bCs/>
        </w:rPr>
      </w:pPr>
      <w:r w:rsidRPr="007C220E">
        <w:rPr>
          <w:rFonts w:ascii="Arial" w:hAnsi="Arial" w:cs="Arial"/>
          <w:b/>
          <w:bCs/>
        </w:rPr>
        <w:t>XVI.- PETITORIO.</w:t>
      </w:r>
    </w:p>
    <w:p w14:paraId="27807521" w14:textId="77777777" w:rsidR="00324A24" w:rsidRPr="007C220E" w:rsidRDefault="00324A24" w:rsidP="00324A24">
      <w:pPr>
        <w:spacing w:line="360" w:lineRule="auto"/>
        <w:ind w:left="709" w:firstLine="709"/>
        <w:jc w:val="both"/>
        <w:rPr>
          <w:rFonts w:ascii="Arial" w:hAnsi="Arial" w:cs="Arial"/>
        </w:rPr>
      </w:pPr>
      <w:r w:rsidRPr="007C220E">
        <w:rPr>
          <w:rFonts w:ascii="Arial" w:hAnsi="Arial" w:cs="Arial"/>
        </w:rPr>
        <w:t xml:space="preserve">Atento lo expuesto, solicito a V.S.: </w:t>
      </w:r>
    </w:p>
    <w:p w14:paraId="061A2E43" w14:textId="77777777" w:rsidR="00324A24" w:rsidRDefault="00324A24" w:rsidP="00324A24">
      <w:pPr>
        <w:spacing w:line="360" w:lineRule="auto"/>
        <w:ind w:left="709" w:firstLine="709"/>
        <w:jc w:val="both"/>
        <w:rPr>
          <w:rFonts w:ascii="Arial" w:hAnsi="Arial" w:cs="Arial"/>
        </w:rPr>
      </w:pPr>
      <w:r w:rsidRPr="00AD780B">
        <w:rPr>
          <w:rFonts w:ascii="Arial" w:hAnsi="Arial" w:cs="Arial"/>
        </w:rPr>
        <w:t xml:space="preserve">1.- Me tenga por presentado, parte en el carácter invocado, y por constituido el domicilio legal. </w:t>
      </w:r>
    </w:p>
    <w:p w14:paraId="356D6774" w14:textId="77777777" w:rsidR="00324A24" w:rsidRDefault="00324A24" w:rsidP="00324A24">
      <w:pPr>
        <w:spacing w:line="360" w:lineRule="auto"/>
        <w:ind w:left="709" w:firstLine="709"/>
        <w:jc w:val="both"/>
        <w:rPr>
          <w:rFonts w:ascii="Arial" w:hAnsi="Arial" w:cs="Arial"/>
        </w:rPr>
      </w:pPr>
      <w:r w:rsidRPr="00AD780B">
        <w:rPr>
          <w:rFonts w:ascii="Arial" w:hAnsi="Arial" w:cs="Arial"/>
        </w:rPr>
        <w:t xml:space="preserve">2.- Por contestada la citación en garantía en legal tiempo y forma. </w:t>
      </w:r>
    </w:p>
    <w:p w14:paraId="41269FF0" w14:textId="77777777" w:rsidR="00324A24" w:rsidRDefault="00324A24" w:rsidP="00324A24">
      <w:pPr>
        <w:spacing w:line="360" w:lineRule="auto"/>
        <w:ind w:left="709" w:firstLine="709"/>
        <w:jc w:val="both"/>
        <w:rPr>
          <w:rFonts w:ascii="Arial" w:hAnsi="Arial" w:cs="Arial"/>
        </w:rPr>
      </w:pPr>
      <w:r w:rsidRPr="00AD780B">
        <w:rPr>
          <w:rFonts w:ascii="Arial" w:hAnsi="Arial" w:cs="Arial"/>
        </w:rPr>
        <w:t xml:space="preserve">3.- Por ofrecida la prueba. </w:t>
      </w:r>
    </w:p>
    <w:p w14:paraId="01D28904" w14:textId="77777777" w:rsidR="00324A24" w:rsidRDefault="00324A24" w:rsidP="00324A24">
      <w:pPr>
        <w:spacing w:line="360" w:lineRule="auto"/>
        <w:ind w:left="709" w:firstLine="709"/>
        <w:jc w:val="both"/>
        <w:rPr>
          <w:rFonts w:ascii="Arial" w:hAnsi="Arial" w:cs="Arial"/>
        </w:rPr>
      </w:pPr>
      <w:r w:rsidRPr="00AD780B">
        <w:rPr>
          <w:rFonts w:ascii="Arial" w:hAnsi="Arial" w:cs="Arial"/>
        </w:rPr>
        <w:t xml:space="preserve">4.- Por introducida la cuestión federal. </w:t>
      </w:r>
    </w:p>
    <w:p w14:paraId="04DF153B" w14:textId="77777777" w:rsidR="00324A24" w:rsidRDefault="00324A24" w:rsidP="00324A24">
      <w:pPr>
        <w:spacing w:line="360" w:lineRule="auto"/>
        <w:ind w:left="709" w:firstLine="709"/>
        <w:jc w:val="both"/>
        <w:rPr>
          <w:rFonts w:ascii="Arial" w:hAnsi="Arial" w:cs="Arial"/>
        </w:rPr>
      </w:pPr>
      <w:r w:rsidRPr="00AD780B">
        <w:rPr>
          <w:rFonts w:ascii="Arial" w:hAnsi="Arial" w:cs="Arial"/>
        </w:rPr>
        <w:lastRenderedPageBreak/>
        <w:t xml:space="preserve">5.- Oportunamente se rechace la demanda con costas. </w:t>
      </w:r>
    </w:p>
    <w:p w14:paraId="602B5404" w14:textId="0D4121D8" w:rsidR="00E948EA" w:rsidRDefault="00324A24" w:rsidP="00AC4031">
      <w:pPr>
        <w:spacing w:line="360" w:lineRule="auto"/>
        <w:ind w:left="709" w:firstLine="709"/>
        <w:jc w:val="both"/>
        <w:rPr>
          <w:rFonts w:ascii="Arial" w:hAnsi="Arial" w:cs="Arial"/>
        </w:rPr>
      </w:pPr>
      <w:r w:rsidRPr="00AD780B">
        <w:rPr>
          <w:rFonts w:ascii="Arial" w:hAnsi="Arial" w:cs="Arial"/>
        </w:rPr>
        <w:t>6.- Se tengan presentes las autorizaciones conferidas.</w:t>
      </w:r>
    </w:p>
    <w:p w14:paraId="1ABF36C8" w14:textId="77777777" w:rsidR="00E948EA" w:rsidRDefault="00E948EA" w:rsidP="00E948EA">
      <w:pPr>
        <w:spacing w:line="360" w:lineRule="auto"/>
        <w:ind w:left="709" w:firstLine="709"/>
        <w:jc w:val="both"/>
        <w:rPr>
          <w:rFonts w:ascii="Arial" w:hAnsi="Arial" w:cs="Arial"/>
        </w:rPr>
      </w:pPr>
    </w:p>
    <w:p w14:paraId="33BA933A" w14:textId="77777777" w:rsidR="00324A24" w:rsidRPr="007C220E" w:rsidRDefault="00324A24" w:rsidP="00324A24">
      <w:pPr>
        <w:spacing w:line="360" w:lineRule="auto"/>
        <w:ind w:left="709" w:firstLine="709"/>
        <w:jc w:val="center"/>
        <w:rPr>
          <w:rFonts w:ascii="Arial" w:hAnsi="Arial" w:cs="Arial"/>
        </w:rPr>
      </w:pPr>
      <w:r w:rsidRPr="007C220E">
        <w:rPr>
          <w:rFonts w:ascii="Arial" w:hAnsi="Arial" w:cs="Arial"/>
        </w:rPr>
        <w:t>Proveer de conformidad,</w:t>
      </w:r>
    </w:p>
    <w:p w14:paraId="17AEE686" w14:textId="77777777" w:rsidR="00324A24" w:rsidRPr="007C220E" w:rsidRDefault="00324A24" w:rsidP="00324A24">
      <w:pPr>
        <w:spacing w:line="360" w:lineRule="auto"/>
        <w:ind w:left="709" w:firstLine="709"/>
        <w:jc w:val="center"/>
        <w:rPr>
          <w:rFonts w:ascii="Arial" w:hAnsi="Arial" w:cs="Arial"/>
          <w:b/>
          <w:bCs/>
          <w:i/>
          <w:iCs/>
        </w:rPr>
      </w:pPr>
      <w:r w:rsidRPr="007C220E">
        <w:rPr>
          <w:rFonts w:ascii="Arial" w:hAnsi="Arial" w:cs="Arial"/>
          <w:b/>
          <w:bCs/>
          <w:i/>
          <w:iCs/>
        </w:rPr>
        <w:t>SERÁ JUSTICIA. -</w:t>
      </w:r>
    </w:p>
    <w:p w14:paraId="2BCE5CFA" w14:textId="77777777" w:rsidR="00324A24" w:rsidRDefault="00324A24" w:rsidP="00324A24">
      <w:pPr>
        <w:ind w:left="709"/>
      </w:pPr>
    </w:p>
    <w:p w14:paraId="7CBBF7B7" w14:textId="77777777" w:rsidR="00A95A69" w:rsidRDefault="00A95A69"/>
    <w:sectPr w:rsidR="00A95A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7208C"/>
    <w:multiLevelType w:val="hybridMultilevel"/>
    <w:tmpl w:val="28A80ACA"/>
    <w:lvl w:ilvl="0" w:tplc="F8824854">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 w15:restartNumberingAfterBreak="0">
    <w:nsid w:val="5F3D6E28"/>
    <w:multiLevelType w:val="hybridMultilevel"/>
    <w:tmpl w:val="BBF2BE7A"/>
    <w:lvl w:ilvl="0" w:tplc="50D8FF02">
      <w:start w:val="1"/>
      <w:numFmt w:val="decimal"/>
      <w:lvlText w:val="%1."/>
      <w:lvlJc w:val="left"/>
      <w:pPr>
        <w:ind w:left="2137" w:hanging="720"/>
      </w:pPr>
      <w:rPr>
        <w:rFonts w:hint="default"/>
      </w:rPr>
    </w:lvl>
    <w:lvl w:ilvl="1" w:tplc="2C0A0019" w:tentative="1">
      <w:start w:val="1"/>
      <w:numFmt w:val="lowerLetter"/>
      <w:lvlText w:val="%2."/>
      <w:lvlJc w:val="left"/>
      <w:pPr>
        <w:ind w:left="2497" w:hanging="360"/>
      </w:pPr>
    </w:lvl>
    <w:lvl w:ilvl="2" w:tplc="2C0A001B" w:tentative="1">
      <w:start w:val="1"/>
      <w:numFmt w:val="lowerRoman"/>
      <w:lvlText w:val="%3."/>
      <w:lvlJc w:val="right"/>
      <w:pPr>
        <w:ind w:left="3217" w:hanging="180"/>
      </w:pPr>
    </w:lvl>
    <w:lvl w:ilvl="3" w:tplc="2C0A000F" w:tentative="1">
      <w:start w:val="1"/>
      <w:numFmt w:val="decimal"/>
      <w:lvlText w:val="%4."/>
      <w:lvlJc w:val="left"/>
      <w:pPr>
        <w:ind w:left="3937" w:hanging="360"/>
      </w:pPr>
    </w:lvl>
    <w:lvl w:ilvl="4" w:tplc="2C0A0019" w:tentative="1">
      <w:start w:val="1"/>
      <w:numFmt w:val="lowerLetter"/>
      <w:lvlText w:val="%5."/>
      <w:lvlJc w:val="left"/>
      <w:pPr>
        <w:ind w:left="4657" w:hanging="360"/>
      </w:pPr>
    </w:lvl>
    <w:lvl w:ilvl="5" w:tplc="2C0A001B" w:tentative="1">
      <w:start w:val="1"/>
      <w:numFmt w:val="lowerRoman"/>
      <w:lvlText w:val="%6."/>
      <w:lvlJc w:val="right"/>
      <w:pPr>
        <w:ind w:left="5377" w:hanging="180"/>
      </w:pPr>
    </w:lvl>
    <w:lvl w:ilvl="6" w:tplc="2C0A000F" w:tentative="1">
      <w:start w:val="1"/>
      <w:numFmt w:val="decimal"/>
      <w:lvlText w:val="%7."/>
      <w:lvlJc w:val="left"/>
      <w:pPr>
        <w:ind w:left="6097" w:hanging="360"/>
      </w:pPr>
    </w:lvl>
    <w:lvl w:ilvl="7" w:tplc="2C0A0019" w:tentative="1">
      <w:start w:val="1"/>
      <w:numFmt w:val="lowerLetter"/>
      <w:lvlText w:val="%8."/>
      <w:lvlJc w:val="left"/>
      <w:pPr>
        <w:ind w:left="6817" w:hanging="360"/>
      </w:pPr>
    </w:lvl>
    <w:lvl w:ilvl="8" w:tplc="2C0A001B" w:tentative="1">
      <w:start w:val="1"/>
      <w:numFmt w:val="lowerRoman"/>
      <w:lvlText w:val="%9."/>
      <w:lvlJc w:val="right"/>
      <w:pPr>
        <w:ind w:left="7537" w:hanging="180"/>
      </w:pPr>
    </w:lvl>
  </w:abstractNum>
  <w:num w:numId="1" w16cid:durableId="1005522810">
    <w:abstractNumId w:val="0"/>
  </w:num>
  <w:num w:numId="2" w16cid:durableId="1201475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A24"/>
    <w:rsid w:val="0004134B"/>
    <w:rsid w:val="000F0C44"/>
    <w:rsid w:val="00115772"/>
    <w:rsid w:val="00147399"/>
    <w:rsid w:val="00150862"/>
    <w:rsid w:val="00194815"/>
    <w:rsid w:val="001B1F13"/>
    <w:rsid w:val="001C3741"/>
    <w:rsid w:val="00223DA3"/>
    <w:rsid w:val="00241205"/>
    <w:rsid w:val="0026309F"/>
    <w:rsid w:val="002B2A4E"/>
    <w:rsid w:val="002C136D"/>
    <w:rsid w:val="00324A24"/>
    <w:rsid w:val="0033511D"/>
    <w:rsid w:val="00340E54"/>
    <w:rsid w:val="003913AB"/>
    <w:rsid w:val="005D2A71"/>
    <w:rsid w:val="005D490B"/>
    <w:rsid w:val="006141F0"/>
    <w:rsid w:val="00622565"/>
    <w:rsid w:val="006F3D02"/>
    <w:rsid w:val="00721905"/>
    <w:rsid w:val="007529A8"/>
    <w:rsid w:val="007A511A"/>
    <w:rsid w:val="007B06AA"/>
    <w:rsid w:val="00803745"/>
    <w:rsid w:val="008C4127"/>
    <w:rsid w:val="008C71C6"/>
    <w:rsid w:val="008F3BE7"/>
    <w:rsid w:val="00941218"/>
    <w:rsid w:val="0096477B"/>
    <w:rsid w:val="0099489B"/>
    <w:rsid w:val="009C74FE"/>
    <w:rsid w:val="00A95A69"/>
    <w:rsid w:val="00AC4031"/>
    <w:rsid w:val="00AD1F49"/>
    <w:rsid w:val="00B10226"/>
    <w:rsid w:val="00B73E66"/>
    <w:rsid w:val="00C54A8C"/>
    <w:rsid w:val="00CA3128"/>
    <w:rsid w:val="00CE0136"/>
    <w:rsid w:val="00DB0AA0"/>
    <w:rsid w:val="00DB1883"/>
    <w:rsid w:val="00E16934"/>
    <w:rsid w:val="00E65ADE"/>
    <w:rsid w:val="00E76E03"/>
    <w:rsid w:val="00E948EA"/>
    <w:rsid w:val="00ED7651"/>
    <w:rsid w:val="00EE7661"/>
    <w:rsid w:val="00F676CD"/>
    <w:rsid w:val="00F772D7"/>
    <w:rsid w:val="00FD14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D0B9C"/>
  <w15:chartTrackingRefBased/>
  <w15:docId w15:val="{E285DEFA-45F3-4D80-AF25-244B0EC53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324A24"/>
    <w:pPr>
      <w:spacing w:line="259" w:lineRule="auto"/>
    </w:pPr>
    <w:rPr>
      <w:sz w:val="22"/>
      <w:szCs w:val="22"/>
    </w:rPr>
  </w:style>
  <w:style w:type="paragraph" w:styleId="Ttulo1">
    <w:name w:val="heading 1"/>
    <w:basedOn w:val="Normal"/>
    <w:next w:val="Normal"/>
    <w:link w:val="Ttulo1Car"/>
    <w:uiPriority w:val="9"/>
    <w:qFormat/>
    <w:rsid w:val="00324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4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4A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4A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4A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4A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4A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4A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4A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4A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4A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4A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4A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4A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4A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4A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4A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4A24"/>
    <w:rPr>
      <w:rFonts w:eastAsiaTheme="majorEastAsia" w:cstheme="majorBidi"/>
      <w:color w:val="272727" w:themeColor="text1" w:themeTint="D8"/>
    </w:rPr>
  </w:style>
  <w:style w:type="paragraph" w:styleId="Ttulo">
    <w:name w:val="Title"/>
    <w:basedOn w:val="Normal"/>
    <w:next w:val="Normal"/>
    <w:link w:val="TtuloCar"/>
    <w:uiPriority w:val="10"/>
    <w:qFormat/>
    <w:rsid w:val="00324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4A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4A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4A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4A24"/>
    <w:pPr>
      <w:spacing w:before="160"/>
      <w:jc w:val="center"/>
    </w:pPr>
    <w:rPr>
      <w:i/>
      <w:iCs/>
      <w:color w:val="404040" w:themeColor="text1" w:themeTint="BF"/>
    </w:rPr>
  </w:style>
  <w:style w:type="character" w:customStyle="1" w:styleId="CitaCar">
    <w:name w:val="Cita Car"/>
    <w:basedOn w:val="Fuentedeprrafopredeter"/>
    <w:link w:val="Cita"/>
    <w:uiPriority w:val="29"/>
    <w:rsid w:val="00324A24"/>
    <w:rPr>
      <w:i/>
      <w:iCs/>
      <w:color w:val="404040" w:themeColor="text1" w:themeTint="BF"/>
    </w:rPr>
  </w:style>
  <w:style w:type="paragraph" w:styleId="Prrafodelista">
    <w:name w:val="List Paragraph"/>
    <w:basedOn w:val="Normal"/>
    <w:uiPriority w:val="34"/>
    <w:qFormat/>
    <w:rsid w:val="00324A24"/>
    <w:pPr>
      <w:ind w:left="720"/>
      <w:contextualSpacing/>
    </w:pPr>
  </w:style>
  <w:style w:type="character" w:styleId="nfasisintenso">
    <w:name w:val="Intense Emphasis"/>
    <w:basedOn w:val="Fuentedeprrafopredeter"/>
    <w:uiPriority w:val="21"/>
    <w:qFormat/>
    <w:rsid w:val="00324A24"/>
    <w:rPr>
      <w:i/>
      <w:iCs/>
      <w:color w:val="0F4761" w:themeColor="accent1" w:themeShade="BF"/>
    </w:rPr>
  </w:style>
  <w:style w:type="paragraph" w:styleId="Citadestacada">
    <w:name w:val="Intense Quote"/>
    <w:basedOn w:val="Normal"/>
    <w:next w:val="Normal"/>
    <w:link w:val="CitadestacadaCar"/>
    <w:uiPriority w:val="30"/>
    <w:qFormat/>
    <w:rsid w:val="00324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4A24"/>
    <w:rPr>
      <w:i/>
      <w:iCs/>
      <w:color w:val="0F4761" w:themeColor="accent1" w:themeShade="BF"/>
    </w:rPr>
  </w:style>
  <w:style w:type="character" w:styleId="Referenciaintensa">
    <w:name w:val="Intense Reference"/>
    <w:basedOn w:val="Fuentedeprrafopredeter"/>
    <w:uiPriority w:val="32"/>
    <w:qFormat/>
    <w:rsid w:val="00324A24"/>
    <w:rPr>
      <w:b/>
      <w:bCs/>
      <w:smallCaps/>
      <w:color w:val="0F4761" w:themeColor="accent1" w:themeShade="BF"/>
      <w:spacing w:val="5"/>
    </w:rPr>
  </w:style>
  <w:style w:type="character" w:styleId="Refdecomentario">
    <w:name w:val="annotation reference"/>
    <w:basedOn w:val="Fuentedeprrafopredeter"/>
    <w:uiPriority w:val="99"/>
    <w:semiHidden/>
    <w:unhideWhenUsed/>
    <w:rsid w:val="00324A24"/>
    <w:rPr>
      <w:sz w:val="16"/>
      <w:szCs w:val="16"/>
    </w:rPr>
  </w:style>
  <w:style w:type="paragraph" w:styleId="Textocomentario">
    <w:name w:val="annotation text"/>
    <w:basedOn w:val="Normal"/>
    <w:link w:val="TextocomentarioCar"/>
    <w:uiPriority w:val="99"/>
    <w:unhideWhenUsed/>
    <w:rsid w:val="00324A24"/>
    <w:pPr>
      <w:spacing w:line="240" w:lineRule="auto"/>
    </w:pPr>
    <w:rPr>
      <w:sz w:val="20"/>
      <w:szCs w:val="20"/>
    </w:rPr>
  </w:style>
  <w:style w:type="character" w:customStyle="1" w:styleId="TextocomentarioCar">
    <w:name w:val="Texto comentario Car"/>
    <w:basedOn w:val="Fuentedeprrafopredeter"/>
    <w:link w:val="Textocomentario"/>
    <w:uiPriority w:val="99"/>
    <w:rsid w:val="00324A2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19</Pages>
  <Words>5738</Words>
  <Characters>31559</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Fernandez</dc:creator>
  <cp:keywords/>
  <dc:description/>
  <cp:lastModifiedBy>Hernan Fernandez</cp:lastModifiedBy>
  <cp:revision>36</cp:revision>
  <dcterms:created xsi:type="dcterms:W3CDTF">2026-02-22T00:14:00Z</dcterms:created>
  <dcterms:modified xsi:type="dcterms:W3CDTF">2026-03-04T18:16:00Z</dcterms:modified>
</cp:coreProperties>
</file>