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both"/>
      </w:pPr>
      <w:r>
        <w:rPr>
          <w:rFonts w:ascii="Arial" w:hAnsi="Arial"/>
          <w:b/>
          <w:i w:val="0"/>
          <w:sz w:val="22"/>
          <w:u w:val="single"/>
        </w:rPr>
        <w:t>CONTESTA DEMANDA CITADA EN GARANTÍA – OFRECE PRUEBA</w:t>
      </w:r>
    </w:p>
    <w:p>
      <w:pPr>
        <w:spacing w:before="0" w:after="160"/>
        <w:jc w:val="both"/>
      </w:pPr>
      <w:r>
        <w:rPr>
          <w:rFonts w:ascii="Arial" w:hAnsi="Arial"/>
          <w:b w:val="0"/>
          <w:i w:val="0"/>
          <w:sz w:val="22"/>
          <w:u w:val="none"/>
        </w:rPr>
        <w:t>Señor Juez:</w:t>
      </w:r>
    </w:p>
    <w:p>
      <w:pPr>
        <w:spacing w:before="0" w:after="160"/>
        <w:jc w:val="both"/>
      </w:pPr>
      <w:r>
        <w:rPr>
          <w:rFonts w:ascii="Arial" w:hAnsi="Arial"/>
          <w:b/>
          <w:i w:val="0"/>
          <w:sz w:val="22"/>
          <w:u w:val="none"/>
        </w:rPr>
        <w:t xml:space="preserve">[NOMBRE DEL LETRADO — A COMPLETAR] (T__ F__ CPACF, CUIT [CUIT], Monotributista), letrada apoderada, mail: [MAIL — A COMPLETAR], constituyendo domicilio legal en la calle Olazabal 1515, piso 5 of. 505, CABA, y domicilio electrónico [CUIT], en los autos caratulados: </w:t>
      </w:r>
      <w:r>
        <w:rPr>
          <w:rFonts w:ascii="Arial" w:hAnsi="Arial"/>
          <w:b/>
          <w:i w:val="0"/>
          <w:sz w:val="22"/>
          <w:u w:val="none"/>
        </w:rPr>
        <w:t>"[CARÁTULA — A COMPLETAR]"</w:t>
      </w:r>
      <w:r>
        <w:rPr>
          <w:rFonts w:ascii="Arial" w:hAnsi="Arial"/>
          <w:b/>
          <w:i w:val="0"/>
          <w:sz w:val="22"/>
          <w:u w:val="none"/>
        </w:rPr>
        <w:t xml:space="preserve"> (Expediente N° [N° EXPEDIENTE — A COMPLETAR]), a V.S. me presento y digo:</w:t>
      </w:r>
    </w:p>
    <w:p>
      <w:pPr>
        <w:spacing w:before="200" w:after="80"/>
        <w:jc w:val="both"/>
      </w:pPr>
      <w:r>
        <w:rPr>
          <w:rFonts w:ascii="Arial" w:hAnsi="Arial"/>
          <w:b/>
          <w:i w:val="0"/>
          <w:sz w:val="22"/>
          <w:u w:val="single"/>
        </w:rPr>
        <w:t>I.</w:t>
        <w:tab/>
        <w:t>PERSONERÍA</w:t>
      </w:r>
    </w:p>
    <w:p>
      <w:pPr>
        <w:spacing w:before="40" w:after="80"/>
        <w:jc w:val="both"/>
      </w:pPr>
      <w:r>
        <w:rPr>
          <w:rFonts w:ascii="Arial" w:hAnsi="Arial"/>
          <w:b/>
          <w:i w:val="0"/>
          <w:sz w:val="22"/>
          <w:u w:val="none"/>
        </w:rPr>
        <w:t>Que tal como surge de la copia de poder general que acompaño, que declaro bajo juramento es fiel a su original que se encuentra vigente, soy mandataria de LIBRA COMPANIA ARGENTINA DE SEGUROS S.A., con domicilio real en Olazábal 1515, piso 5 of. 505, de la Ciudad de Buenos Aires.</w:t>
      </w:r>
    </w:p>
    <w:p>
      <w:pPr>
        <w:spacing w:before="0" w:after="120"/>
        <w:jc w:val="both"/>
      </w:pPr>
      <w:r>
        <w:rPr>
          <w:rFonts w:ascii="Arial" w:hAnsi="Arial"/>
          <w:b w:val="0"/>
          <w:i w:val="0"/>
          <w:sz w:val="22"/>
          <w:u w:val="none"/>
        </w:rPr>
        <w:t>En el carácter invocado, vengo a contestar la citación en garantía que se le ha cursado a mi conferente, solicitando su total rechazo con costas.</w:t>
      </w:r>
    </w:p>
    <w:p>
      <w:pPr>
        <w:spacing w:before="200" w:after="80"/>
        <w:jc w:val="both"/>
      </w:pPr>
      <w:r>
        <w:rPr>
          <w:rFonts w:ascii="Arial" w:hAnsi="Arial"/>
          <w:b/>
          <w:i w:val="0"/>
          <w:sz w:val="22"/>
          <w:u w:val="single"/>
        </w:rPr>
        <w:t>II.</w:t>
        <w:tab/>
        <w:t>OBJETO</w:t>
      </w:r>
    </w:p>
    <w:p>
      <w:pPr>
        <w:spacing w:before="40" w:after="120"/>
        <w:jc w:val="both"/>
      </w:pPr>
      <w:r>
        <w:rPr>
          <w:rFonts w:ascii="Arial" w:hAnsi="Arial"/>
          <w:b w:val="0"/>
          <w:i w:val="0"/>
          <w:sz w:val="22"/>
          <w:u w:val="none"/>
        </w:rPr>
        <w:t xml:space="preserve">Que, en el carácter invocado, vengo por el presente a contestar, en legal tiempo y forma, la citación en garantía cursada en estas actuaciones, notificada por cédula el </w:t>
      </w:r>
      <w:r>
        <w:rPr>
          <w:rFonts w:ascii="Arial" w:hAnsi="Arial"/>
          <w:b w:val="0"/>
          <w:i w:val="0"/>
          <w:sz w:val="22"/>
          <w:u w:val="single"/>
        </w:rPr>
        <w:t>[FECHA NOTIFICACIÓN — A COMPLETAR]</w:t>
      </w:r>
      <w:r>
        <w:rPr>
          <w:rFonts w:ascii="Arial" w:hAnsi="Arial"/>
          <w:b w:val="0"/>
          <w:i w:val="0"/>
          <w:sz w:val="22"/>
          <w:u w:val="none"/>
        </w:rPr>
        <w:t xml:space="preserve">, cuyo vencimiento opera el </w:t>
      </w:r>
      <w:r>
        <w:rPr>
          <w:rFonts w:ascii="Arial" w:hAnsi="Arial"/>
          <w:b w:val="0"/>
          <w:i w:val="0"/>
          <w:sz w:val="22"/>
          <w:u w:val="single"/>
        </w:rPr>
        <w:t>[FECHA VENCIMIENTO — A COMPLETAR]</w:t>
      </w:r>
      <w:r>
        <w:rPr>
          <w:rFonts w:ascii="Arial" w:hAnsi="Arial"/>
          <w:b w:val="0"/>
          <w:i w:val="0"/>
          <w:sz w:val="22"/>
          <w:u w:val="none"/>
        </w:rPr>
        <w:t>. Contestamos, asimismo, los términos de la demanda, cuyo rechazo pedimos expresamente, con costas.</w:t>
      </w:r>
    </w:p>
    <w:p>
      <w:pPr>
        <w:spacing w:before="200" w:after="80"/>
        <w:jc w:val="both"/>
      </w:pPr>
      <w:r>
        <w:rPr>
          <w:rFonts w:ascii="Arial" w:hAnsi="Arial"/>
          <w:b/>
          <w:i w:val="0"/>
          <w:sz w:val="22"/>
          <w:u w:val="single"/>
        </w:rPr>
        <w:t>III.</w:t>
        <w:tab/>
        <w:t>PÓLIZA</w:t>
      </w:r>
    </w:p>
    <w:p>
      <w:pPr>
        <w:spacing w:before="40" w:after="120"/>
        <w:jc w:val="both"/>
      </w:pPr>
      <w:r>
        <w:rPr>
          <w:rFonts w:ascii="Arial" w:hAnsi="Arial"/>
          <w:b w:val="0"/>
          <w:i w:val="0"/>
          <w:sz w:val="22"/>
          <w:u w:val="none"/>
        </w:rPr>
        <w:t>Mi mandante emitió la póliza 881910 que amparaba -entre otros riesgos- por el de responsabilidad civil hacia terceros, al vehículo [VEHÍCULO — A COMPLETAR] dominio [DOMINIO — A COMPLETAR], a nombre de [ASEGURADO — A COMPLETAR], con una vigencia desde el [DESDE — A COMPLETAR] al [HASTA — A COMPLETAR] y con el límite de responsabilidad por acontecimiento establecido en las condiciones particulares ([LÍMITE — A COMPLETAR]). Adjunto a la presente copia de la póliza.</w:t>
      </w:r>
    </w:p>
    <w:p>
      <w:pPr>
        <w:spacing w:before="0" w:after="120"/>
        <w:jc w:val="both"/>
      </w:pPr>
      <w:r>
        <w:rPr>
          <w:rFonts w:ascii="Arial" w:hAnsi="Arial"/>
          <w:b w:val="0"/>
          <w:i w:val="0"/>
          <w:sz w:val="22"/>
          <w:u w:val="none"/>
        </w:rPr>
        <w:t>Cabe destacar que el actor carece de acción directa y autónoma contra mi representada por lo cual la responsabilidad asegurativa de mi mandante únicamente podrá hacerse efectiva en caso de condena respecto de su asegurado y en la medida del seguro (art. 118 LS).</w:t>
      </w:r>
    </w:p>
    <w:p>
      <w:pPr>
        <w:spacing w:before="200" w:after="80"/>
        <w:jc w:val="both"/>
      </w:pPr>
      <w:r>
        <w:rPr>
          <w:rFonts w:ascii="Arial" w:hAnsi="Arial"/>
          <w:b/>
          <w:i w:val="0"/>
          <w:sz w:val="22"/>
          <w:u w:val="single"/>
        </w:rPr>
        <w:t>IV.</w:t>
        <w:tab/>
        <w:t>ASUME COBERTURA – DENUNCIA LÍMITE – FORMULA RESERVA</w:t>
      </w:r>
    </w:p>
    <w:p>
      <w:pPr>
        <w:spacing w:before="0" w:after="120"/>
        <w:jc w:val="both"/>
      </w:pPr>
      <w:r>
        <w:rPr>
          <w:rFonts w:ascii="Arial" w:hAnsi="Arial"/>
          <w:b w:val="0"/>
          <w:i w:val="0"/>
          <w:sz w:val="22"/>
          <w:u w:val="none"/>
        </w:rPr>
        <w:t>A la fecha de ocurrencia del hecho motivo de esta litis el vehículo [VEHÍCULO — A COMPLETAR] dominio [DOMINIO — A COMPLETAR], se hallaba asegurado por mi representada, bajo la póliza 881910, por riesgo de "Responsabilidad Civil con límite" (hasta [LÍMITE — A COMPLETAR]), ello conforme la cláusula: "CG-RC 01.1 - Responsabilidad Civil - Riesgo Cubierto: El Asegurador se obliga a mantener indemne al Asegurado y/o a la persona que con su autorización conduzca el vehículo objeto del seguro (en adelante el Conductor), por cuanto deban a un tercero como consecuencia de daños causados por ese vehículo o por la carga que transporte en condiciones reglamentarias, por hechos acaecidos en el plazo convenido, en razón de la responsabilidad civil que pueda resultar a cargo de ellos. El Asegurador asume esta obligación únicamente en favor del Asegurado y del Conductor, hasta la suma máxima por acontecimiento, establecida en el Frente de Póliza por daños corporales a personas, sean estas transportadas o no transportadas y por daños materiales, hasta el monto máximo allí establecido para cada acontecimiento sin que los mismos puedan ser excedidos por el conjunto de indemnizaciones que provengan de un mismo hecho generador..." En consecuencia, la eventual responsabilidad de mi mandante se encuentra estricta y taxativamente limitada a los alcances, condiciones y montos máximos pactados contractualmente, los cuales resultan plenamente oponibles tanto al asegurado como a los terceros reclamantes.</w:t>
      </w:r>
    </w:p>
    <w:p>
      <w:pPr>
        <w:spacing w:before="0" w:after="120"/>
        <w:jc w:val="both"/>
      </w:pPr>
      <w:r>
        <w:rPr>
          <w:rFonts w:ascii="Arial" w:hAnsi="Arial"/>
          <w:b w:val="0"/>
          <w:i w:val="0"/>
          <w:sz w:val="22"/>
          <w:u w:val="none"/>
        </w:rPr>
        <w:t>Manifiesto que mi mandante subordina la asunción de la responsabilidad derivada de la póliza contratada, así como de su posterior actuación en este juicio, a la efectiva traba de la litis con respecto al asegurado, toda vez que el actor carece de acción en "forma autónoma" con relación a mi mandante para promover esta demanda.</w:t>
      </w:r>
    </w:p>
    <w:p>
      <w:pPr>
        <w:spacing w:before="0" w:after="120"/>
        <w:jc w:val="both"/>
      </w:pPr>
      <w:r>
        <w:rPr>
          <w:rFonts w:ascii="Arial" w:hAnsi="Arial"/>
          <w:b w:val="0"/>
          <w:i w:val="0"/>
          <w:sz w:val="22"/>
          <w:u w:val="none"/>
        </w:rPr>
        <w:t>Asimismo, mi representada formula expresa reserva de invocar alguna de las causas de "exclusión de cobertura" previstas en la póliza y la Ley 17.418 con sus consecuencias jurídicas, si con posterioridad a éste responde llegaran a su conocimiento hechos, circunstancias y/o elementos no denunciados por su asegurado que hubieran obstado a esta presentación (Cláusula 3), haciendo expresa reserva de los derechos que pudieran derivarse de dicha circunstancia.</w:t>
      </w:r>
    </w:p>
    <w:p>
      <w:pPr>
        <w:spacing w:before="200" w:after="80"/>
        <w:jc w:val="both"/>
      </w:pPr>
      <w:r>
        <w:rPr>
          <w:rFonts w:ascii="Arial" w:hAnsi="Arial"/>
          <w:b/>
          <w:i w:val="0"/>
          <w:sz w:val="22"/>
          <w:u w:val="single"/>
        </w:rPr>
        <w:t>V.</w:t>
        <w:tab/>
        <w:t>DEFENSA EN JUICIO DEL ASEGURADO</w:t>
      </w:r>
    </w:p>
    <w:p>
      <w:pPr>
        <w:spacing w:before="0" w:after="120"/>
        <w:jc w:val="both"/>
      </w:pPr>
      <w:r>
        <w:rPr>
          <w:rFonts w:ascii="Arial" w:hAnsi="Arial"/>
          <w:b w:val="0"/>
          <w:i w:val="0"/>
          <w:sz w:val="22"/>
          <w:u w:val="none"/>
        </w:rPr>
        <w:t>{'incluida': True, 'razon_inclusion': 'Libra es citada en garantía (tipo_intervencion = citacion_garantia)', 'asegurado_tiene_letrado_propio': False, 'texto': 'De conformidad con lo establecido por la cláusula tercera de la Póliza Básica del Seguro Obligatorio de Responsabilidad Civil, en caso de que el Asegurado y/o Conductor del vehículo asegurado asuman su defensa en juicio sin darle noticia oportuna a mi representada para que éste la asuma, los honorarios de los letrados de éstos quedarán a su exclusivo cargo de los mismos.'}</w:t>
      </w:r>
    </w:p>
    <w:p>
      <w:pPr>
        <w:spacing w:before="200" w:after="80"/>
        <w:jc w:val="both"/>
      </w:pPr>
      <w:r>
        <w:rPr>
          <w:rFonts w:ascii="Arial" w:hAnsi="Arial"/>
          <w:b/>
          <w:i w:val="0"/>
          <w:sz w:val="22"/>
          <w:u w:val="single"/>
        </w:rPr>
        <w:t>VI.</w:t>
        <w:tab/>
        <w:t>NEGATIVA GENERAL</w:t>
      </w:r>
    </w:p>
    <w:p>
      <w:pPr>
        <w:spacing w:before="0" w:after="120"/>
        <w:jc w:val="both"/>
      </w:pPr>
      <w:r>
        <w:rPr>
          <w:rFonts w:ascii="Arial" w:hAnsi="Arial"/>
          <w:b w:val="0"/>
          <w:i w:val="0"/>
          <w:sz w:val="22"/>
          <w:u w:val="none"/>
        </w:rPr>
        <w:t>Conforme lo dispone el art. 356 CPCCN, niego todos y cada uno de los hechos y el derecho invocado por la actora, como así también la autenticidad de toda la documentación que no sea expresamente reconocida en este responde.</w:t>
      </w:r>
    </w:p>
    <w:p>
      <w:pPr>
        <w:spacing w:before="200" w:after="80"/>
        <w:jc w:val="both"/>
      </w:pPr>
      <w:r>
        <w:rPr>
          <w:rFonts w:ascii="Arial" w:hAnsi="Arial"/>
          <w:b/>
          <w:i w:val="0"/>
          <w:sz w:val="22"/>
          <w:u w:val="single"/>
        </w:rPr>
        <w:t>VII.</w:t>
        <w:tab/>
        <w:t>NEGATIVAS ESPECÍFICAS</w:t>
      </w:r>
    </w:p>
    <w:p>
      <w:pPr>
        <w:spacing w:before="40" w:after="80"/>
        <w:jc w:val="both"/>
      </w:pPr>
      <w:r>
        <w:rPr>
          <w:rFonts w:ascii="Arial" w:hAnsi="Arial"/>
          <w:b w:val="0"/>
          <w:i w:val="0"/>
          <w:sz w:val="22"/>
          <w:u w:val="none"/>
        </w:rPr>
        <w:t>En particular, niego:</w:t>
      </w:r>
    </w:p>
    <w:p>
      <w:pPr>
        <w:spacing w:before="0" w:after="80"/>
        <w:jc w:val="both"/>
      </w:pPr>
      <w:r>
        <w:rPr>
          <w:rFonts w:ascii="Arial" w:hAnsi="Arial"/>
          <w:b w:val="0"/>
          <w:i w:val="0"/>
          <w:sz w:val="22"/>
          <w:u w:val="none"/>
        </w:rPr>
        <w:t>Que encabezado</w:t>
      </w:r>
    </w:p>
    <w:p>
      <w:pPr>
        <w:spacing w:before="0" w:after="80"/>
        <w:jc w:val="both"/>
      </w:pPr>
      <w:r>
        <w:rPr>
          <w:rFonts w:ascii="Arial" w:hAnsi="Arial"/>
          <w:b w:val="0"/>
          <w:i w:val="0"/>
          <w:sz w:val="22"/>
          <w:u w:val="none"/>
        </w:rPr>
        <w:t>Que items</w:t>
      </w:r>
    </w:p>
    <w:p>
      <w:pPr>
        <w:spacing w:before="200" w:after="80"/>
        <w:jc w:val="both"/>
      </w:pPr>
      <w:r>
        <w:rPr>
          <w:rFonts w:ascii="Arial" w:hAnsi="Arial"/>
          <w:b/>
          <w:i w:val="0"/>
          <w:sz w:val="22"/>
          <w:u w:val="single"/>
        </w:rPr>
        <w:t>VIII.</w:t>
        <w:tab/>
        <w:t>EXCEPCIONES PREVIAS</w:t>
      </w:r>
    </w:p>
    <w:p>
      <w:pPr>
        <w:spacing w:before="0" w:after="120"/>
        <w:ind w:left="283"/>
        <w:jc w:val="both"/>
      </w:pPr>
      <w:r>
        <w:rPr>
          <w:rFonts w:ascii="Arial" w:hAnsi="Arial"/>
          <w:b w:val="0"/>
          <w:i w:val="0"/>
          <w:sz w:val="22"/>
          <w:u w:val="none"/>
        </w:rPr>
        <w:t xml:space="preserve">prescripcion: </w:t>
      </w:r>
    </w:p>
    <w:p>
      <w:pPr>
        <w:spacing w:before="200" w:after="80"/>
        <w:jc w:val="both"/>
      </w:pPr>
      <w:r>
        <w:rPr>
          <w:rFonts w:ascii="Arial" w:hAnsi="Arial"/>
          <w:b/>
          <w:i w:val="0"/>
          <w:sz w:val="22"/>
          <w:u w:val="single"/>
        </w:rPr>
        <w:t>IX.</w:t>
        <w:tab/>
        <w:t>DEFENSA DE FONDO</w:t>
      </w:r>
    </w:p>
    <w:p>
      <w:pPr>
        <w:spacing w:before="80" w:after="80"/>
        <w:jc w:val="both"/>
      </w:pPr>
      <w:r>
        <w:rPr>
          <w:rFonts w:ascii="Arial" w:hAnsi="Arial"/>
          <w:b w:val="0"/>
          <w:i w:val="0"/>
          <w:sz w:val="22"/>
          <w:u w:val="none"/>
        </w:rPr>
      </w:r>
    </w:p>
    <w:p>
      <w:pPr>
        <w:spacing w:before="80" w:after="80"/>
        <w:jc w:val="both"/>
      </w:pPr>
      <w:r>
        <w:rPr>
          <w:rFonts w:ascii="Arial" w:hAnsi="Arial"/>
          <w:b w:val="0"/>
          <w:i w:val="0"/>
          <w:sz w:val="22"/>
          <w:u w:val="none"/>
        </w:rPr>
      </w:r>
    </w:p>
    <w:p>
      <w:pPr>
        <w:spacing w:before="200" w:after="80"/>
        <w:jc w:val="both"/>
      </w:pPr>
      <w:r>
        <w:rPr>
          <w:rFonts w:ascii="Arial" w:hAnsi="Arial"/>
          <w:b/>
          <w:i w:val="0"/>
          <w:sz w:val="22"/>
          <w:u w:val="single"/>
        </w:rPr>
        <w:t>X.</w:t>
        <w:tab/>
        <w:t>IMPUGNACIÓN DE MONTOS RECLAMADOS</w:t>
      </w:r>
    </w:p>
    <w:p>
      <w:pPr>
        <w:spacing w:before="0" w:after="120"/>
        <w:jc w:val="both"/>
      </w:pPr>
      <w:r>
        <w:rPr>
          <w:rFonts w:ascii="Arial" w:hAnsi="Arial"/>
          <w:b w:val="0"/>
          <w:i w:val="0"/>
          <w:sz w:val="22"/>
          <w:u w:val="none"/>
        </w:rPr>
        <w:t>Sin perjuicio de la negativa general, y para el hipotético e improbable supuesto de que se admitiera parcialmente la pretensión, esta parte impugna los montos reclamados por los siguientes rubros:</w:t>
      </w:r>
    </w:p>
    <w:p>
      <w:pPr>
        <w:spacing w:before="80" w:after="80"/>
        <w:ind w:left="283"/>
        <w:jc w:val="both"/>
      </w:pPr>
      <w:r>
        <w:rPr>
          <w:rFonts w:ascii="Arial" w:hAnsi="Arial"/>
          <w:b/>
          <w:i w:val="0"/>
          <w:sz w:val="22"/>
          <w:u w:val="none"/>
        </w:rPr>
        <w:t>Reparación del rodado</w:t>
      </w:r>
      <w:r>
        <w:rPr>
          <w:rFonts w:ascii="Arial" w:hAnsi="Arial"/>
          <w:b w:val="0"/>
          <w:i w:val="0"/>
          <w:sz w:val="22"/>
          <w:u w:val="none"/>
        </w:rPr>
        <w:t xml:space="preserve"> ($4.174.275,82)</w:t>
      </w:r>
      <w:r>
        <w:rPr>
          <w:rFonts w:ascii="Arial" w:hAnsi="Arial"/>
          <w:b w:val="0"/>
          <w:i w:val="0"/>
          <w:sz w:val="22"/>
          <w:u w:val="none"/>
        </w:rPr>
        <w:t xml:space="preserve">: </w:t>
      </w:r>
    </w:p>
    <w:p>
      <w:pPr>
        <w:spacing w:before="80" w:after="80"/>
        <w:ind w:left="283"/>
        <w:jc w:val="both"/>
      </w:pPr>
      <w:r>
        <w:rPr>
          <w:rFonts w:ascii="Arial" w:hAnsi="Arial"/>
          <w:b/>
          <w:i w:val="0"/>
          <w:sz w:val="22"/>
          <w:u w:val="none"/>
        </w:rPr>
        <w:t>Desvalorización del valor venal del rodado</w:t>
      </w:r>
      <w:r>
        <w:rPr>
          <w:rFonts w:ascii="Arial" w:hAnsi="Arial"/>
          <w:b w:val="0"/>
          <w:i w:val="0"/>
          <w:sz w:val="22"/>
          <w:u w:val="none"/>
        </w:rPr>
        <w:t xml:space="preserve"> ($500.000)</w:t>
      </w:r>
      <w:r>
        <w:rPr>
          <w:rFonts w:ascii="Arial" w:hAnsi="Arial"/>
          <w:b w:val="0"/>
          <w:i w:val="0"/>
          <w:sz w:val="22"/>
          <w:u w:val="none"/>
        </w:rPr>
        <w:t xml:space="preserve">: </w:t>
      </w:r>
    </w:p>
    <w:p>
      <w:pPr>
        <w:spacing w:before="80" w:after="80"/>
        <w:ind w:left="283"/>
        <w:jc w:val="both"/>
      </w:pPr>
      <w:r>
        <w:rPr>
          <w:rFonts w:ascii="Arial" w:hAnsi="Arial"/>
          <w:b/>
          <w:i w:val="0"/>
          <w:sz w:val="22"/>
          <w:u w:val="none"/>
        </w:rPr>
        <w:t>Privación de uso</w:t>
      </w:r>
      <w:r>
        <w:rPr>
          <w:rFonts w:ascii="Arial" w:hAnsi="Arial"/>
          <w:b w:val="0"/>
          <w:i w:val="0"/>
          <w:sz w:val="22"/>
          <w:u w:val="none"/>
        </w:rPr>
        <w:t xml:space="preserve"> ($100.000)</w:t>
      </w:r>
      <w:r>
        <w:rPr>
          <w:rFonts w:ascii="Arial" w:hAnsi="Arial"/>
          <w:b w:val="0"/>
          <w:i w:val="0"/>
          <w:sz w:val="22"/>
          <w:u w:val="none"/>
        </w:rPr>
        <w:t xml:space="preserve">: </w:t>
      </w:r>
    </w:p>
    <w:p>
      <w:pPr>
        <w:spacing w:before="80" w:after="80"/>
        <w:ind w:left="283"/>
        <w:jc w:val="both"/>
      </w:pPr>
      <w:r>
        <w:rPr>
          <w:rFonts w:ascii="Arial" w:hAnsi="Arial"/>
          <w:b/>
          <w:i w:val="0"/>
          <w:sz w:val="22"/>
          <w:u w:val="none"/>
        </w:rPr>
        <w:t>Daño moral</w:t>
      </w:r>
      <w:r>
        <w:rPr>
          <w:rFonts w:ascii="Arial" w:hAnsi="Arial"/>
          <w:b w:val="0"/>
          <w:i w:val="0"/>
          <w:sz w:val="22"/>
          <w:u w:val="none"/>
        </w:rPr>
        <w:t xml:space="preserve"> ($500.000)</w:t>
      </w:r>
      <w:r>
        <w:rPr>
          <w:rFonts w:ascii="Arial" w:hAnsi="Arial"/>
          <w:b w:val="0"/>
          <w:i w:val="0"/>
          <w:sz w:val="22"/>
          <w:u w:val="none"/>
        </w:rPr>
        <w:t xml:space="preserve">: </w:t>
      </w:r>
    </w:p>
    <w:p>
      <w:pPr>
        <w:spacing w:before="80" w:after="80"/>
        <w:ind w:left="283"/>
        <w:jc w:val="both"/>
      </w:pPr>
      <w:r>
        <w:rPr>
          <w:rFonts w:ascii="Arial" w:hAnsi="Arial"/>
          <w:b/>
          <w:i w:val="0"/>
          <w:sz w:val="22"/>
          <w:u w:val="none"/>
        </w:rPr>
        <w:t>Gastos de mediación</w:t>
      </w:r>
      <w:r>
        <w:rPr>
          <w:rFonts w:ascii="Arial" w:hAnsi="Arial"/>
          <w:b w:val="0"/>
          <w:i w:val="0"/>
          <w:sz w:val="22"/>
          <w:u w:val="none"/>
        </w:rPr>
        <w:t xml:space="preserve"> ($51.040)</w:t>
      </w:r>
      <w:r>
        <w:rPr>
          <w:rFonts w:ascii="Arial" w:hAnsi="Arial"/>
          <w:b w:val="0"/>
          <w:i w:val="0"/>
          <w:sz w:val="22"/>
          <w:u w:val="none"/>
        </w:rPr>
        <w:t xml:space="preserve">: </w:t>
      </w:r>
    </w:p>
    <w:p>
      <w:pPr>
        <w:spacing w:before="200" w:after="80"/>
        <w:jc w:val="both"/>
      </w:pPr>
      <w:r>
        <w:rPr>
          <w:rFonts w:ascii="Arial" w:hAnsi="Arial"/>
          <w:b/>
          <w:i w:val="0"/>
          <w:sz w:val="22"/>
          <w:u w:val="single"/>
        </w:rPr>
        <w:t>XI.</w:t>
        <w:tab/>
        <w:t>PRUEBA</w:t>
      </w:r>
    </w:p>
    <w:p>
      <w:pPr>
        <w:spacing w:before="120" w:after="60"/>
        <w:jc w:val="both"/>
      </w:pPr>
      <w:r>
        <w:rPr>
          <w:rFonts w:ascii="Arial" w:hAnsi="Arial"/>
          <w:b/>
          <w:i w:val="0"/>
          <w:sz w:val="22"/>
          <w:u w:val="single"/>
        </w:rPr>
        <w:t>A) PRUEBA DOCUMENTAL</w:t>
      </w:r>
    </w:p>
    <w:p>
      <w:pPr>
        <w:spacing w:before="0" w:after="60"/>
        <w:ind w:left="283"/>
        <w:jc w:val="both"/>
      </w:pPr>
      <w:r>
        <w:rPr>
          <w:rFonts w:ascii="Arial" w:hAnsi="Arial"/>
          <w:b w:val="0"/>
          <w:i w:val="0"/>
          <w:sz w:val="22"/>
          <w:u w:val="none"/>
        </w:rPr>
        <w:t>Póliza N° 881910 emitida por Libra Compañía Argentina de Seguros S.A. con todas sus condiciones generales, particulares y especiales vigentes al 23/10/2023</w:t>
      </w:r>
    </w:p>
    <w:p>
      <w:pPr>
        <w:spacing w:before="0" w:after="60"/>
        <w:ind w:left="283"/>
        <w:jc w:val="both"/>
      </w:pPr>
      <w:r>
        <w:rPr>
          <w:rFonts w:ascii="Arial" w:hAnsi="Arial"/>
          <w:b w:val="0"/>
          <w:i w:val="0"/>
          <w:sz w:val="22"/>
          <w:u w:val="none"/>
        </w:rPr>
        <w:t>Actuaciones del expediente de siniestros N° 1-4-2188170 de Libra Compañía Argentina de Seguros S.A.</w:t>
      </w:r>
    </w:p>
    <w:p>
      <w:pPr>
        <w:spacing w:before="0" w:after="60"/>
        <w:ind w:left="283"/>
        <w:jc w:val="both"/>
      </w:pPr>
      <w:r>
        <w:rPr>
          <w:rFonts w:ascii="Arial" w:hAnsi="Arial"/>
          <w:b w:val="0"/>
          <w:i w:val="0"/>
          <w:sz w:val="22"/>
          <w:u w:val="none"/>
        </w:rPr>
        <w:t>Toda documentación adicional que surja del expediente de siniestros y resulte conducente a la determinación de los hechos y la cobertura</w:t>
      </w:r>
    </w:p>
    <w:p>
      <w:pPr>
        <w:spacing w:before="120" w:after="60"/>
        <w:jc w:val="both"/>
      </w:pPr>
      <w:r>
        <w:rPr>
          <w:rFonts w:ascii="Arial" w:hAnsi="Arial"/>
          <w:b/>
          <w:i w:val="0"/>
          <w:sz w:val="22"/>
          <w:u w:val="single"/>
        </w:rPr>
        <w:t>B) PRUEBA INFORMATIVA</w:t>
      </w:r>
    </w:p>
    <w:p>
      <w:pPr>
        <w:spacing w:before="0" w:after="60"/>
        <w:ind w:left="283"/>
        <w:jc w:val="both"/>
      </w:pPr>
      <w:r>
        <w:rPr>
          <w:rFonts w:ascii="Arial" w:hAnsi="Arial"/>
          <w:b w:val="0"/>
          <w:i w:val="0"/>
          <w:sz w:val="22"/>
          <w:u w:val="none"/>
        </w:rPr>
        <w:t>A la DNRPA: titularidad dominial histórica del automotor Fiat Uno ENA060 al 23/10/2023</w:t>
      </w:r>
    </w:p>
    <w:p>
      <w:pPr>
        <w:spacing w:before="0" w:after="60"/>
        <w:ind w:left="283"/>
        <w:jc w:val="both"/>
      </w:pPr>
      <w:r>
        <w:rPr>
          <w:rFonts w:ascii="Arial" w:hAnsi="Arial"/>
          <w:b w:val="0"/>
          <w:i w:val="0"/>
          <w:sz w:val="22"/>
          <w:u w:val="none"/>
        </w:rPr>
        <w:t>A Talleres MRM Carrocería y Pintura: autenticidad, fecha y condiciones del presupuesto adjuntado como documental N° 15 de la demanda; informe sobre el estado del rodado al momento del presupuesto</w:t>
      </w:r>
    </w:p>
    <w:p>
      <w:pPr>
        <w:spacing w:before="0" w:after="60"/>
        <w:ind w:left="283"/>
        <w:jc w:val="both"/>
      </w:pPr>
      <w:r>
        <w:rPr>
          <w:rFonts w:ascii="Arial" w:hAnsi="Arial"/>
          <w:b w:val="0"/>
          <w:i w:val="0"/>
          <w:sz w:val="22"/>
          <w:u w:val="none"/>
        </w:rPr>
        <w:t>A Provincia Seguros S.A.: autenticidad y contenido del certificado de cobertura y denuncia de siniestro acompañados</w:t>
      </w:r>
    </w:p>
    <w:p>
      <w:pPr>
        <w:spacing w:before="120" w:after="60"/>
        <w:jc w:val="both"/>
      </w:pPr>
      <w:r>
        <w:rPr>
          <w:rFonts w:ascii="Arial" w:hAnsi="Arial"/>
          <w:b/>
          <w:i w:val="0"/>
          <w:sz w:val="22"/>
          <w:u w:val="single"/>
        </w:rPr>
        <w:t>C) PRUEBA PERICIAL</w:t>
      </w:r>
    </w:p>
    <w:p>
      <w:pPr>
        <w:spacing w:before="0" w:after="60"/>
        <w:ind w:left="283"/>
        <w:jc w:val="both"/>
      </w:pPr>
      <w:r>
        <w:rPr>
          <w:rFonts w:ascii="Arial" w:hAnsi="Arial"/>
          <w:b w:val="0"/>
          <w:i w:val="0"/>
          <w:sz w:val="22"/>
          <w:u w:val="none"/>
        </w:rPr>
        <w:t>Pericial mecánica: determinar la mecánica del accidente; calidad de embistente/embestido; daños reales al rodado PGZ814; costo de reparación a valores actuales; desvalorización venal; período de inmovilización para reparaciones; velocidades de los rodados al momento del impacto; consistencia del presupuesto extrajudicial acompañado con los daños constatados</w:t>
      </w:r>
    </w:p>
    <w:p>
      <w:pPr>
        <w:spacing w:before="0" w:after="60"/>
        <w:ind w:left="283"/>
        <w:jc w:val="both"/>
      </w:pPr>
      <w:r>
        <w:rPr>
          <w:rFonts w:ascii="Arial" w:hAnsi="Arial"/>
          <w:b w:val="0"/>
          <w:i w:val="0"/>
          <w:sz w:val="22"/>
          <w:u w:val="none"/>
        </w:rPr>
        <w:t>Contrapericia respecto de toda pericial médica u otras pericias que ofrezca la actora</w:t>
      </w:r>
    </w:p>
    <w:p>
      <w:pPr>
        <w:spacing w:before="120" w:after="60"/>
        <w:jc w:val="both"/>
      </w:pPr>
      <w:r>
        <w:rPr>
          <w:rFonts w:ascii="Arial" w:hAnsi="Arial"/>
          <w:b/>
          <w:i w:val="0"/>
          <w:sz w:val="22"/>
          <w:u w:val="single"/>
        </w:rPr>
        <w:t>E) PRUEBA CONFESIONAL</w:t>
      </w:r>
    </w:p>
    <w:p>
      <w:pPr>
        <w:spacing w:before="200" w:after="80"/>
        <w:jc w:val="both"/>
      </w:pPr>
      <w:r>
        <w:rPr>
          <w:rFonts w:ascii="Arial" w:hAnsi="Arial"/>
          <w:b/>
          <w:i w:val="0"/>
          <w:sz w:val="22"/>
          <w:u w:val="single"/>
        </w:rPr>
        <w:t>XII.</w:t>
        <w:tab/>
        <w:t>RESERVA DEL CASO FEDERAL</w:t>
      </w:r>
    </w:p>
    <w:p>
      <w:pPr>
        <w:spacing w:before="0" w:after="120"/>
        <w:jc w:val="both"/>
      </w:pPr>
      <w:r>
        <w:rPr>
          <w:rFonts w:ascii="Arial" w:hAnsi="Arial"/>
          <w:b w:val="0"/>
          <w:i w:val="0"/>
          <w:sz w:val="22"/>
          <w:u w:val="none"/>
        </w:rPr>
        <w:t>Para el hipotético caso de que V.S. no haga lugar a las defensas articuladas, se violarían derechos y garantías constitucionales, por lo que esta parte formula expresa reserva para ocurrir ante la Excma. Corte Suprema de Justicia de la Nación conforme el art. 14 de la ley 48.</w:t>
      </w:r>
    </w:p>
    <w:p>
      <w:pPr>
        <w:spacing w:before="200" w:after="80"/>
        <w:jc w:val="both"/>
      </w:pPr>
      <w:r>
        <w:rPr>
          <w:rFonts w:ascii="Arial" w:hAnsi="Arial"/>
          <w:b/>
          <w:i w:val="0"/>
          <w:sz w:val="22"/>
          <w:u w:val="single"/>
        </w:rPr>
        <w:t>XIII.</w:t>
        <w:tab/>
        <w:t>PETITORIO</w:t>
      </w:r>
    </w:p>
    <w:p>
      <w:pPr>
        <w:spacing w:before="0" w:after="120"/>
        <w:jc w:val="both"/>
      </w:pPr>
      <w:r>
        <w:rPr>
          <w:rFonts w:ascii="Arial" w:hAnsi="Arial"/>
          <w:b w:val="0"/>
          <w:i w:val="0"/>
          <w:sz w:val="22"/>
          <w:u w:val="none"/>
        </w:rPr>
        <w:t>Atento lo expuesto, solicito a V.S.:</w:t>
        <w:br/>
        <w:t>1.- Me tenga por presentado, parte en el carácter invocado, y por constituido el domicilio legal.</w:t>
        <w:br/>
        <w:t>2.- Por contestada la citación en garantía en legal tiempo y forma.</w:t>
        <w:br/>
        <w:t>3.- Por ofrecida la prueba.</w:t>
        <w:br/>
        <w:t>4.- Por introducida la cuestión federal.</w:t>
        <w:br/>
        <w:t>5.- Oportunamente se rechace la demanda con costas.</w:t>
        <w:br/>
        <w:t>6.- Se tengan presentes las autorizaciones conferidas.</w:t>
        <w:br/>
        <w:br/>
        <w:t>Proveer de conformidad,</w:t>
        <w:br/>
        <w:t>SERÁ JUSTICIA.</w:t>
      </w:r>
    </w:p>
    <w:p>
      <w:pPr>
        <w:spacing w:before="320" w:after="80"/>
        <w:jc w:val="both"/>
      </w:pPr>
      <w:r>
        <w:rPr>
          <w:rFonts w:ascii="Arial" w:hAnsi="Arial"/>
          <w:b w:val="0"/>
          <w:i w:val="0"/>
          <w:sz w:val="22"/>
          <w:u w:val="none"/>
        </w:rPr>
        <w:t>Proveer así,</w:t>
      </w:r>
    </w:p>
    <w:p>
      <w:pPr>
        <w:spacing w:before="0" w:after="80"/>
        <w:jc w:val="both"/>
      </w:pPr>
      <w:r>
        <w:rPr>
          <w:rFonts w:ascii="Arial" w:hAnsi="Arial"/>
          <w:b/>
          <w:i w:val="0"/>
          <w:sz w:val="22"/>
          <w:u w:val="none"/>
        </w:rPr>
        <w:t>Será Justicia.</w:t>
      </w:r>
    </w:p>
    <w:sectPr w:rsidR="00FC693F" w:rsidRPr="0006063C" w:rsidSect="00034616">
      <w:pgSz w:w="12240" w:h="15840"/>
      <w:pgMar w:top="2835" w:right="850" w:bottom="1134" w:left="2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